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95FE5B" w14:textId="77777777" w:rsidR="00A95610" w:rsidRPr="006C510B" w:rsidRDefault="00A95610" w:rsidP="00A95610">
      <w:pPr>
        <w:spacing w:after="0" w:line="240" w:lineRule="auto"/>
        <w:jc w:val="center"/>
        <w:rPr>
          <w:rFonts w:ascii="Times New Roman" w:eastAsia="Calibri" w:hAnsi="Times New Roman" w:cs="Times New Roman"/>
          <w:b/>
          <w:sz w:val="24"/>
          <w:szCs w:val="24"/>
        </w:rPr>
      </w:pPr>
      <w:r w:rsidRPr="006C510B">
        <w:rPr>
          <w:rFonts w:ascii="Times New Roman" w:eastAsia="Calibri" w:hAnsi="Times New Roman" w:cs="Times New Roman"/>
          <w:b/>
          <w:sz w:val="28"/>
          <w:szCs w:val="28"/>
        </w:rPr>
        <w:t>ТАРИФНОЕ СОГЛАШЕНИЕ</w:t>
      </w:r>
    </w:p>
    <w:p w14:paraId="754BC9DD" w14:textId="7FDA502E" w:rsidR="00A95610" w:rsidRPr="006C510B" w:rsidRDefault="00A95610" w:rsidP="00A95610">
      <w:pPr>
        <w:spacing w:after="0" w:line="240" w:lineRule="auto"/>
        <w:jc w:val="center"/>
        <w:rPr>
          <w:rFonts w:ascii="Times New Roman" w:eastAsia="Calibri" w:hAnsi="Times New Roman" w:cs="Times New Roman"/>
          <w:b/>
          <w:sz w:val="28"/>
          <w:szCs w:val="28"/>
        </w:rPr>
      </w:pPr>
      <w:r w:rsidRPr="006C510B">
        <w:rPr>
          <w:rFonts w:ascii="Times New Roman" w:eastAsia="Calibri" w:hAnsi="Times New Roman" w:cs="Times New Roman"/>
          <w:b/>
          <w:sz w:val="28"/>
          <w:szCs w:val="28"/>
        </w:rPr>
        <w:t>по оплате медицинской помощи в системе обязательного медицинского страхования на территории Республики Тыва на 202</w:t>
      </w:r>
      <w:r w:rsidR="0089464D">
        <w:rPr>
          <w:rFonts w:ascii="Times New Roman" w:eastAsia="Calibri" w:hAnsi="Times New Roman" w:cs="Times New Roman"/>
          <w:b/>
          <w:sz w:val="28"/>
          <w:szCs w:val="28"/>
        </w:rPr>
        <w:t>6</w:t>
      </w:r>
      <w:r w:rsidRPr="006C510B">
        <w:rPr>
          <w:rFonts w:ascii="Times New Roman" w:eastAsia="Calibri" w:hAnsi="Times New Roman" w:cs="Times New Roman"/>
          <w:b/>
          <w:sz w:val="28"/>
          <w:szCs w:val="28"/>
        </w:rPr>
        <w:t xml:space="preserve"> год</w:t>
      </w:r>
    </w:p>
    <w:p w14:paraId="778C1732" w14:textId="77777777" w:rsidR="00A95610" w:rsidRPr="006C510B" w:rsidRDefault="00A95610" w:rsidP="00A95610">
      <w:pPr>
        <w:spacing w:after="0" w:line="240" w:lineRule="auto"/>
        <w:ind w:firstLine="709"/>
        <w:jc w:val="center"/>
        <w:rPr>
          <w:rFonts w:ascii="Times New Roman" w:eastAsia="Calibri" w:hAnsi="Times New Roman" w:cs="Times New Roman"/>
          <w:b/>
          <w:sz w:val="28"/>
          <w:szCs w:val="28"/>
        </w:rPr>
      </w:pPr>
    </w:p>
    <w:p w14:paraId="5462D95E" w14:textId="129AE70A" w:rsidR="00A95610" w:rsidRDefault="00A95610" w:rsidP="00A95610">
      <w:pPr>
        <w:spacing w:after="0" w:line="240" w:lineRule="auto"/>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г. Кызыл</w:t>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r>
      <w:r w:rsidRPr="006C510B">
        <w:rPr>
          <w:rFonts w:ascii="Times New Roman" w:eastAsia="Calibri" w:hAnsi="Times New Roman" w:cs="Times New Roman"/>
          <w:sz w:val="28"/>
          <w:szCs w:val="28"/>
        </w:rPr>
        <w:tab/>
        <w:t xml:space="preserve">                                       </w:t>
      </w:r>
      <w:r w:rsidR="00160D9B">
        <w:rPr>
          <w:rFonts w:ascii="Times New Roman" w:eastAsia="Calibri" w:hAnsi="Times New Roman" w:cs="Times New Roman"/>
          <w:sz w:val="28"/>
          <w:szCs w:val="28"/>
        </w:rPr>
        <w:t xml:space="preserve">       30</w:t>
      </w:r>
      <w:r w:rsidR="00AE758B">
        <w:rPr>
          <w:rFonts w:ascii="Times New Roman" w:eastAsia="Calibri" w:hAnsi="Times New Roman" w:cs="Times New Roman"/>
          <w:sz w:val="28"/>
          <w:szCs w:val="28"/>
        </w:rPr>
        <w:t>.</w:t>
      </w:r>
      <w:r w:rsidR="00FF06DE">
        <w:rPr>
          <w:rFonts w:ascii="Times New Roman" w:eastAsia="Calibri" w:hAnsi="Times New Roman" w:cs="Times New Roman"/>
          <w:sz w:val="28"/>
          <w:szCs w:val="28"/>
        </w:rPr>
        <w:t>12.</w:t>
      </w:r>
      <w:r w:rsidR="00965837" w:rsidRPr="006C510B">
        <w:rPr>
          <w:rFonts w:ascii="Times New Roman" w:eastAsia="Calibri" w:hAnsi="Times New Roman" w:cs="Times New Roman"/>
          <w:sz w:val="28"/>
          <w:szCs w:val="28"/>
        </w:rPr>
        <w:t>20</w:t>
      </w:r>
      <w:r w:rsidR="00965837">
        <w:rPr>
          <w:rFonts w:ascii="Times New Roman" w:eastAsia="Calibri" w:hAnsi="Times New Roman" w:cs="Times New Roman"/>
          <w:sz w:val="28"/>
          <w:szCs w:val="28"/>
        </w:rPr>
        <w:t>2</w:t>
      </w:r>
      <w:r w:rsidR="0089464D">
        <w:rPr>
          <w:rFonts w:ascii="Times New Roman" w:eastAsia="Calibri" w:hAnsi="Times New Roman" w:cs="Times New Roman"/>
          <w:sz w:val="28"/>
          <w:szCs w:val="28"/>
        </w:rPr>
        <w:t>5</w:t>
      </w:r>
      <w:r w:rsidR="00965837" w:rsidRPr="006C510B">
        <w:rPr>
          <w:rFonts w:ascii="Times New Roman" w:eastAsia="Calibri" w:hAnsi="Times New Roman" w:cs="Times New Roman"/>
          <w:sz w:val="28"/>
          <w:szCs w:val="28"/>
        </w:rPr>
        <w:t>г.</w:t>
      </w:r>
      <w:r w:rsidRPr="006C510B">
        <w:rPr>
          <w:rFonts w:ascii="Times New Roman" w:eastAsia="Calibri" w:hAnsi="Times New Roman" w:cs="Times New Roman"/>
          <w:sz w:val="28"/>
          <w:szCs w:val="28"/>
        </w:rPr>
        <w:t xml:space="preserve">    </w:t>
      </w:r>
      <w:r w:rsidR="00110F2D">
        <w:rPr>
          <w:rFonts w:ascii="Times New Roman" w:eastAsia="Calibri" w:hAnsi="Times New Roman" w:cs="Times New Roman"/>
          <w:sz w:val="28"/>
          <w:szCs w:val="28"/>
        </w:rPr>
        <w:t xml:space="preserve">     </w:t>
      </w:r>
    </w:p>
    <w:p w14:paraId="6F39BCE5" w14:textId="77777777" w:rsidR="00C61444" w:rsidRPr="006C510B" w:rsidRDefault="00C61444" w:rsidP="00A95610">
      <w:pPr>
        <w:spacing w:after="0" w:line="240" w:lineRule="auto"/>
        <w:jc w:val="both"/>
        <w:rPr>
          <w:rFonts w:ascii="Times New Roman" w:eastAsia="Calibri" w:hAnsi="Times New Roman" w:cs="Times New Roman"/>
          <w:sz w:val="28"/>
          <w:szCs w:val="28"/>
        </w:rPr>
      </w:pPr>
    </w:p>
    <w:p w14:paraId="15107D8D" w14:textId="77777777" w:rsidR="00A95610" w:rsidRPr="006C510B" w:rsidRDefault="00A95610" w:rsidP="00A95610">
      <w:pPr>
        <w:spacing w:after="0" w:line="240" w:lineRule="auto"/>
        <w:jc w:val="center"/>
        <w:rPr>
          <w:rFonts w:ascii="Times New Roman" w:eastAsia="Calibri" w:hAnsi="Times New Roman" w:cs="Times New Roman"/>
          <w:b/>
          <w:sz w:val="24"/>
          <w:szCs w:val="24"/>
        </w:rPr>
      </w:pPr>
      <w:r w:rsidRPr="006C510B">
        <w:rPr>
          <w:rFonts w:ascii="Times New Roman" w:eastAsia="Calibri" w:hAnsi="Times New Roman" w:cs="Times New Roman"/>
          <w:b/>
          <w:sz w:val="24"/>
          <w:szCs w:val="24"/>
          <w:lang w:val="en-US"/>
        </w:rPr>
        <w:t>I</w:t>
      </w:r>
      <w:r w:rsidRPr="006C510B">
        <w:rPr>
          <w:rFonts w:ascii="Times New Roman" w:eastAsia="Calibri" w:hAnsi="Times New Roman" w:cs="Times New Roman"/>
          <w:b/>
          <w:sz w:val="24"/>
          <w:szCs w:val="24"/>
        </w:rPr>
        <w:t>. ОБЩИЕ ПОЛОЖЕНИЯ</w:t>
      </w:r>
    </w:p>
    <w:p w14:paraId="34AD547A" w14:textId="77777777" w:rsidR="00A95610" w:rsidRPr="006C510B" w:rsidRDefault="00A95610" w:rsidP="00A95610">
      <w:pPr>
        <w:spacing w:after="0" w:line="240" w:lineRule="auto"/>
        <w:ind w:firstLine="567"/>
        <w:jc w:val="both"/>
        <w:rPr>
          <w:rFonts w:ascii="Times New Roman" w:eastAsia="Calibri" w:hAnsi="Times New Roman" w:cs="Times New Roman"/>
          <w:b/>
          <w:sz w:val="28"/>
          <w:szCs w:val="28"/>
        </w:rPr>
      </w:pPr>
    </w:p>
    <w:p w14:paraId="788EA662" w14:textId="77777777" w:rsidR="00A95610" w:rsidRDefault="00A95610" w:rsidP="00A95610">
      <w:pPr>
        <w:numPr>
          <w:ilvl w:val="1"/>
          <w:numId w:val="3"/>
        </w:numPr>
        <w:spacing w:after="0" w:line="240" w:lineRule="auto"/>
        <w:ind w:left="0" w:firstLine="0"/>
        <w:jc w:val="both"/>
        <w:rPr>
          <w:rFonts w:ascii="Times New Roman" w:eastAsia="Calibri" w:hAnsi="Times New Roman" w:cs="Times New Roman"/>
          <w:b/>
          <w:sz w:val="28"/>
          <w:szCs w:val="28"/>
        </w:rPr>
      </w:pPr>
      <w:r w:rsidRPr="006C510B">
        <w:rPr>
          <w:rFonts w:ascii="Times New Roman" w:eastAsia="Calibri" w:hAnsi="Times New Roman" w:cs="Times New Roman"/>
          <w:b/>
          <w:sz w:val="28"/>
          <w:szCs w:val="28"/>
        </w:rPr>
        <w:t>Основания заключения тарифного соглашения, предмет тарифного соглашения, представители сторон, заключивших тарифное соглашение</w:t>
      </w:r>
    </w:p>
    <w:p w14:paraId="1391E42E" w14:textId="77777777" w:rsidR="00A95610" w:rsidRPr="006C510B" w:rsidRDefault="00A95610" w:rsidP="00A95610">
      <w:pPr>
        <w:spacing w:after="0" w:line="240" w:lineRule="auto"/>
        <w:ind w:left="1287"/>
        <w:jc w:val="both"/>
        <w:rPr>
          <w:rFonts w:ascii="Times New Roman" w:eastAsia="Calibri" w:hAnsi="Times New Roman" w:cs="Times New Roman"/>
          <w:b/>
          <w:sz w:val="28"/>
          <w:szCs w:val="28"/>
        </w:rPr>
      </w:pPr>
    </w:p>
    <w:p w14:paraId="5EEB85D0" w14:textId="32798295" w:rsidR="00A95610" w:rsidRPr="006C510B" w:rsidRDefault="00A95610" w:rsidP="00791C39">
      <w:pPr>
        <w:spacing w:after="0" w:line="240" w:lineRule="auto"/>
        <w:ind w:firstLine="709"/>
        <w:contextualSpacing/>
        <w:jc w:val="both"/>
        <w:rPr>
          <w:rFonts w:ascii="Times New Roman" w:eastAsia="Calibri" w:hAnsi="Times New Roman" w:cs="Times New Roman"/>
          <w:b/>
          <w:sz w:val="28"/>
          <w:szCs w:val="28"/>
        </w:rPr>
      </w:pPr>
      <w:r w:rsidRPr="006C510B">
        <w:rPr>
          <w:rFonts w:ascii="Times New Roman" w:eastAsia="Calibri" w:hAnsi="Times New Roman" w:cs="Times New Roman"/>
          <w:sz w:val="28"/>
          <w:szCs w:val="28"/>
        </w:rPr>
        <w:t xml:space="preserve"> Мы, нижеподписавшиеся, представители органов исполнительной власти Республики Тыва, в лице министра здравоохранения Республики Тыва </w:t>
      </w:r>
      <w:proofErr w:type="spellStart"/>
      <w:r>
        <w:rPr>
          <w:rFonts w:ascii="Times New Roman" w:eastAsia="Calibri" w:hAnsi="Times New Roman" w:cs="Times New Roman"/>
          <w:sz w:val="28"/>
          <w:szCs w:val="28"/>
        </w:rPr>
        <w:t>Югай</w:t>
      </w:r>
      <w:proofErr w:type="spellEnd"/>
      <w:r>
        <w:rPr>
          <w:rFonts w:ascii="Times New Roman" w:eastAsia="Calibri" w:hAnsi="Times New Roman" w:cs="Times New Roman"/>
          <w:sz w:val="28"/>
          <w:szCs w:val="28"/>
        </w:rPr>
        <w:t xml:space="preserve"> А.К</w:t>
      </w:r>
      <w:r w:rsidRPr="006C510B">
        <w:rPr>
          <w:rFonts w:ascii="Times New Roman" w:eastAsia="Calibri" w:hAnsi="Times New Roman" w:cs="Times New Roman"/>
          <w:sz w:val="28"/>
          <w:szCs w:val="28"/>
        </w:rPr>
        <w:t xml:space="preserve">., представители Территориального фонда обязательного медицинского страхования Республики Тыва, в лице </w:t>
      </w:r>
      <w:r w:rsidR="00160D9B">
        <w:rPr>
          <w:rFonts w:ascii="Times New Roman" w:eastAsia="Calibri" w:hAnsi="Times New Roman" w:cs="Times New Roman"/>
          <w:sz w:val="28"/>
          <w:szCs w:val="28"/>
        </w:rPr>
        <w:t xml:space="preserve">исполняющего обязанности </w:t>
      </w:r>
      <w:r w:rsidRPr="006C510B">
        <w:rPr>
          <w:rFonts w:ascii="Times New Roman" w:eastAsia="Calibri" w:hAnsi="Times New Roman" w:cs="Times New Roman"/>
          <w:sz w:val="28"/>
          <w:szCs w:val="28"/>
        </w:rPr>
        <w:t xml:space="preserve">директора </w:t>
      </w:r>
      <w:r w:rsidR="0089464D">
        <w:rPr>
          <w:rFonts w:ascii="Times New Roman" w:eastAsia="Calibri" w:hAnsi="Times New Roman" w:cs="Times New Roman"/>
          <w:sz w:val="28"/>
          <w:szCs w:val="28"/>
        </w:rPr>
        <w:t>Полежаева Т.И.</w:t>
      </w:r>
      <w:r w:rsidRPr="006C510B">
        <w:rPr>
          <w:rFonts w:ascii="Times New Roman" w:eastAsia="Calibri" w:hAnsi="Times New Roman" w:cs="Times New Roman"/>
          <w:sz w:val="28"/>
          <w:szCs w:val="28"/>
        </w:rPr>
        <w:t xml:space="preserve">, представители страховых медицинских организаций, в лице </w:t>
      </w:r>
      <w:r w:rsidR="0089464D">
        <w:rPr>
          <w:rFonts w:ascii="Times New Roman" w:eastAsia="Calibri" w:hAnsi="Times New Roman" w:cs="Times New Roman"/>
          <w:sz w:val="28"/>
          <w:szCs w:val="28"/>
        </w:rPr>
        <w:t>исполняющего обязанности</w:t>
      </w:r>
      <w:r w:rsidR="00EC4AD4" w:rsidRPr="000A424B">
        <w:rPr>
          <w:rFonts w:ascii="Times New Roman" w:eastAsia="Calibri" w:hAnsi="Times New Roman" w:cs="Times New Roman"/>
          <w:sz w:val="28"/>
          <w:szCs w:val="28"/>
        </w:rPr>
        <w:t xml:space="preserve"> </w:t>
      </w:r>
      <w:r w:rsidRPr="000A424B">
        <w:rPr>
          <w:rFonts w:ascii="Times New Roman" w:eastAsia="Calibri" w:hAnsi="Times New Roman" w:cs="Times New Roman"/>
          <w:sz w:val="28"/>
          <w:szCs w:val="28"/>
        </w:rPr>
        <w:t xml:space="preserve">директора </w:t>
      </w:r>
      <w:r w:rsidR="00FA6B30" w:rsidRPr="000A424B">
        <w:rPr>
          <w:rFonts w:ascii="Times New Roman" w:eastAsia="Calibri" w:hAnsi="Times New Roman" w:cs="Times New Roman"/>
          <w:sz w:val="28"/>
          <w:szCs w:val="28"/>
        </w:rPr>
        <w:t xml:space="preserve">Административного Структурного Подразделения Общества с ограниченной ответственностью «Капитал МС» - Филиал в Республике Тыва </w:t>
      </w:r>
      <w:r w:rsidR="0089464D">
        <w:rPr>
          <w:rFonts w:ascii="Times New Roman" w:eastAsia="Calibri" w:hAnsi="Times New Roman" w:cs="Times New Roman"/>
          <w:sz w:val="28"/>
          <w:szCs w:val="28"/>
        </w:rPr>
        <w:t>Сат Э.Д.</w:t>
      </w:r>
      <w:r w:rsidRPr="000A424B">
        <w:rPr>
          <w:rFonts w:ascii="Times New Roman" w:eastAsia="Calibri" w:hAnsi="Times New Roman" w:cs="Times New Roman"/>
          <w:sz w:val="28"/>
          <w:szCs w:val="28"/>
        </w:rPr>
        <w:t>, представители м</w:t>
      </w:r>
      <w:r w:rsidRPr="006C510B">
        <w:rPr>
          <w:rFonts w:ascii="Times New Roman" w:eastAsia="Calibri" w:hAnsi="Times New Roman" w:cs="Times New Roman"/>
          <w:sz w:val="28"/>
          <w:szCs w:val="28"/>
        </w:rPr>
        <w:t xml:space="preserve">едицинских профессиональных некоммерческих организаций или их ассоциаций (союзов), в лице </w:t>
      </w:r>
      <w:r>
        <w:rPr>
          <w:rFonts w:ascii="Times New Roman" w:eastAsia="Calibri" w:hAnsi="Times New Roman" w:cs="Times New Roman"/>
          <w:sz w:val="28"/>
          <w:szCs w:val="28"/>
        </w:rPr>
        <w:t>председателя</w:t>
      </w:r>
      <w:r w:rsidRPr="006C510B">
        <w:rPr>
          <w:rFonts w:ascii="Times New Roman" w:eastAsia="Calibri" w:hAnsi="Times New Roman" w:cs="Times New Roman"/>
          <w:sz w:val="28"/>
          <w:szCs w:val="28"/>
        </w:rPr>
        <w:t xml:space="preserve"> правления общественной организации «Медицинская палата Республики Тыва» </w:t>
      </w:r>
      <w:proofErr w:type="spellStart"/>
      <w:r w:rsidR="00AE758B" w:rsidRPr="00AE758B">
        <w:rPr>
          <w:rFonts w:ascii="Times New Roman" w:eastAsia="Calibri" w:hAnsi="Times New Roman" w:cs="Times New Roman"/>
          <w:sz w:val="28"/>
          <w:szCs w:val="28"/>
        </w:rPr>
        <w:t>Канчыыр-оол</w:t>
      </w:r>
      <w:proofErr w:type="spellEnd"/>
      <w:r w:rsidR="00AE758B" w:rsidRPr="00AE758B">
        <w:rPr>
          <w:rFonts w:ascii="Times New Roman" w:eastAsia="Calibri" w:hAnsi="Times New Roman" w:cs="Times New Roman"/>
          <w:sz w:val="28"/>
          <w:szCs w:val="28"/>
        </w:rPr>
        <w:t xml:space="preserve"> А</w:t>
      </w:r>
      <w:r w:rsidRPr="00AE758B">
        <w:rPr>
          <w:rFonts w:ascii="Times New Roman" w:eastAsia="Calibri" w:hAnsi="Times New Roman" w:cs="Times New Roman"/>
          <w:sz w:val="28"/>
          <w:szCs w:val="28"/>
        </w:rPr>
        <w:t xml:space="preserve">.А., </w:t>
      </w:r>
      <w:r w:rsidRPr="006C510B">
        <w:rPr>
          <w:rFonts w:ascii="Times New Roman" w:eastAsia="Calibri" w:hAnsi="Times New Roman" w:cs="Times New Roman"/>
          <w:sz w:val="28"/>
          <w:szCs w:val="28"/>
        </w:rPr>
        <w:t xml:space="preserve">представители профессиональных союзов медицинских работников или их объединений (ассоциаций), в лице председателя Тувинского республиканского органа Профсоюза работников здравоохранения РФ </w:t>
      </w:r>
      <w:proofErr w:type="spellStart"/>
      <w:r w:rsidRPr="006C510B">
        <w:rPr>
          <w:rFonts w:ascii="Times New Roman" w:eastAsia="Calibri" w:hAnsi="Times New Roman" w:cs="Times New Roman"/>
          <w:sz w:val="28"/>
          <w:szCs w:val="28"/>
        </w:rPr>
        <w:t>Ондар</w:t>
      </w:r>
      <w:proofErr w:type="spellEnd"/>
      <w:r w:rsidRPr="006C510B">
        <w:rPr>
          <w:rFonts w:ascii="Times New Roman" w:eastAsia="Calibri" w:hAnsi="Times New Roman" w:cs="Times New Roman"/>
          <w:sz w:val="28"/>
          <w:szCs w:val="28"/>
        </w:rPr>
        <w:t xml:space="preserve"> Д.О., являющиеся членами Комиссии по разработке территориальной программы обязательного медицинского страхования Республики Тыва (далее - при совместном упоминании именуемые – Стороны), заключили настоящее Тарифное соглашение об оплате медицинской помощи в соответствии с:</w:t>
      </w:r>
    </w:p>
    <w:p w14:paraId="0C7952E2" w14:textId="77777777" w:rsidR="00A95610" w:rsidRPr="00A23F10" w:rsidRDefault="00A95610" w:rsidP="00791C39">
      <w:pPr>
        <w:spacing w:after="0" w:line="240" w:lineRule="auto"/>
        <w:ind w:firstLine="709"/>
        <w:jc w:val="both"/>
        <w:rPr>
          <w:rFonts w:ascii="Times New Roman" w:eastAsia="Calibri" w:hAnsi="Times New Roman" w:cs="Times New Roman"/>
          <w:sz w:val="28"/>
          <w:szCs w:val="28"/>
        </w:rPr>
      </w:pPr>
      <w:r w:rsidRPr="00A23F10">
        <w:rPr>
          <w:rFonts w:ascii="Times New Roman" w:eastAsia="Calibri" w:hAnsi="Times New Roman" w:cs="Times New Roman"/>
          <w:sz w:val="28"/>
          <w:szCs w:val="28"/>
        </w:rPr>
        <w:t>- Федеральн</w:t>
      </w:r>
      <w:r w:rsidR="009C5536">
        <w:rPr>
          <w:rFonts w:ascii="Times New Roman" w:eastAsia="Calibri" w:hAnsi="Times New Roman" w:cs="Times New Roman"/>
          <w:sz w:val="28"/>
          <w:szCs w:val="28"/>
        </w:rPr>
        <w:t>ым законом от 29.11.2010г. №</w:t>
      </w:r>
      <w:r w:rsidRPr="00A23F10">
        <w:rPr>
          <w:rFonts w:ascii="Times New Roman" w:eastAsia="Calibri" w:hAnsi="Times New Roman" w:cs="Times New Roman"/>
          <w:sz w:val="28"/>
          <w:szCs w:val="28"/>
        </w:rPr>
        <w:t>326-ФЗ «Об обязательном медицинском страховании в Российской Федерации»;</w:t>
      </w:r>
    </w:p>
    <w:p w14:paraId="256D652C" w14:textId="77777777" w:rsidR="00A95610" w:rsidRPr="00A23F10" w:rsidRDefault="00A95610" w:rsidP="00791C39">
      <w:pPr>
        <w:spacing w:after="0" w:line="240" w:lineRule="auto"/>
        <w:ind w:firstLine="709"/>
        <w:jc w:val="both"/>
        <w:rPr>
          <w:rFonts w:ascii="Times New Roman" w:eastAsia="Calibri" w:hAnsi="Times New Roman" w:cs="Times New Roman"/>
          <w:i/>
          <w:iCs/>
          <w:sz w:val="28"/>
          <w:szCs w:val="28"/>
        </w:rPr>
      </w:pPr>
      <w:r w:rsidRPr="00A23F10">
        <w:rPr>
          <w:rFonts w:ascii="Times New Roman" w:eastAsia="Calibri" w:hAnsi="Times New Roman" w:cs="Times New Roman"/>
          <w:sz w:val="28"/>
          <w:szCs w:val="28"/>
        </w:rPr>
        <w:t>- Федеральн</w:t>
      </w:r>
      <w:r w:rsidR="009C5536">
        <w:rPr>
          <w:rFonts w:ascii="Times New Roman" w:eastAsia="Calibri" w:hAnsi="Times New Roman" w:cs="Times New Roman"/>
          <w:sz w:val="28"/>
          <w:szCs w:val="28"/>
        </w:rPr>
        <w:t>ым законом от 21.11.2011г. №</w:t>
      </w:r>
      <w:r w:rsidRPr="00A23F10">
        <w:rPr>
          <w:rFonts w:ascii="Times New Roman" w:eastAsia="Calibri" w:hAnsi="Times New Roman" w:cs="Times New Roman"/>
          <w:sz w:val="28"/>
          <w:szCs w:val="28"/>
        </w:rPr>
        <w:t>323-ФЗ «Об основах охраны здоровья граждан в Российской Федерации»;</w:t>
      </w:r>
    </w:p>
    <w:p w14:paraId="70CEFDE2" w14:textId="7FF31D21" w:rsidR="00A95610" w:rsidRPr="00034392" w:rsidRDefault="00A95610" w:rsidP="00791C39">
      <w:pPr>
        <w:spacing w:after="0" w:line="240" w:lineRule="auto"/>
        <w:ind w:firstLine="709"/>
        <w:jc w:val="both"/>
        <w:rPr>
          <w:rFonts w:ascii="Times New Roman" w:eastAsia="Calibri" w:hAnsi="Times New Roman" w:cs="Times New Roman"/>
          <w:sz w:val="28"/>
          <w:szCs w:val="28"/>
        </w:rPr>
      </w:pPr>
      <w:r w:rsidRPr="00034392">
        <w:rPr>
          <w:rFonts w:ascii="Times New Roman" w:eastAsia="Calibri" w:hAnsi="Times New Roman" w:cs="Times New Roman"/>
          <w:iCs/>
          <w:sz w:val="28"/>
          <w:szCs w:val="28"/>
        </w:rPr>
        <w:t xml:space="preserve">- </w:t>
      </w:r>
      <w:r w:rsidR="00A15103">
        <w:rPr>
          <w:rFonts w:ascii="Times New Roman" w:eastAsia="Calibri" w:hAnsi="Times New Roman" w:cs="Times New Roman"/>
          <w:sz w:val="28"/>
          <w:szCs w:val="28"/>
        </w:rPr>
        <w:t>п</w:t>
      </w:r>
      <w:r w:rsidRPr="00034392">
        <w:rPr>
          <w:rFonts w:ascii="Times New Roman" w:eastAsia="Calibri" w:hAnsi="Times New Roman" w:cs="Times New Roman"/>
          <w:sz w:val="28"/>
          <w:szCs w:val="28"/>
        </w:rPr>
        <w:t xml:space="preserve">остановлением Правительства Российской Федерации </w:t>
      </w:r>
      <w:r w:rsidR="0000015D" w:rsidRPr="00034392">
        <w:rPr>
          <w:rFonts w:ascii="Times New Roman" w:eastAsia="Calibri" w:hAnsi="Times New Roman" w:cs="Times New Roman"/>
          <w:sz w:val="28"/>
          <w:szCs w:val="28"/>
        </w:rPr>
        <w:t>от</w:t>
      </w:r>
      <w:r w:rsidR="00160D9B">
        <w:rPr>
          <w:rFonts w:ascii="Times New Roman" w:eastAsia="Calibri" w:hAnsi="Times New Roman" w:cs="Times New Roman"/>
          <w:sz w:val="28"/>
          <w:szCs w:val="28"/>
        </w:rPr>
        <w:t xml:space="preserve"> 29</w:t>
      </w:r>
      <w:r w:rsidR="00595109">
        <w:rPr>
          <w:rFonts w:ascii="Times New Roman" w:eastAsia="Calibri" w:hAnsi="Times New Roman" w:cs="Times New Roman"/>
          <w:sz w:val="28"/>
          <w:szCs w:val="28"/>
        </w:rPr>
        <w:t>.12.202</w:t>
      </w:r>
      <w:r w:rsidR="0089464D">
        <w:rPr>
          <w:rFonts w:ascii="Times New Roman" w:eastAsia="Calibri" w:hAnsi="Times New Roman" w:cs="Times New Roman"/>
          <w:sz w:val="28"/>
          <w:szCs w:val="28"/>
        </w:rPr>
        <w:t>5</w:t>
      </w:r>
      <w:r w:rsidR="00595109">
        <w:rPr>
          <w:rFonts w:ascii="Times New Roman" w:eastAsia="Calibri" w:hAnsi="Times New Roman" w:cs="Times New Roman"/>
          <w:sz w:val="28"/>
          <w:szCs w:val="28"/>
        </w:rPr>
        <w:t>г.</w:t>
      </w:r>
      <w:r w:rsidRPr="00034392">
        <w:rPr>
          <w:rFonts w:ascii="Times New Roman" w:eastAsia="Calibri" w:hAnsi="Times New Roman" w:cs="Times New Roman"/>
          <w:sz w:val="28"/>
          <w:szCs w:val="28"/>
        </w:rPr>
        <w:t xml:space="preserve"> №</w:t>
      </w:r>
      <w:r w:rsidR="00160D9B">
        <w:rPr>
          <w:rFonts w:ascii="Times New Roman" w:eastAsia="Calibri" w:hAnsi="Times New Roman" w:cs="Times New Roman"/>
          <w:sz w:val="28"/>
          <w:szCs w:val="28"/>
        </w:rPr>
        <w:t>2188</w:t>
      </w:r>
      <w:r w:rsidR="003E4631">
        <w:rPr>
          <w:rFonts w:ascii="Times New Roman" w:eastAsia="Calibri" w:hAnsi="Times New Roman" w:cs="Times New Roman"/>
          <w:sz w:val="28"/>
          <w:szCs w:val="28"/>
        </w:rPr>
        <w:t xml:space="preserve"> </w:t>
      </w:r>
      <w:r w:rsidRPr="00034392">
        <w:rPr>
          <w:rFonts w:ascii="Times New Roman" w:eastAsia="Calibri" w:hAnsi="Times New Roman" w:cs="Times New Roman"/>
          <w:sz w:val="28"/>
          <w:szCs w:val="28"/>
        </w:rPr>
        <w:t>«О программе государственных гарантий бесплатного оказания гражданам медицинской помощи на 202</w:t>
      </w:r>
      <w:r w:rsidR="0089464D">
        <w:rPr>
          <w:rFonts w:ascii="Times New Roman" w:eastAsia="Calibri" w:hAnsi="Times New Roman" w:cs="Times New Roman"/>
          <w:sz w:val="28"/>
          <w:szCs w:val="28"/>
        </w:rPr>
        <w:t>6</w:t>
      </w:r>
      <w:r w:rsidRPr="00034392">
        <w:rPr>
          <w:rFonts w:ascii="Times New Roman" w:eastAsia="Calibri" w:hAnsi="Times New Roman" w:cs="Times New Roman"/>
          <w:sz w:val="28"/>
          <w:szCs w:val="28"/>
        </w:rPr>
        <w:t xml:space="preserve"> год и на плановый период 202</w:t>
      </w:r>
      <w:r w:rsidR="0089464D">
        <w:rPr>
          <w:rFonts w:ascii="Times New Roman" w:eastAsia="Calibri" w:hAnsi="Times New Roman" w:cs="Times New Roman"/>
          <w:sz w:val="28"/>
          <w:szCs w:val="28"/>
        </w:rPr>
        <w:t>7</w:t>
      </w:r>
      <w:r w:rsidRPr="00034392">
        <w:rPr>
          <w:rFonts w:ascii="Times New Roman" w:eastAsia="Calibri" w:hAnsi="Times New Roman" w:cs="Times New Roman"/>
          <w:sz w:val="28"/>
          <w:szCs w:val="28"/>
        </w:rPr>
        <w:t xml:space="preserve"> и 202</w:t>
      </w:r>
      <w:r w:rsidR="0089464D">
        <w:rPr>
          <w:rFonts w:ascii="Times New Roman" w:eastAsia="Calibri" w:hAnsi="Times New Roman" w:cs="Times New Roman"/>
          <w:sz w:val="28"/>
          <w:szCs w:val="28"/>
        </w:rPr>
        <w:t>8</w:t>
      </w:r>
      <w:r w:rsidRPr="00034392">
        <w:rPr>
          <w:rFonts w:ascii="Times New Roman" w:eastAsia="Calibri" w:hAnsi="Times New Roman" w:cs="Times New Roman"/>
          <w:sz w:val="28"/>
          <w:szCs w:val="28"/>
        </w:rPr>
        <w:t xml:space="preserve"> годов»</w:t>
      </w:r>
      <w:r w:rsidR="00070764">
        <w:rPr>
          <w:rFonts w:ascii="Times New Roman" w:eastAsia="Calibri" w:hAnsi="Times New Roman" w:cs="Times New Roman"/>
          <w:sz w:val="28"/>
          <w:szCs w:val="28"/>
        </w:rPr>
        <w:t xml:space="preserve"> (Программа)</w:t>
      </w:r>
      <w:r w:rsidRPr="00034392">
        <w:rPr>
          <w:rFonts w:ascii="Times New Roman" w:eastAsia="Calibri" w:hAnsi="Times New Roman" w:cs="Times New Roman"/>
          <w:sz w:val="28"/>
          <w:szCs w:val="28"/>
        </w:rPr>
        <w:t>;</w:t>
      </w:r>
    </w:p>
    <w:p w14:paraId="4FEEAA15" w14:textId="0D162BC3" w:rsidR="00A95610" w:rsidRPr="00882921" w:rsidRDefault="00721A58" w:rsidP="00791C39">
      <w:pPr>
        <w:spacing w:after="0" w:line="240" w:lineRule="auto"/>
        <w:ind w:firstLine="709"/>
        <w:jc w:val="both"/>
        <w:rPr>
          <w:rFonts w:ascii="Times New Roman" w:eastAsia="Calibri" w:hAnsi="Times New Roman" w:cs="Times New Roman"/>
          <w:sz w:val="28"/>
          <w:szCs w:val="28"/>
        </w:rPr>
      </w:pPr>
      <w:r w:rsidRPr="00882921">
        <w:rPr>
          <w:rFonts w:ascii="Times New Roman" w:eastAsia="Calibri" w:hAnsi="Times New Roman" w:cs="Times New Roman"/>
          <w:sz w:val="28"/>
          <w:szCs w:val="28"/>
        </w:rPr>
        <w:t>- п</w:t>
      </w:r>
      <w:r w:rsidR="00A95610" w:rsidRPr="00882921">
        <w:rPr>
          <w:rFonts w:ascii="Times New Roman" w:eastAsia="Calibri" w:hAnsi="Times New Roman" w:cs="Times New Roman"/>
          <w:sz w:val="28"/>
          <w:szCs w:val="28"/>
        </w:rPr>
        <w:t>риказом Министерства здравоохранения Российской Федерации от 2</w:t>
      </w:r>
      <w:r w:rsidR="0089464D">
        <w:rPr>
          <w:rFonts w:ascii="Times New Roman" w:eastAsia="Calibri" w:hAnsi="Times New Roman" w:cs="Times New Roman"/>
          <w:sz w:val="28"/>
          <w:szCs w:val="28"/>
        </w:rPr>
        <w:t>1</w:t>
      </w:r>
      <w:r w:rsidR="00A95610" w:rsidRPr="00882921">
        <w:rPr>
          <w:rFonts w:ascii="Times New Roman" w:eastAsia="Calibri" w:hAnsi="Times New Roman" w:cs="Times New Roman"/>
          <w:sz w:val="28"/>
          <w:szCs w:val="28"/>
        </w:rPr>
        <w:t>.0</w:t>
      </w:r>
      <w:r w:rsidR="0089464D">
        <w:rPr>
          <w:rFonts w:ascii="Times New Roman" w:eastAsia="Calibri" w:hAnsi="Times New Roman" w:cs="Times New Roman"/>
          <w:sz w:val="28"/>
          <w:szCs w:val="28"/>
        </w:rPr>
        <w:t>8</w:t>
      </w:r>
      <w:r w:rsidR="00A95610" w:rsidRPr="00882921">
        <w:rPr>
          <w:rFonts w:ascii="Times New Roman" w:eastAsia="Calibri" w:hAnsi="Times New Roman" w:cs="Times New Roman"/>
          <w:sz w:val="28"/>
          <w:szCs w:val="28"/>
        </w:rPr>
        <w:t>.20</w:t>
      </w:r>
      <w:r w:rsidR="0089464D">
        <w:rPr>
          <w:rFonts w:ascii="Times New Roman" w:eastAsia="Calibri" w:hAnsi="Times New Roman" w:cs="Times New Roman"/>
          <w:sz w:val="28"/>
          <w:szCs w:val="28"/>
        </w:rPr>
        <w:t>25</w:t>
      </w:r>
      <w:r w:rsidR="00A95610" w:rsidRPr="00882921">
        <w:rPr>
          <w:rFonts w:ascii="Times New Roman" w:eastAsia="Calibri" w:hAnsi="Times New Roman" w:cs="Times New Roman"/>
          <w:sz w:val="28"/>
          <w:szCs w:val="28"/>
        </w:rPr>
        <w:t>г. №</w:t>
      </w:r>
      <w:r w:rsidR="0089464D">
        <w:rPr>
          <w:rFonts w:ascii="Times New Roman" w:eastAsia="Calibri" w:hAnsi="Times New Roman" w:cs="Times New Roman"/>
          <w:sz w:val="28"/>
          <w:szCs w:val="28"/>
        </w:rPr>
        <w:t>496</w:t>
      </w:r>
      <w:r w:rsidR="00A95610" w:rsidRPr="00882921">
        <w:rPr>
          <w:rFonts w:ascii="Times New Roman" w:eastAsia="Calibri" w:hAnsi="Times New Roman" w:cs="Times New Roman"/>
          <w:sz w:val="28"/>
          <w:szCs w:val="28"/>
        </w:rPr>
        <w:t xml:space="preserve">н «Об </w:t>
      </w:r>
      <w:proofErr w:type="gramStart"/>
      <w:r w:rsidR="00D13610" w:rsidRPr="00882921">
        <w:rPr>
          <w:rFonts w:ascii="Times New Roman" w:eastAsia="Calibri" w:hAnsi="Times New Roman" w:cs="Times New Roman"/>
          <w:sz w:val="28"/>
          <w:szCs w:val="28"/>
        </w:rPr>
        <w:t>утверждении Правил</w:t>
      </w:r>
      <w:proofErr w:type="gramEnd"/>
      <w:r w:rsidR="00A95610" w:rsidRPr="00882921">
        <w:rPr>
          <w:rFonts w:ascii="Times New Roman" w:eastAsia="Calibri" w:hAnsi="Times New Roman" w:cs="Times New Roman"/>
          <w:sz w:val="28"/>
          <w:szCs w:val="28"/>
        </w:rPr>
        <w:t xml:space="preserve"> обязательного медицинского страхования»</w:t>
      </w:r>
      <w:r w:rsidR="00D13610" w:rsidRPr="00882921">
        <w:rPr>
          <w:rFonts w:ascii="Times New Roman" w:eastAsia="Calibri" w:hAnsi="Times New Roman" w:cs="Times New Roman"/>
          <w:sz w:val="28"/>
          <w:szCs w:val="28"/>
        </w:rPr>
        <w:t xml:space="preserve"> (Правила ОМС)</w:t>
      </w:r>
      <w:r w:rsidR="00A95610" w:rsidRPr="00882921">
        <w:rPr>
          <w:rFonts w:ascii="Times New Roman" w:eastAsia="Calibri" w:hAnsi="Times New Roman" w:cs="Times New Roman"/>
          <w:sz w:val="28"/>
          <w:szCs w:val="28"/>
        </w:rPr>
        <w:t>;</w:t>
      </w:r>
    </w:p>
    <w:p w14:paraId="11FFBF86" w14:textId="77777777" w:rsidR="00A95610" w:rsidRPr="00882921" w:rsidRDefault="00721A58" w:rsidP="00791C39">
      <w:pPr>
        <w:spacing w:after="0" w:line="240" w:lineRule="auto"/>
        <w:ind w:firstLine="709"/>
        <w:jc w:val="both"/>
        <w:rPr>
          <w:rFonts w:ascii="Times New Roman" w:eastAsia="Calibri" w:hAnsi="Times New Roman" w:cs="Times New Roman"/>
          <w:sz w:val="28"/>
          <w:szCs w:val="28"/>
        </w:rPr>
      </w:pPr>
      <w:r w:rsidRPr="00882921">
        <w:rPr>
          <w:rFonts w:ascii="Times New Roman" w:eastAsia="Calibri" w:hAnsi="Times New Roman" w:cs="Times New Roman"/>
          <w:sz w:val="28"/>
          <w:szCs w:val="28"/>
        </w:rPr>
        <w:t>- п</w:t>
      </w:r>
      <w:r w:rsidR="00A95610" w:rsidRPr="00882921">
        <w:rPr>
          <w:rFonts w:ascii="Times New Roman" w:eastAsia="Calibri" w:hAnsi="Times New Roman" w:cs="Times New Roman"/>
          <w:sz w:val="28"/>
          <w:szCs w:val="28"/>
        </w:rPr>
        <w:t xml:space="preserve">риказом Министерства здравоохранения Российской Федерации от </w:t>
      </w:r>
      <w:r w:rsidR="00882921">
        <w:rPr>
          <w:rFonts w:ascii="Times New Roman" w:eastAsia="Calibri" w:hAnsi="Times New Roman" w:cs="Times New Roman"/>
          <w:sz w:val="28"/>
          <w:szCs w:val="28"/>
        </w:rPr>
        <w:t>10.02</w:t>
      </w:r>
      <w:r w:rsidR="00A95610" w:rsidRPr="00882921">
        <w:rPr>
          <w:rFonts w:ascii="Times New Roman" w:eastAsia="Calibri" w:hAnsi="Times New Roman" w:cs="Times New Roman"/>
          <w:sz w:val="28"/>
          <w:szCs w:val="28"/>
        </w:rPr>
        <w:t>.202</w:t>
      </w:r>
      <w:r w:rsidR="00882921">
        <w:rPr>
          <w:rFonts w:ascii="Times New Roman" w:eastAsia="Calibri" w:hAnsi="Times New Roman" w:cs="Times New Roman"/>
          <w:sz w:val="28"/>
          <w:szCs w:val="28"/>
        </w:rPr>
        <w:t>3</w:t>
      </w:r>
      <w:r w:rsidR="00A95610" w:rsidRPr="00882921">
        <w:rPr>
          <w:rFonts w:ascii="Times New Roman" w:eastAsia="Calibri" w:hAnsi="Times New Roman" w:cs="Times New Roman"/>
          <w:sz w:val="28"/>
          <w:szCs w:val="28"/>
        </w:rPr>
        <w:t>г. №</w:t>
      </w:r>
      <w:r w:rsidR="00882921">
        <w:rPr>
          <w:rFonts w:ascii="Times New Roman" w:eastAsia="Calibri" w:hAnsi="Times New Roman" w:cs="Times New Roman"/>
          <w:sz w:val="28"/>
          <w:szCs w:val="28"/>
        </w:rPr>
        <w:t>44</w:t>
      </w:r>
      <w:r w:rsidR="00A95610" w:rsidRPr="00882921">
        <w:rPr>
          <w:rFonts w:ascii="Times New Roman" w:eastAsia="Calibri" w:hAnsi="Times New Roman" w:cs="Times New Roman"/>
          <w:sz w:val="28"/>
          <w:szCs w:val="28"/>
        </w:rPr>
        <w:t>н «Об утверждении Требований к структуре и содержанию тарифного соглашения»</w:t>
      </w:r>
      <w:r w:rsidR="00D13610" w:rsidRPr="00882921">
        <w:rPr>
          <w:rFonts w:ascii="Times New Roman" w:eastAsia="Calibri" w:hAnsi="Times New Roman" w:cs="Times New Roman"/>
          <w:sz w:val="28"/>
          <w:szCs w:val="28"/>
        </w:rPr>
        <w:t xml:space="preserve"> (Требования)</w:t>
      </w:r>
      <w:r w:rsidR="00A95610" w:rsidRPr="00882921">
        <w:rPr>
          <w:rFonts w:ascii="Times New Roman" w:eastAsia="Calibri" w:hAnsi="Times New Roman" w:cs="Times New Roman"/>
          <w:sz w:val="28"/>
          <w:szCs w:val="28"/>
        </w:rPr>
        <w:t>;</w:t>
      </w:r>
    </w:p>
    <w:p w14:paraId="1B632DA1" w14:textId="7558DAF8" w:rsidR="009F3382" w:rsidRDefault="009F3382" w:rsidP="00791C39">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приказом </w:t>
      </w:r>
      <w:r w:rsidRPr="00D72AC1">
        <w:rPr>
          <w:rFonts w:ascii="Times New Roman" w:eastAsia="Calibri" w:hAnsi="Times New Roman" w:cs="Times New Roman"/>
          <w:sz w:val="28"/>
          <w:szCs w:val="28"/>
        </w:rPr>
        <w:t xml:space="preserve">Министерства здравоохранения Российской Федерации от </w:t>
      </w:r>
      <w:r w:rsidR="0089464D">
        <w:rPr>
          <w:rFonts w:ascii="Times New Roman" w:eastAsia="Calibri" w:hAnsi="Times New Roman" w:cs="Times New Roman"/>
          <w:sz w:val="28"/>
          <w:szCs w:val="28"/>
        </w:rPr>
        <w:t>06.08.</w:t>
      </w:r>
      <w:r w:rsidRPr="00D72AC1">
        <w:rPr>
          <w:rFonts w:ascii="Times New Roman" w:eastAsia="Calibri" w:hAnsi="Times New Roman" w:cs="Times New Roman"/>
          <w:sz w:val="28"/>
          <w:szCs w:val="28"/>
        </w:rPr>
        <w:t>202</w:t>
      </w:r>
      <w:r w:rsidR="0089464D">
        <w:rPr>
          <w:rFonts w:ascii="Times New Roman" w:eastAsia="Calibri" w:hAnsi="Times New Roman" w:cs="Times New Roman"/>
          <w:sz w:val="28"/>
          <w:szCs w:val="28"/>
        </w:rPr>
        <w:t>5</w:t>
      </w:r>
      <w:r w:rsidRPr="00D72AC1">
        <w:rPr>
          <w:rFonts w:ascii="Times New Roman" w:eastAsia="Calibri" w:hAnsi="Times New Roman" w:cs="Times New Roman"/>
          <w:sz w:val="28"/>
          <w:szCs w:val="28"/>
        </w:rPr>
        <w:t>г. №</w:t>
      </w:r>
      <w:r w:rsidR="0089464D">
        <w:rPr>
          <w:rFonts w:ascii="Times New Roman" w:eastAsia="Calibri" w:hAnsi="Times New Roman" w:cs="Times New Roman"/>
          <w:sz w:val="28"/>
          <w:szCs w:val="28"/>
        </w:rPr>
        <w:t>470</w:t>
      </w:r>
      <w:r>
        <w:rPr>
          <w:rFonts w:ascii="Times New Roman" w:eastAsia="Calibri" w:hAnsi="Times New Roman" w:cs="Times New Roman"/>
          <w:sz w:val="28"/>
          <w:szCs w:val="28"/>
        </w:rPr>
        <w:t>н</w:t>
      </w:r>
      <w:r w:rsidRPr="00D72AC1">
        <w:rPr>
          <w:rFonts w:ascii="Times New Roman" w:eastAsia="Calibri" w:hAnsi="Times New Roman" w:cs="Times New Roman"/>
          <w:sz w:val="28"/>
          <w:szCs w:val="28"/>
        </w:rPr>
        <w:t xml:space="preserve"> «О</w:t>
      </w:r>
      <w:r>
        <w:rPr>
          <w:rFonts w:ascii="Times New Roman" w:eastAsia="Calibri" w:hAnsi="Times New Roman" w:cs="Times New Roman"/>
          <w:sz w:val="28"/>
          <w:szCs w:val="28"/>
        </w:rPr>
        <w:t>б утверждении формы типового договора на оказание и оплату медицинской помощи по обязательному медицинскому страхованию</w:t>
      </w:r>
      <w:r w:rsidRPr="00D72AC1">
        <w:rPr>
          <w:rFonts w:ascii="Times New Roman" w:eastAsia="Calibri" w:hAnsi="Times New Roman" w:cs="Times New Roman"/>
          <w:sz w:val="28"/>
          <w:szCs w:val="28"/>
        </w:rPr>
        <w:t>»</w:t>
      </w:r>
      <w:r w:rsidR="00281336">
        <w:rPr>
          <w:rFonts w:ascii="Times New Roman" w:eastAsia="Calibri" w:hAnsi="Times New Roman" w:cs="Times New Roman"/>
          <w:sz w:val="28"/>
          <w:szCs w:val="28"/>
        </w:rPr>
        <w:t>;</w:t>
      </w:r>
    </w:p>
    <w:p w14:paraId="46DA4AEF" w14:textId="784372AD" w:rsidR="005378F9" w:rsidRPr="00FA41F8" w:rsidRDefault="005378F9" w:rsidP="00791C39">
      <w:pPr>
        <w:spacing w:after="0" w:line="240" w:lineRule="auto"/>
        <w:ind w:firstLine="709"/>
        <w:jc w:val="both"/>
        <w:rPr>
          <w:rFonts w:ascii="Times New Roman" w:eastAsia="Calibri" w:hAnsi="Times New Roman" w:cs="Times New Roman"/>
          <w:sz w:val="28"/>
          <w:szCs w:val="28"/>
        </w:rPr>
      </w:pPr>
      <w:r w:rsidRPr="00FA41F8">
        <w:rPr>
          <w:rFonts w:ascii="Times New Roman" w:eastAsia="Calibri" w:hAnsi="Times New Roman" w:cs="Times New Roman"/>
          <w:sz w:val="28"/>
          <w:szCs w:val="28"/>
        </w:rPr>
        <w:lastRenderedPageBreak/>
        <w:t xml:space="preserve">- Законом Республики Тыва </w:t>
      </w:r>
      <w:r w:rsidRPr="00D42B82">
        <w:rPr>
          <w:rFonts w:ascii="Times New Roman" w:eastAsia="Calibri" w:hAnsi="Times New Roman" w:cs="Times New Roman"/>
          <w:sz w:val="28"/>
          <w:szCs w:val="28"/>
        </w:rPr>
        <w:t>от</w:t>
      </w:r>
      <w:r w:rsidR="000F0BAD">
        <w:rPr>
          <w:rFonts w:ascii="Times New Roman" w:eastAsia="Calibri" w:hAnsi="Times New Roman" w:cs="Times New Roman"/>
          <w:sz w:val="28"/>
          <w:szCs w:val="28"/>
        </w:rPr>
        <w:t xml:space="preserve"> 10</w:t>
      </w:r>
      <w:r w:rsidR="00572531">
        <w:rPr>
          <w:rFonts w:ascii="Times New Roman" w:eastAsia="Calibri" w:hAnsi="Times New Roman" w:cs="Times New Roman"/>
          <w:sz w:val="28"/>
          <w:szCs w:val="28"/>
        </w:rPr>
        <w:t>.1</w:t>
      </w:r>
      <w:r w:rsidR="000F0BAD">
        <w:rPr>
          <w:rFonts w:ascii="Times New Roman" w:eastAsia="Calibri" w:hAnsi="Times New Roman" w:cs="Times New Roman"/>
          <w:sz w:val="28"/>
          <w:szCs w:val="28"/>
        </w:rPr>
        <w:t>2</w:t>
      </w:r>
      <w:r w:rsidR="00572531">
        <w:rPr>
          <w:rFonts w:ascii="Times New Roman" w:eastAsia="Calibri" w:hAnsi="Times New Roman" w:cs="Times New Roman"/>
          <w:sz w:val="28"/>
          <w:szCs w:val="28"/>
        </w:rPr>
        <w:t>.</w:t>
      </w:r>
      <w:r w:rsidRPr="00D42B82">
        <w:rPr>
          <w:rFonts w:ascii="Times New Roman" w:eastAsia="Calibri" w:hAnsi="Times New Roman" w:cs="Times New Roman"/>
          <w:sz w:val="28"/>
          <w:szCs w:val="28"/>
        </w:rPr>
        <w:t>202</w:t>
      </w:r>
      <w:r w:rsidR="0089464D">
        <w:rPr>
          <w:rFonts w:ascii="Times New Roman" w:eastAsia="Calibri" w:hAnsi="Times New Roman" w:cs="Times New Roman"/>
          <w:sz w:val="28"/>
          <w:szCs w:val="28"/>
        </w:rPr>
        <w:t>5</w:t>
      </w:r>
      <w:r w:rsidRPr="00D42B82">
        <w:rPr>
          <w:rFonts w:ascii="Times New Roman" w:eastAsia="Calibri" w:hAnsi="Times New Roman" w:cs="Times New Roman"/>
          <w:sz w:val="28"/>
          <w:szCs w:val="28"/>
        </w:rPr>
        <w:t>г. №</w:t>
      </w:r>
      <w:r w:rsidR="000F0BAD">
        <w:rPr>
          <w:rFonts w:ascii="Times New Roman" w:eastAsia="Calibri" w:hAnsi="Times New Roman" w:cs="Times New Roman"/>
          <w:sz w:val="28"/>
          <w:szCs w:val="28"/>
        </w:rPr>
        <w:t>74</w:t>
      </w:r>
      <w:r w:rsidRPr="00D42B82">
        <w:rPr>
          <w:rFonts w:ascii="Times New Roman" w:eastAsia="Calibri" w:hAnsi="Times New Roman" w:cs="Times New Roman"/>
          <w:sz w:val="28"/>
          <w:szCs w:val="28"/>
        </w:rPr>
        <w:t xml:space="preserve">-ЗРТ </w:t>
      </w:r>
      <w:r w:rsidRPr="00FA41F8">
        <w:rPr>
          <w:rFonts w:ascii="Times New Roman" w:eastAsia="Calibri" w:hAnsi="Times New Roman" w:cs="Times New Roman"/>
          <w:sz w:val="28"/>
          <w:szCs w:val="28"/>
        </w:rPr>
        <w:t>«О бюджете Территориального фонда обязательного медицинского страхования Республики Тыва на 202</w:t>
      </w:r>
      <w:r w:rsidR="0089464D">
        <w:rPr>
          <w:rFonts w:ascii="Times New Roman" w:eastAsia="Calibri" w:hAnsi="Times New Roman" w:cs="Times New Roman"/>
          <w:sz w:val="28"/>
          <w:szCs w:val="28"/>
        </w:rPr>
        <w:t>6</w:t>
      </w:r>
      <w:r w:rsidRPr="00FA41F8">
        <w:rPr>
          <w:rFonts w:ascii="Times New Roman" w:eastAsia="Calibri" w:hAnsi="Times New Roman" w:cs="Times New Roman"/>
          <w:sz w:val="28"/>
          <w:szCs w:val="28"/>
        </w:rPr>
        <w:t xml:space="preserve"> год и на плановый период 202</w:t>
      </w:r>
      <w:r w:rsidR="0089464D">
        <w:rPr>
          <w:rFonts w:ascii="Times New Roman" w:eastAsia="Calibri" w:hAnsi="Times New Roman" w:cs="Times New Roman"/>
          <w:sz w:val="28"/>
          <w:szCs w:val="28"/>
        </w:rPr>
        <w:t>7</w:t>
      </w:r>
      <w:r w:rsidRPr="00FA41F8">
        <w:rPr>
          <w:rFonts w:ascii="Times New Roman" w:eastAsia="Calibri" w:hAnsi="Times New Roman" w:cs="Times New Roman"/>
          <w:sz w:val="28"/>
          <w:szCs w:val="28"/>
        </w:rPr>
        <w:t xml:space="preserve"> и 202</w:t>
      </w:r>
      <w:r w:rsidR="0089464D">
        <w:rPr>
          <w:rFonts w:ascii="Times New Roman" w:eastAsia="Calibri" w:hAnsi="Times New Roman" w:cs="Times New Roman"/>
          <w:sz w:val="28"/>
          <w:szCs w:val="28"/>
        </w:rPr>
        <w:t>8</w:t>
      </w:r>
      <w:r w:rsidRPr="00FA41F8">
        <w:rPr>
          <w:rFonts w:ascii="Times New Roman" w:eastAsia="Calibri" w:hAnsi="Times New Roman" w:cs="Times New Roman"/>
          <w:sz w:val="28"/>
          <w:szCs w:val="28"/>
        </w:rPr>
        <w:t xml:space="preserve"> годов»;</w:t>
      </w:r>
    </w:p>
    <w:p w14:paraId="3F799DAC" w14:textId="416E65AD" w:rsidR="005378F9" w:rsidRPr="006C4A36" w:rsidRDefault="005378F9" w:rsidP="00791C39">
      <w:pPr>
        <w:tabs>
          <w:tab w:val="num" w:pos="567"/>
        </w:tabs>
        <w:spacing w:after="0" w:line="240" w:lineRule="auto"/>
        <w:ind w:firstLine="567"/>
        <w:jc w:val="both"/>
        <w:rPr>
          <w:rFonts w:ascii="Times New Roman" w:eastAsia="Calibri" w:hAnsi="Times New Roman" w:cs="Times New Roman"/>
          <w:sz w:val="28"/>
          <w:szCs w:val="28"/>
        </w:rPr>
      </w:pPr>
      <w:r w:rsidRPr="006C4A36">
        <w:rPr>
          <w:rFonts w:ascii="Times New Roman" w:eastAsia="Calibri" w:hAnsi="Times New Roman" w:cs="Times New Roman"/>
          <w:sz w:val="28"/>
          <w:szCs w:val="28"/>
        </w:rPr>
        <w:t xml:space="preserve">- </w:t>
      </w:r>
      <w:r w:rsidR="00A15103">
        <w:rPr>
          <w:rFonts w:ascii="Times New Roman" w:eastAsia="Calibri" w:hAnsi="Times New Roman" w:cs="Times New Roman"/>
          <w:sz w:val="28"/>
          <w:szCs w:val="28"/>
        </w:rPr>
        <w:t>п</w:t>
      </w:r>
      <w:r w:rsidRPr="006C4A36">
        <w:rPr>
          <w:rFonts w:ascii="Times New Roman" w:eastAsia="Calibri" w:hAnsi="Times New Roman" w:cs="Times New Roman"/>
          <w:sz w:val="28"/>
          <w:szCs w:val="28"/>
        </w:rPr>
        <w:t>остановлением Правительства Республики Тыва от</w:t>
      </w:r>
      <w:r w:rsidR="009C5536" w:rsidRPr="0000015D">
        <w:rPr>
          <w:rFonts w:ascii="Times New Roman" w:eastAsia="Calibri" w:hAnsi="Times New Roman" w:cs="Times New Roman"/>
          <w:sz w:val="28"/>
          <w:szCs w:val="28"/>
        </w:rPr>
        <w:t>.12.</w:t>
      </w:r>
      <w:r w:rsidRPr="0000015D">
        <w:rPr>
          <w:rFonts w:ascii="Times New Roman" w:eastAsia="Calibri" w:hAnsi="Times New Roman" w:cs="Times New Roman"/>
          <w:sz w:val="28"/>
          <w:szCs w:val="28"/>
        </w:rPr>
        <w:t>202</w:t>
      </w:r>
      <w:r w:rsidR="0089464D">
        <w:rPr>
          <w:rFonts w:ascii="Times New Roman" w:eastAsia="Calibri" w:hAnsi="Times New Roman" w:cs="Times New Roman"/>
          <w:sz w:val="28"/>
          <w:szCs w:val="28"/>
        </w:rPr>
        <w:t>5</w:t>
      </w:r>
      <w:r w:rsidRPr="0000015D">
        <w:rPr>
          <w:rFonts w:ascii="Times New Roman" w:eastAsia="Calibri" w:hAnsi="Times New Roman" w:cs="Times New Roman"/>
          <w:sz w:val="28"/>
          <w:szCs w:val="28"/>
        </w:rPr>
        <w:t xml:space="preserve">г. № </w:t>
      </w:r>
      <w:r w:rsidRPr="006C4A36">
        <w:rPr>
          <w:rFonts w:ascii="Times New Roman" w:eastAsia="Calibri" w:hAnsi="Times New Roman" w:cs="Times New Roman"/>
          <w:sz w:val="28"/>
          <w:szCs w:val="28"/>
        </w:rPr>
        <w:t>«Об утверждении Территориальной программы государственных гарантий бесплатного оказания гражданам медицинской помощи на территории Республики Тыва на 202</w:t>
      </w:r>
      <w:r w:rsidR="0089464D">
        <w:rPr>
          <w:rFonts w:ascii="Times New Roman" w:eastAsia="Calibri" w:hAnsi="Times New Roman" w:cs="Times New Roman"/>
          <w:sz w:val="28"/>
          <w:szCs w:val="28"/>
        </w:rPr>
        <w:t>6</w:t>
      </w:r>
      <w:r w:rsidRPr="006C4A36">
        <w:rPr>
          <w:rFonts w:ascii="Times New Roman" w:eastAsia="Calibri" w:hAnsi="Times New Roman" w:cs="Times New Roman"/>
          <w:sz w:val="28"/>
          <w:szCs w:val="28"/>
        </w:rPr>
        <w:t xml:space="preserve"> год и на плановый период 202</w:t>
      </w:r>
      <w:r w:rsidR="0089464D">
        <w:rPr>
          <w:rFonts w:ascii="Times New Roman" w:eastAsia="Calibri" w:hAnsi="Times New Roman" w:cs="Times New Roman"/>
          <w:sz w:val="28"/>
          <w:szCs w:val="28"/>
        </w:rPr>
        <w:t>7</w:t>
      </w:r>
      <w:r w:rsidRPr="006C4A36">
        <w:rPr>
          <w:rFonts w:ascii="Times New Roman" w:eastAsia="Calibri" w:hAnsi="Times New Roman" w:cs="Times New Roman"/>
          <w:sz w:val="28"/>
          <w:szCs w:val="28"/>
        </w:rPr>
        <w:t xml:space="preserve"> и 202</w:t>
      </w:r>
      <w:r w:rsidR="0089464D">
        <w:rPr>
          <w:rFonts w:ascii="Times New Roman" w:eastAsia="Calibri" w:hAnsi="Times New Roman" w:cs="Times New Roman"/>
          <w:sz w:val="28"/>
          <w:szCs w:val="28"/>
        </w:rPr>
        <w:t>8</w:t>
      </w:r>
      <w:r w:rsidRPr="006C4A36">
        <w:rPr>
          <w:rFonts w:ascii="Times New Roman" w:eastAsia="Calibri" w:hAnsi="Times New Roman" w:cs="Times New Roman"/>
          <w:sz w:val="28"/>
          <w:szCs w:val="28"/>
        </w:rPr>
        <w:t xml:space="preserve"> годов»;</w:t>
      </w:r>
    </w:p>
    <w:p w14:paraId="37A2AA13" w14:textId="4509EE5D" w:rsidR="005378F9" w:rsidRDefault="005378F9" w:rsidP="00791C39">
      <w:pPr>
        <w:spacing w:after="0" w:line="240" w:lineRule="auto"/>
        <w:ind w:firstLine="567"/>
        <w:jc w:val="both"/>
        <w:rPr>
          <w:rFonts w:ascii="Times New Roman" w:eastAsia="Calibri" w:hAnsi="Times New Roman" w:cs="Times New Roman"/>
          <w:sz w:val="28"/>
          <w:szCs w:val="28"/>
        </w:rPr>
      </w:pPr>
      <w:r w:rsidRPr="00D72AC1">
        <w:rPr>
          <w:rFonts w:ascii="Times New Roman" w:eastAsia="Calibri" w:hAnsi="Times New Roman" w:cs="Times New Roman"/>
          <w:sz w:val="28"/>
          <w:szCs w:val="28"/>
        </w:rPr>
        <w:t>- Распоряжение</w:t>
      </w:r>
      <w:r>
        <w:rPr>
          <w:rFonts w:ascii="Times New Roman" w:eastAsia="Calibri" w:hAnsi="Times New Roman" w:cs="Times New Roman"/>
          <w:sz w:val="28"/>
          <w:szCs w:val="28"/>
        </w:rPr>
        <w:t>м</w:t>
      </w:r>
      <w:r w:rsidRPr="00D72AC1">
        <w:rPr>
          <w:rFonts w:ascii="Times New Roman" w:eastAsia="Calibri" w:hAnsi="Times New Roman" w:cs="Times New Roman"/>
          <w:sz w:val="28"/>
          <w:szCs w:val="28"/>
        </w:rPr>
        <w:t xml:space="preserve"> Правительства Республики Тыва от </w:t>
      </w:r>
      <w:r w:rsidR="00FF06DE" w:rsidRPr="00FF06DE">
        <w:rPr>
          <w:rFonts w:ascii="Times New Roman" w:eastAsia="Calibri" w:hAnsi="Times New Roman" w:cs="Times New Roman"/>
          <w:sz w:val="28"/>
          <w:szCs w:val="28"/>
        </w:rPr>
        <w:t>03.11.2021</w:t>
      </w:r>
      <w:r w:rsidRPr="00FF06DE">
        <w:rPr>
          <w:rFonts w:ascii="Times New Roman" w:eastAsia="Calibri" w:hAnsi="Times New Roman" w:cs="Times New Roman"/>
          <w:sz w:val="28"/>
          <w:szCs w:val="28"/>
        </w:rPr>
        <w:t>г.  №</w:t>
      </w:r>
      <w:r w:rsidR="00FF06DE" w:rsidRPr="00FF06DE">
        <w:rPr>
          <w:rFonts w:ascii="Times New Roman" w:eastAsia="Calibri" w:hAnsi="Times New Roman" w:cs="Times New Roman"/>
          <w:sz w:val="28"/>
          <w:szCs w:val="28"/>
        </w:rPr>
        <w:t>493</w:t>
      </w:r>
      <w:r w:rsidR="00FA6B30">
        <w:rPr>
          <w:rFonts w:ascii="Times New Roman" w:eastAsia="Calibri" w:hAnsi="Times New Roman" w:cs="Times New Roman"/>
          <w:sz w:val="28"/>
          <w:szCs w:val="28"/>
        </w:rPr>
        <w:t>-</w:t>
      </w:r>
      <w:r w:rsidRPr="00D72AC1">
        <w:rPr>
          <w:rFonts w:ascii="Times New Roman" w:eastAsia="Calibri" w:hAnsi="Times New Roman" w:cs="Times New Roman"/>
          <w:sz w:val="28"/>
          <w:szCs w:val="28"/>
        </w:rPr>
        <w:t>р</w:t>
      </w:r>
      <w:r w:rsidRPr="00D72AC1">
        <w:rPr>
          <w:rFonts w:ascii="Times New Roman" w:eastAsia="Calibri" w:hAnsi="Times New Roman" w:cs="Times New Roman"/>
          <w:color w:val="FF0000"/>
          <w:sz w:val="28"/>
          <w:szCs w:val="28"/>
        </w:rPr>
        <w:t xml:space="preserve"> </w:t>
      </w:r>
      <w:r w:rsidRPr="00D72AC1">
        <w:rPr>
          <w:rFonts w:ascii="Times New Roman" w:eastAsia="Calibri" w:hAnsi="Times New Roman" w:cs="Times New Roman"/>
          <w:sz w:val="28"/>
          <w:szCs w:val="28"/>
        </w:rPr>
        <w:t>«О</w:t>
      </w:r>
      <w:r w:rsidR="00FF06DE">
        <w:rPr>
          <w:rFonts w:ascii="Times New Roman" w:eastAsia="Calibri" w:hAnsi="Times New Roman" w:cs="Times New Roman"/>
          <w:sz w:val="28"/>
          <w:szCs w:val="28"/>
        </w:rPr>
        <w:t>б утверждении состава</w:t>
      </w:r>
      <w:r w:rsidRPr="00D72AC1">
        <w:rPr>
          <w:rFonts w:ascii="Times New Roman" w:eastAsia="Calibri" w:hAnsi="Times New Roman" w:cs="Times New Roman"/>
          <w:sz w:val="28"/>
          <w:szCs w:val="28"/>
        </w:rPr>
        <w:t xml:space="preserve"> Комиссии по разработке территориальной программы обязательного медицинского страхования Республики Тыва»</w:t>
      </w:r>
      <w:r w:rsidR="00FF06DE">
        <w:rPr>
          <w:rFonts w:ascii="Times New Roman" w:eastAsia="Calibri" w:hAnsi="Times New Roman" w:cs="Times New Roman"/>
          <w:sz w:val="28"/>
          <w:szCs w:val="28"/>
        </w:rPr>
        <w:t xml:space="preserve"> (в редакции от </w:t>
      </w:r>
      <w:r w:rsidR="00DE67EE">
        <w:rPr>
          <w:rFonts w:ascii="Times New Roman" w:eastAsia="Calibri" w:hAnsi="Times New Roman" w:cs="Times New Roman"/>
          <w:sz w:val="28"/>
          <w:szCs w:val="28"/>
        </w:rPr>
        <w:t>31.10</w:t>
      </w:r>
      <w:r w:rsidR="00FF06DE">
        <w:rPr>
          <w:rFonts w:ascii="Times New Roman" w:eastAsia="Calibri" w:hAnsi="Times New Roman" w:cs="Times New Roman"/>
          <w:sz w:val="28"/>
          <w:szCs w:val="28"/>
        </w:rPr>
        <w:t>.202</w:t>
      </w:r>
      <w:r w:rsidR="00DE67EE">
        <w:rPr>
          <w:rFonts w:ascii="Times New Roman" w:eastAsia="Calibri" w:hAnsi="Times New Roman" w:cs="Times New Roman"/>
          <w:sz w:val="28"/>
          <w:szCs w:val="28"/>
        </w:rPr>
        <w:t>5</w:t>
      </w:r>
      <w:r w:rsidR="00FF06DE">
        <w:rPr>
          <w:rFonts w:ascii="Times New Roman" w:eastAsia="Calibri" w:hAnsi="Times New Roman" w:cs="Times New Roman"/>
          <w:sz w:val="28"/>
          <w:szCs w:val="28"/>
        </w:rPr>
        <w:t>г. №</w:t>
      </w:r>
      <w:r w:rsidR="00DE67EE">
        <w:rPr>
          <w:rFonts w:ascii="Times New Roman" w:eastAsia="Calibri" w:hAnsi="Times New Roman" w:cs="Times New Roman"/>
          <w:sz w:val="28"/>
          <w:szCs w:val="28"/>
        </w:rPr>
        <w:t>528</w:t>
      </w:r>
      <w:r w:rsidR="00FF06DE">
        <w:rPr>
          <w:rFonts w:ascii="Times New Roman" w:eastAsia="Calibri" w:hAnsi="Times New Roman" w:cs="Times New Roman"/>
          <w:sz w:val="28"/>
          <w:szCs w:val="28"/>
        </w:rPr>
        <w:t>-р)</w:t>
      </w:r>
      <w:r w:rsidRPr="00D72AC1">
        <w:rPr>
          <w:rFonts w:ascii="Times New Roman" w:eastAsia="Calibri" w:hAnsi="Times New Roman" w:cs="Times New Roman"/>
          <w:sz w:val="28"/>
          <w:szCs w:val="28"/>
        </w:rPr>
        <w:t>;</w:t>
      </w:r>
    </w:p>
    <w:p w14:paraId="76636587" w14:textId="5B8F2431" w:rsidR="008028F4" w:rsidRPr="00D42B82" w:rsidRDefault="00CC4C27" w:rsidP="00791C39">
      <w:pPr>
        <w:spacing w:after="0" w:line="240" w:lineRule="auto"/>
        <w:ind w:firstLine="567"/>
        <w:jc w:val="both"/>
        <w:rPr>
          <w:rFonts w:ascii="Times New Roman" w:eastAsia="Calibri" w:hAnsi="Times New Roman" w:cs="Times New Roman"/>
          <w:sz w:val="28"/>
          <w:szCs w:val="28"/>
        </w:rPr>
      </w:pPr>
      <w:r w:rsidRPr="00D42B82">
        <w:rPr>
          <w:rFonts w:ascii="Times New Roman" w:eastAsia="Calibri" w:hAnsi="Times New Roman" w:cs="Times New Roman"/>
          <w:sz w:val="28"/>
          <w:szCs w:val="28"/>
        </w:rPr>
        <w:t>-</w:t>
      </w:r>
      <w:r w:rsidR="00860C0A" w:rsidRPr="00D42B82">
        <w:rPr>
          <w:rFonts w:ascii="Times New Roman" w:hAnsi="Times New Roman"/>
          <w:sz w:val="28"/>
          <w:szCs w:val="28"/>
        </w:rPr>
        <w:t xml:space="preserve"> </w:t>
      </w:r>
      <w:bookmarkStart w:id="0" w:name="_Hlk154680105"/>
      <w:r w:rsidR="00860C0A" w:rsidRPr="00D42B82">
        <w:rPr>
          <w:rFonts w:ascii="Times New Roman" w:hAnsi="Times New Roman"/>
          <w:sz w:val="28"/>
          <w:szCs w:val="28"/>
        </w:rPr>
        <w:t xml:space="preserve">письмом Министерства здравоохранения Российской Федерации </w:t>
      </w:r>
      <w:proofErr w:type="gramStart"/>
      <w:r w:rsidR="00971D5F" w:rsidRPr="00572531">
        <w:rPr>
          <w:rFonts w:ascii="Times New Roman" w:hAnsi="Times New Roman"/>
          <w:sz w:val="28"/>
          <w:szCs w:val="28"/>
        </w:rPr>
        <w:t xml:space="preserve">от </w:t>
      </w:r>
      <w:r w:rsidR="00572531" w:rsidRPr="00572531">
        <w:rPr>
          <w:rFonts w:ascii="Times New Roman" w:hAnsi="Times New Roman"/>
          <w:sz w:val="28"/>
          <w:szCs w:val="28"/>
        </w:rPr>
        <w:t xml:space="preserve"> </w:t>
      </w:r>
      <w:r w:rsidR="00971D5F" w:rsidRPr="00572531">
        <w:rPr>
          <w:rFonts w:ascii="Times New Roman" w:hAnsi="Times New Roman"/>
          <w:sz w:val="28"/>
          <w:szCs w:val="28"/>
        </w:rPr>
        <w:t>№</w:t>
      </w:r>
      <w:proofErr w:type="gramEnd"/>
      <w:r w:rsidR="00860C0A" w:rsidRPr="00D42B82">
        <w:rPr>
          <w:rFonts w:ascii="Times New Roman" w:hAnsi="Times New Roman"/>
          <w:sz w:val="28"/>
          <w:szCs w:val="28"/>
        </w:rPr>
        <w:t xml:space="preserve"> «О формирования и экономическом обосновании территориальных программ государственных гарантий бесплатного оказания гражданам медицинской помощи на 202</w:t>
      </w:r>
      <w:r w:rsidR="004C3CB8">
        <w:rPr>
          <w:rFonts w:ascii="Times New Roman" w:hAnsi="Times New Roman"/>
          <w:sz w:val="28"/>
          <w:szCs w:val="28"/>
        </w:rPr>
        <w:t>6</w:t>
      </w:r>
      <w:r w:rsidR="00860C0A" w:rsidRPr="00D42B82">
        <w:rPr>
          <w:rFonts w:ascii="Times New Roman" w:hAnsi="Times New Roman"/>
          <w:sz w:val="28"/>
          <w:szCs w:val="28"/>
        </w:rPr>
        <w:t xml:space="preserve"> год и плановый период 202</w:t>
      </w:r>
      <w:r w:rsidR="004C3CB8">
        <w:rPr>
          <w:rFonts w:ascii="Times New Roman" w:hAnsi="Times New Roman"/>
          <w:sz w:val="28"/>
          <w:szCs w:val="28"/>
        </w:rPr>
        <w:t>7</w:t>
      </w:r>
      <w:r w:rsidR="00860C0A" w:rsidRPr="00D42B82">
        <w:rPr>
          <w:rFonts w:ascii="Times New Roman" w:hAnsi="Times New Roman"/>
          <w:sz w:val="28"/>
          <w:szCs w:val="28"/>
        </w:rPr>
        <w:t>-202</w:t>
      </w:r>
      <w:r w:rsidR="004C3CB8">
        <w:rPr>
          <w:rFonts w:ascii="Times New Roman" w:hAnsi="Times New Roman"/>
          <w:sz w:val="28"/>
          <w:szCs w:val="28"/>
        </w:rPr>
        <w:t>8</w:t>
      </w:r>
      <w:r w:rsidR="00860C0A" w:rsidRPr="00D42B82">
        <w:rPr>
          <w:rFonts w:ascii="Times New Roman" w:hAnsi="Times New Roman"/>
          <w:sz w:val="28"/>
          <w:szCs w:val="28"/>
        </w:rPr>
        <w:t xml:space="preserve"> годов</w:t>
      </w:r>
      <w:bookmarkEnd w:id="0"/>
      <w:r w:rsidR="00860C0A" w:rsidRPr="00D42B82">
        <w:rPr>
          <w:rFonts w:ascii="Times New Roman" w:hAnsi="Times New Roman"/>
          <w:sz w:val="28"/>
          <w:szCs w:val="28"/>
        </w:rPr>
        <w:t>»;</w:t>
      </w:r>
    </w:p>
    <w:p w14:paraId="5E3AE8F2" w14:textId="21359F81" w:rsidR="00A95610" w:rsidRDefault="009F3382" w:rsidP="001317BC">
      <w:pPr>
        <w:spacing w:after="0" w:line="240" w:lineRule="auto"/>
        <w:ind w:firstLine="567"/>
        <w:jc w:val="both"/>
        <w:rPr>
          <w:rFonts w:ascii="Times New Roman" w:eastAsia="Calibri" w:hAnsi="Times New Roman" w:cs="Times New Roman"/>
          <w:sz w:val="28"/>
          <w:szCs w:val="28"/>
        </w:rPr>
      </w:pPr>
      <w:r w:rsidRPr="00D42B82">
        <w:rPr>
          <w:rFonts w:ascii="Times New Roman" w:eastAsia="Calibri" w:hAnsi="Times New Roman" w:cs="Times New Roman"/>
          <w:sz w:val="28"/>
          <w:szCs w:val="28"/>
        </w:rPr>
        <w:t xml:space="preserve">- </w:t>
      </w:r>
      <w:r w:rsidR="006E3CE3" w:rsidRPr="00572531">
        <w:rPr>
          <w:rFonts w:ascii="Times New Roman" w:hAnsi="Times New Roman"/>
          <w:sz w:val="28"/>
          <w:szCs w:val="28"/>
        </w:rPr>
        <w:t>совместным письмом Министерства здравоохранения Российской Федерации от №</w:t>
      </w:r>
      <w:r w:rsidR="00572531">
        <w:rPr>
          <w:rFonts w:ascii="Times New Roman" w:hAnsi="Times New Roman"/>
          <w:sz w:val="28"/>
          <w:szCs w:val="28"/>
        </w:rPr>
        <w:t xml:space="preserve"> </w:t>
      </w:r>
      <w:r w:rsidR="006E3CE3" w:rsidRPr="00572531">
        <w:rPr>
          <w:rFonts w:ascii="Times New Roman" w:hAnsi="Times New Roman"/>
          <w:sz w:val="28"/>
          <w:szCs w:val="28"/>
        </w:rPr>
        <w:t>и Федерального фонда обязательного медицинского страхования от № «Методические рекомендации по способам оплаты медицинской помощи за счет средств обязательного медицинского страхования</w:t>
      </w:r>
      <w:r w:rsidR="00860C0A" w:rsidRPr="00572531">
        <w:rPr>
          <w:rFonts w:ascii="Times New Roman" w:hAnsi="Times New Roman"/>
          <w:sz w:val="28"/>
          <w:szCs w:val="28"/>
        </w:rPr>
        <w:t>».</w:t>
      </w:r>
    </w:p>
    <w:p w14:paraId="15078454" w14:textId="77777777" w:rsidR="00C61444" w:rsidRPr="006C510B" w:rsidRDefault="00C61444" w:rsidP="00A95610">
      <w:pPr>
        <w:spacing w:after="0" w:line="240" w:lineRule="auto"/>
        <w:ind w:firstLine="567"/>
        <w:jc w:val="both"/>
        <w:rPr>
          <w:rFonts w:ascii="Times New Roman" w:eastAsia="Calibri" w:hAnsi="Times New Roman" w:cs="Times New Roman"/>
          <w:sz w:val="28"/>
          <w:szCs w:val="28"/>
        </w:rPr>
      </w:pPr>
    </w:p>
    <w:p w14:paraId="5C6C3A05" w14:textId="77777777" w:rsidR="00A95610" w:rsidRDefault="00A95610" w:rsidP="00A95610">
      <w:pPr>
        <w:numPr>
          <w:ilvl w:val="1"/>
          <w:numId w:val="1"/>
        </w:numPr>
        <w:spacing w:after="200" w:line="240" w:lineRule="auto"/>
        <w:ind w:left="0" w:firstLine="0"/>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Предмет соглашения</w:t>
      </w:r>
    </w:p>
    <w:p w14:paraId="3EFAB1CD" w14:textId="77777777" w:rsidR="00A95610" w:rsidRPr="006C510B" w:rsidRDefault="00A95610" w:rsidP="00A95610">
      <w:pPr>
        <w:spacing w:after="200" w:line="240" w:lineRule="auto"/>
        <w:contextualSpacing/>
        <w:rPr>
          <w:rFonts w:ascii="Times New Roman" w:eastAsia="Calibri" w:hAnsi="Times New Roman" w:cs="Times New Roman"/>
          <w:b/>
          <w:sz w:val="28"/>
          <w:szCs w:val="28"/>
        </w:rPr>
      </w:pPr>
    </w:p>
    <w:p w14:paraId="3283D319" w14:textId="74EAEC17" w:rsidR="00A95610" w:rsidRPr="006C510B" w:rsidRDefault="00A95610" w:rsidP="00A95610">
      <w:pPr>
        <w:numPr>
          <w:ilvl w:val="1"/>
          <w:numId w:val="2"/>
        </w:numPr>
        <w:spacing w:after="200" w:line="240" w:lineRule="auto"/>
        <w:ind w:left="0" w:firstLine="567"/>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Предметом настоящего Соглашения является заключение Тарифного соглашения в системе обязательного медицинского страхования на территории Республики Тыва на 202</w:t>
      </w:r>
      <w:r w:rsidR="0089464D">
        <w:rPr>
          <w:rFonts w:ascii="Times New Roman" w:eastAsia="Calibri" w:hAnsi="Times New Roman" w:cs="Times New Roman"/>
          <w:sz w:val="28"/>
          <w:szCs w:val="28"/>
        </w:rPr>
        <w:t>6</w:t>
      </w:r>
      <w:r w:rsidRPr="006C510B">
        <w:rPr>
          <w:rFonts w:ascii="Times New Roman" w:eastAsia="Calibri" w:hAnsi="Times New Roman" w:cs="Times New Roman"/>
          <w:sz w:val="28"/>
          <w:szCs w:val="28"/>
        </w:rPr>
        <w:t xml:space="preserve"> год (далее – Тарифное соглашение).</w:t>
      </w:r>
    </w:p>
    <w:p w14:paraId="064646D1" w14:textId="77777777" w:rsidR="00A95610" w:rsidRPr="006C510B" w:rsidRDefault="00A95610" w:rsidP="00A95610">
      <w:pPr>
        <w:numPr>
          <w:ilvl w:val="1"/>
          <w:numId w:val="2"/>
        </w:numPr>
        <w:spacing w:after="200" w:line="240" w:lineRule="auto"/>
        <w:ind w:left="0" w:firstLine="567"/>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Тарифное соглашение утверждает и устанавливает:</w:t>
      </w:r>
    </w:p>
    <w:p w14:paraId="51178682" w14:textId="77777777" w:rsidR="00A95610"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A95610" w:rsidRPr="006C510B">
        <w:rPr>
          <w:rFonts w:ascii="Times New Roman" w:eastAsia="Calibri" w:hAnsi="Times New Roman" w:cs="Times New Roman"/>
          <w:sz w:val="28"/>
          <w:szCs w:val="28"/>
        </w:rPr>
        <w:t xml:space="preserve"> </w:t>
      </w:r>
      <w:r w:rsidR="00A95610">
        <w:rPr>
          <w:rFonts w:ascii="Times New Roman" w:eastAsia="Calibri" w:hAnsi="Times New Roman" w:cs="Times New Roman"/>
          <w:sz w:val="28"/>
          <w:szCs w:val="28"/>
        </w:rPr>
        <w:t>общие положения;</w:t>
      </w:r>
    </w:p>
    <w:p w14:paraId="0E90071D"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A95610">
        <w:rPr>
          <w:rFonts w:ascii="Times New Roman" w:eastAsia="Calibri" w:hAnsi="Times New Roman" w:cs="Times New Roman"/>
          <w:sz w:val="28"/>
          <w:szCs w:val="28"/>
        </w:rPr>
        <w:t xml:space="preserve"> </w:t>
      </w:r>
      <w:r w:rsidR="00A95610" w:rsidRPr="006C510B">
        <w:rPr>
          <w:rFonts w:ascii="Times New Roman" w:eastAsia="Calibri" w:hAnsi="Times New Roman" w:cs="Times New Roman"/>
          <w:sz w:val="28"/>
          <w:szCs w:val="28"/>
        </w:rPr>
        <w:t>способы оплаты медицинской помощи, применяемые на территории Республики Тыва;</w:t>
      </w:r>
    </w:p>
    <w:p w14:paraId="466DADDD"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A95610" w:rsidRPr="006C510B">
        <w:rPr>
          <w:rFonts w:ascii="Times New Roman" w:eastAsia="Calibri" w:hAnsi="Times New Roman" w:cs="Times New Roman"/>
          <w:sz w:val="28"/>
          <w:szCs w:val="28"/>
        </w:rPr>
        <w:t xml:space="preserve"> тариф</w:t>
      </w:r>
      <w:r w:rsidR="00A95610">
        <w:rPr>
          <w:rFonts w:ascii="Times New Roman" w:eastAsia="Calibri" w:hAnsi="Times New Roman" w:cs="Times New Roman"/>
          <w:sz w:val="28"/>
          <w:szCs w:val="28"/>
        </w:rPr>
        <w:t>ы</w:t>
      </w:r>
      <w:r w:rsidR="00A95610" w:rsidRPr="006C510B">
        <w:rPr>
          <w:rFonts w:ascii="Times New Roman" w:eastAsia="Calibri" w:hAnsi="Times New Roman" w:cs="Times New Roman"/>
          <w:sz w:val="28"/>
          <w:szCs w:val="28"/>
        </w:rPr>
        <w:t xml:space="preserve"> на оплату медицинской помощи; </w:t>
      </w:r>
    </w:p>
    <w:p w14:paraId="78B3D850" w14:textId="77777777" w:rsidR="00A95610" w:rsidRPr="006C510B"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A95610">
        <w:rPr>
          <w:rFonts w:ascii="Times New Roman" w:eastAsia="Calibri" w:hAnsi="Times New Roman" w:cs="Times New Roman"/>
          <w:sz w:val="28"/>
          <w:szCs w:val="28"/>
        </w:rPr>
        <w:t>размеры неоплаты,</w:t>
      </w:r>
      <w:r w:rsidR="00A95610" w:rsidRPr="006C510B">
        <w:rPr>
          <w:rFonts w:ascii="Times New Roman" w:eastAsia="Calibri" w:hAnsi="Times New Roman" w:cs="Times New Roman"/>
          <w:sz w:val="28"/>
          <w:szCs w:val="28"/>
        </w:rPr>
        <w:t xml:space="preserve"> неполной оплаты затрат на оказание медицинской помощи, а также </w:t>
      </w:r>
      <w:r w:rsidR="00A95610">
        <w:rPr>
          <w:rFonts w:ascii="Times New Roman" w:eastAsia="Calibri" w:hAnsi="Times New Roman" w:cs="Times New Roman"/>
          <w:sz w:val="28"/>
          <w:szCs w:val="28"/>
        </w:rPr>
        <w:t>штрафов</w:t>
      </w:r>
      <w:r w:rsidR="00A95610" w:rsidRPr="006C510B">
        <w:rPr>
          <w:rFonts w:ascii="Times New Roman" w:eastAsia="Calibri" w:hAnsi="Times New Roman" w:cs="Times New Roman"/>
          <w:sz w:val="28"/>
          <w:szCs w:val="28"/>
        </w:rPr>
        <w:t xml:space="preserve"> за неоказание, несвоевременное оказание либо оказание медицинской помощи ненадлежащего качества;</w:t>
      </w:r>
    </w:p>
    <w:p w14:paraId="267E7DE2" w14:textId="77777777" w:rsidR="00A95610" w:rsidRDefault="00C16EF7" w:rsidP="00A95610">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A95610" w:rsidRPr="006C510B">
        <w:rPr>
          <w:rFonts w:ascii="Times New Roman" w:eastAsia="Calibri" w:hAnsi="Times New Roman" w:cs="Times New Roman"/>
          <w:sz w:val="28"/>
          <w:szCs w:val="28"/>
        </w:rPr>
        <w:t xml:space="preserve"> заключительные положения.</w:t>
      </w:r>
    </w:p>
    <w:p w14:paraId="5DB014A7" w14:textId="2F2D52ED" w:rsidR="007D5538" w:rsidRPr="007D5538" w:rsidRDefault="007D5538" w:rsidP="007D5538">
      <w:pPr>
        <w:spacing w:after="0" w:line="240" w:lineRule="auto"/>
        <w:ind w:firstLine="567"/>
        <w:contextualSpacing/>
        <w:jc w:val="both"/>
        <w:rPr>
          <w:rFonts w:ascii="Times New Roman" w:eastAsia="Times New Roman" w:hAnsi="Times New Roman" w:cs="Times New Roman"/>
          <w:sz w:val="28"/>
          <w:szCs w:val="28"/>
          <w:lang w:eastAsia="ru-RU"/>
        </w:rPr>
      </w:pPr>
      <w:r w:rsidRPr="007D5538">
        <w:rPr>
          <w:rFonts w:ascii="Times New Roman" w:eastAsia="Calibri" w:hAnsi="Times New Roman" w:cs="Times New Roman"/>
          <w:sz w:val="28"/>
          <w:szCs w:val="28"/>
        </w:rPr>
        <w:t>Тарифное соглашение по оплате медицинской помощи в системе обязательного медицинского страхования на территории Республики Тыва на 202</w:t>
      </w:r>
      <w:r w:rsidR="0089464D">
        <w:rPr>
          <w:rFonts w:ascii="Times New Roman" w:eastAsia="Calibri" w:hAnsi="Times New Roman" w:cs="Times New Roman"/>
          <w:sz w:val="28"/>
          <w:szCs w:val="28"/>
        </w:rPr>
        <w:t>6</w:t>
      </w:r>
      <w:r w:rsidRPr="007D5538">
        <w:rPr>
          <w:rFonts w:ascii="Times New Roman" w:eastAsia="Calibri" w:hAnsi="Times New Roman" w:cs="Times New Roman"/>
          <w:sz w:val="28"/>
          <w:szCs w:val="28"/>
        </w:rPr>
        <w:t xml:space="preserve"> год заключено с целью реализации государственной политики в области обязательного медицинского страхования. </w:t>
      </w:r>
    </w:p>
    <w:p w14:paraId="4715246F" w14:textId="54855854" w:rsidR="007D5538" w:rsidRPr="007D5538" w:rsidRDefault="007D5538" w:rsidP="007D5538">
      <w:pPr>
        <w:numPr>
          <w:ilvl w:val="1"/>
          <w:numId w:val="2"/>
        </w:numPr>
        <w:spacing w:after="0" w:line="240" w:lineRule="auto"/>
        <w:ind w:left="0" w:firstLine="567"/>
        <w:contextualSpacing/>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Основными задачами настоящего Тарифного соглашения, как инструмента реализации государственной политики в сфере обязательного медицинского страхования, а также тарифной политики в рамках реализации программы обязательного медицинского страхования и развития здравоохранения Республики Тыва на 202</w:t>
      </w:r>
      <w:r w:rsidR="0089464D">
        <w:rPr>
          <w:rFonts w:ascii="Times New Roman" w:eastAsia="Calibri" w:hAnsi="Times New Roman" w:cs="Times New Roman"/>
          <w:sz w:val="28"/>
          <w:szCs w:val="28"/>
        </w:rPr>
        <w:t>6</w:t>
      </w:r>
      <w:r w:rsidRPr="007D5538">
        <w:rPr>
          <w:rFonts w:ascii="Times New Roman" w:eastAsia="Calibri" w:hAnsi="Times New Roman" w:cs="Times New Roman"/>
          <w:sz w:val="28"/>
          <w:szCs w:val="28"/>
        </w:rPr>
        <w:t xml:space="preserve"> год являются:</w:t>
      </w:r>
    </w:p>
    <w:p w14:paraId="11238108"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создание условий для предоставления гражданину государственных гарантий оказания бесплатной медицинской помощи;</w:t>
      </w:r>
    </w:p>
    <w:p w14:paraId="1A19C70E"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lastRenderedPageBreak/>
        <w:t>- повышение эффективности расходования средств обязательного медицинского страхования, финансирование медицинских организаций в зависимости от уровня достижения целевых показателей;</w:t>
      </w:r>
    </w:p>
    <w:p w14:paraId="69F631EF" w14:textId="77777777" w:rsidR="007D5538" w:rsidRPr="007D5538" w:rsidRDefault="007D5538" w:rsidP="007D5538">
      <w:pPr>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реализация приоритетных направлений государственной политики:</w:t>
      </w:r>
    </w:p>
    <w:p w14:paraId="24E69377" w14:textId="77777777" w:rsidR="007D5538" w:rsidRPr="007D5538" w:rsidRDefault="007D5538" w:rsidP="007D5538">
      <w:pPr>
        <w:numPr>
          <w:ilvl w:val="0"/>
          <w:numId w:val="6"/>
        </w:numPr>
        <w:tabs>
          <w:tab w:val="left" w:pos="567"/>
        </w:tabs>
        <w:spacing w:after="200" w:line="240" w:lineRule="auto"/>
        <w:ind w:left="0" w:firstLine="567"/>
        <w:contextualSpacing/>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профилактика заболеваний и формирование здорового образа жизни; </w:t>
      </w:r>
    </w:p>
    <w:p w14:paraId="3CB3F673" w14:textId="77777777" w:rsidR="007D5538" w:rsidRPr="007D5538" w:rsidRDefault="007D5538" w:rsidP="007D5538">
      <w:pPr>
        <w:numPr>
          <w:ilvl w:val="0"/>
          <w:numId w:val="6"/>
        </w:numPr>
        <w:tabs>
          <w:tab w:val="left" w:pos="709"/>
        </w:tabs>
        <w:spacing w:after="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оказания специализированной, включая высокотехнологичную, медицинской помощи;</w:t>
      </w:r>
    </w:p>
    <w:p w14:paraId="5F0278C9" w14:textId="77777777" w:rsidR="007D5538" w:rsidRPr="007D5538" w:rsidRDefault="007D5538" w:rsidP="007D5538">
      <w:pPr>
        <w:numPr>
          <w:ilvl w:val="0"/>
          <w:numId w:val="6"/>
        </w:numPr>
        <w:tabs>
          <w:tab w:val="left" w:pos="709"/>
        </w:tabs>
        <w:spacing w:after="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оказания медицинской помощи при онкологических заболеваниях; </w:t>
      </w:r>
    </w:p>
    <w:p w14:paraId="7CE09D25" w14:textId="77777777" w:rsidR="007D5538" w:rsidRPr="007D5538" w:rsidRDefault="007D5538" w:rsidP="007D5538">
      <w:pPr>
        <w:numPr>
          <w:ilvl w:val="0"/>
          <w:numId w:val="6"/>
        </w:numPr>
        <w:tabs>
          <w:tab w:val="left" w:pos="567"/>
        </w:tabs>
        <w:spacing w:after="200" w:line="240" w:lineRule="auto"/>
        <w:ind w:left="0" w:firstLine="567"/>
        <w:contextualSpacing/>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повышение эффективности службы родовспоможения и детства;</w:t>
      </w:r>
    </w:p>
    <w:p w14:paraId="4FF98462"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развитие медицинской реабилитации населения, в том числе детей; </w:t>
      </w:r>
    </w:p>
    <w:p w14:paraId="32588BD4"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обеспечение системы здравоохранения высококвалифицированными и мотивированными кадрами;</w:t>
      </w:r>
    </w:p>
    <w:p w14:paraId="09F910E5" w14:textId="77777777" w:rsidR="007D5538" w:rsidRPr="007D5538" w:rsidRDefault="007D5538" w:rsidP="007D5538">
      <w:pPr>
        <w:numPr>
          <w:ilvl w:val="0"/>
          <w:numId w:val="5"/>
        </w:numPr>
        <w:tabs>
          <w:tab w:val="left" w:pos="709"/>
        </w:tabs>
        <w:spacing w:after="200" w:line="240" w:lineRule="auto"/>
        <w:ind w:left="0"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xml:space="preserve"> создание системы лекарственного обеспечения, основанной на принципах эффективного непрерывного фармацевтического менеджмента;</w:t>
      </w:r>
    </w:p>
    <w:p w14:paraId="3309E29B" w14:textId="77777777" w:rsidR="007D5538" w:rsidRPr="007D5538" w:rsidRDefault="007D5538" w:rsidP="007D5538">
      <w:pPr>
        <w:widowControl w:val="0"/>
        <w:numPr>
          <w:ilvl w:val="0"/>
          <w:numId w:val="4"/>
        </w:numPr>
        <w:autoSpaceDE w:val="0"/>
        <w:autoSpaceDN w:val="0"/>
        <w:adjustRightInd w:val="0"/>
        <w:spacing w:after="200" w:line="240" w:lineRule="auto"/>
        <w:ind w:firstLine="567"/>
        <w:contextualSpacing/>
        <w:jc w:val="both"/>
        <w:rPr>
          <w:rFonts w:ascii="Times New Roman" w:eastAsia="Calibri" w:hAnsi="Times New Roman" w:cs="Times New Roman"/>
          <w:kern w:val="24"/>
          <w:sz w:val="28"/>
          <w:szCs w:val="28"/>
        </w:rPr>
      </w:pPr>
      <w:r w:rsidRPr="007D5538">
        <w:rPr>
          <w:rFonts w:ascii="Times New Roman" w:eastAsia="Calibri" w:hAnsi="Times New Roman" w:cs="Times New Roman"/>
          <w:kern w:val="24"/>
          <w:sz w:val="28"/>
          <w:szCs w:val="28"/>
        </w:rPr>
        <w:t>- проведение преобразований, направленных на повышение эффективности деятельности всех участников системы обязательного медицинского страхования, достижение измеримых, общественно значимых результатов, установленных указами Президента Российской Федерации от 7 мая 2012 г.;</w:t>
      </w:r>
    </w:p>
    <w:p w14:paraId="1D471DBE" w14:textId="77777777" w:rsidR="007D5538" w:rsidRPr="007D5538" w:rsidRDefault="007D5538" w:rsidP="007D55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xml:space="preserve">- внедрение территориальной модели организации здравоохранения с учётом региональных особенностей, включая уровень и структуру заболеваемости, половозрастной состав и плотность населения, климатические и географические условия, транспортную доступность медицинских организаций;  </w:t>
      </w:r>
    </w:p>
    <w:p w14:paraId="4C4CB5CC" w14:textId="77777777" w:rsidR="007D5538" w:rsidRPr="007D5538" w:rsidRDefault="007D5538" w:rsidP="007D55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 xml:space="preserve">- организация страховыми медицинскими организациями контроля предоставления качественных медицинских услуг, финансовой оценки работы медицинских организаций. </w:t>
      </w:r>
    </w:p>
    <w:p w14:paraId="35E740A8" w14:textId="77777777" w:rsidR="00C61444" w:rsidRPr="007D5538" w:rsidRDefault="00C61444" w:rsidP="007D5538">
      <w:pPr>
        <w:spacing w:after="0" w:line="240" w:lineRule="auto"/>
        <w:jc w:val="both"/>
        <w:rPr>
          <w:rFonts w:ascii="Times New Roman" w:eastAsia="Calibri" w:hAnsi="Times New Roman" w:cs="Times New Roman"/>
          <w:sz w:val="28"/>
          <w:szCs w:val="28"/>
        </w:rPr>
      </w:pPr>
    </w:p>
    <w:p w14:paraId="03A835F1" w14:textId="77777777" w:rsidR="007D5538" w:rsidRPr="007D5538" w:rsidRDefault="007D5538" w:rsidP="00241039">
      <w:pPr>
        <w:numPr>
          <w:ilvl w:val="1"/>
          <w:numId w:val="1"/>
        </w:numPr>
        <w:spacing w:after="0" w:line="240" w:lineRule="auto"/>
        <w:ind w:left="0" w:firstLine="0"/>
        <w:contextualSpacing/>
        <w:jc w:val="center"/>
        <w:rPr>
          <w:rFonts w:ascii="Times New Roman" w:eastAsia="Calibri" w:hAnsi="Times New Roman" w:cs="Times New Roman"/>
          <w:b/>
          <w:sz w:val="28"/>
          <w:szCs w:val="28"/>
        </w:rPr>
      </w:pPr>
      <w:r w:rsidRPr="007D5538">
        <w:rPr>
          <w:rFonts w:ascii="Times New Roman" w:eastAsia="Calibri" w:hAnsi="Times New Roman" w:cs="Times New Roman"/>
          <w:b/>
          <w:sz w:val="28"/>
          <w:szCs w:val="28"/>
        </w:rPr>
        <w:t>Ответственность сторон</w:t>
      </w:r>
    </w:p>
    <w:p w14:paraId="672A07E9" w14:textId="77777777" w:rsidR="007D5538" w:rsidRPr="007D5538" w:rsidRDefault="007D5538" w:rsidP="007D5538">
      <w:pPr>
        <w:spacing w:after="0" w:line="240" w:lineRule="auto"/>
        <w:contextualSpacing/>
        <w:rPr>
          <w:rFonts w:ascii="Times New Roman" w:eastAsia="Calibri" w:hAnsi="Times New Roman" w:cs="Times New Roman"/>
          <w:b/>
          <w:sz w:val="28"/>
          <w:szCs w:val="28"/>
        </w:rPr>
      </w:pPr>
    </w:p>
    <w:p w14:paraId="527E59AC" w14:textId="77777777" w:rsidR="007D5538" w:rsidRPr="007D5538" w:rsidRDefault="007D5538" w:rsidP="007D5538">
      <w:pPr>
        <w:spacing w:after="0" w:line="240" w:lineRule="auto"/>
        <w:ind w:firstLine="708"/>
        <w:jc w:val="both"/>
        <w:rPr>
          <w:rFonts w:ascii="Times New Roman" w:eastAsia="Calibri" w:hAnsi="Times New Roman" w:cs="Times New Roman"/>
          <w:sz w:val="28"/>
          <w:szCs w:val="28"/>
        </w:rPr>
      </w:pPr>
      <w:r w:rsidRPr="007D5538">
        <w:rPr>
          <w:rFonts w:ascii="Times New Roman" w:eastAsia="Calibri" w:hAnsi="Times New Roman" w:cs="Times New Roman"/>
          <w:sz w:val="28"/>
          <w:szCs w:val="28"/>
        </w:rPr>
        <w:t>За неисполнение либо ненадлежащее исполнение обязательств по настоящему соглашению СТОРОНЫ несут ответственность в порядке, установленном действующим законодательством РФ и настоящим Соглашением.</w:t>
      </w:r>
    </w:p>
    <w:p w14:paraId="54430821" w14:textId="77777777" w:rsidR="00C61444" w:rsidRPr="007D5538" w:rsidRDefault="00C61444" w:rsidP="007D5538">
      <w:pPr>
        <w:widowControl w:val="0"/>
        <w:autoSpaceDE w:val="0"/>
        <w:autoSpaceDN w:val="0"/>
        <w:spacing w:after="0" w:line="240" w:lineRule="auto"/>
        <w:ind w:firstLine="540"/>
        <w:jc w:val="both"/>
        <w:rPr>
          <w:rFonts w:ascii="Times New Roman" w:eastAsia="Times New Roman" w:hAnsi="Times New Roman" w:cs="Times New Roman"/>
          <w:b/>
          <w:sz w:val="28"/>
          <w:szCs w:val="20"/>
          <w:lang w:eastAsia="ru-RU"/>
        </w:rPr>
      </w:pPr>
    </w:p>
    <w:p w14:paraId="2A9BC25D" w14:textId="77777777" w:rsidR="007D5538" w:rsidRPr="007D5538" w:rsidRDefault="007D5538" w:rsidP="00241039">
      <w:pPr>
        <w:widowControl w:val="0"/>
        <w:numPr>
          <w:ilvl w:val="1"/>
          <w:numId w:val="1"/>
        </w:numPr>
        <w:autoSpaceDE w:val="0"/>
        <w:autoSpaceDN w:val="0"/>
        <w:spacing w:after="0" w:line="240" w:lineRule="auto"/>
        <w:ind w:left="0" w:firstLine="0"/>
        <w:jc w:val="center"/>
        <w:outlineLvl w:val="2"/>
        <w:rPr>
          <w:rFonts w:ascii="Times New Roman" w:eastAsia="Times New Roman" w:hAnsi="Times New Roman" w:cs="Times New Roman"/>
          <w:b/>
          <w:sz w:val="28"/>
          <w:szCs w:val="20"/>
          <w:lang w:eastAsia="ru-RU"/>
        </w:rPr>
      </w:pPr>
      <w:r w:rsidRPr="007D5538">
        <w:rPr>
          <w:rFonts w:ascii="Times New Roman" w:eastAsia="Times New Roman" w:hAnsi="Times New Roman" w:cs="Times New Roman"/>
          <w:b/>
          <w:sz w:val="28"/>
          <w:szCs w:val="20"/>
          <w:lang w:eastAsia="ru-RU"/>
        </w:rPr>
        <w:t>Основные понятия и термины</w:t>
      </w:r>
    </w:p>
    <w:p w14:paraId="347C4499" w14:textId="77777777" w:rsidR="007D5538" w:rsidRPr="007D5538" w:rsidRDefault="007D5538" w:rsidP="007D5538">
      <w:pPr>
        <w:widowControl w:val="0"/>
        <w:autoSpaceDE w:val="0"/>
        <w:autoSpaceDN w:val="0"/>
        <w:spacing w:after="0" w:line="240" w:lineRule="auto"/>
        <w:outlineLvl w:val="2"/>
        <w:rPr>
          <w:rFonts w:ascii="Times New Roman" w:eastAsia="Times New Roman" w:hAnsi="Times New Roman" w:cs="Times New Roman"/>
          <w:b/>
          <w:sz w:val="28"/>
          <w:szCs w:val="20"/>
          <w:lang w:eastAsia="ru-RU"/>
        </w:rPr>
      </w:pPr>
    </w:p>
    <w:p w14:paraId="1E60811E"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D5538">
        <w:rPr>
          <w:rFonts w:ascii="Times New Roman" w:eastAsia="Times New Roman" w:hAnsi="Times New Roman" w:cs="Times New Roman"/>
          <w:sz w:val="28"/>
          <w:szCs w:val="20"/>
          <w:lang w:eastAsia="ru-RU"/>
        </w:rPr>
        <w:t>В целях реализации Тарифного соглашения устанавливаются следующие основные понятия и термины:</w:t>
      </w:r>
    </w:p>
    <w:p w14:paraId="77462613" w14:textId="77777777" w:rsidR="007D5538" w:rsidRPr="007D5538" w:rsidRDefault="007D5538" w:rsidP="007D5538">
      <w:pPr>
        <w:tabs>
          <w:tab w:val="left" w:pos="709"/>
          <w:tab w:val="left" w:pos="1260"/>
        </w:tabs>
        <w:suppressAutoHyphens/>
        <w:spacing w:after="0" w:line="240" w:lineRule="auto"/>
        <w:ind w:firstLine="720"/>
        <w:contextualSpacing/>
        <w:jc w:val="both"/>
        <w:rPr>
          <w:rFonts w:ascii="Times New Roman" w:eastAsia="Calibri" w:hAnsi="Times New Roman" w:cs="Times New Roman"/>
          <w:bCs/>
          <w:sz w:val="27"/>
          <w:szCs w:val="27"/>
          <w:lang w:eastAsia="ru-RU"/>
        </w:rPr>
      </w:pPr>
      <w:r w:rsidRPr="007D5538">
        <w:rPr>
          <w:rFonts w:ascii="Times New Roman" w:eastAsia="Calibri" w:hAnsi="Times New Roman" w:cs="Times New Roman"/>
          <w:b/>
          <w:bCs/>
          <w:sz w:val="27"/>
          <w:szCs w:val="27"/>
          <w:lang w:eastAsia="ru-RU"/>
        </w:rPr>
        <w:t>Обязательное медицинское страхование</w:t>
      </w:r>
      <w:r w:rsidRPr="007D5538">
        <w:rPr>
          <w:rFonts w:ascii="Times New Roman" w:eastAsia="Calibri" w:hAnsi="Times New Roman" w:cs="Times New Roman"/>
          <w:bCs/>
          <w:sz w:val="27"/>
          <w:szCs w:val="27"/>
          <w:lang w:eastAsia="ru-RU"/>
        </w:rPr>
        <w:t xml:space="preserve"> (далее - ОМС) – </w:t>
      </w:r>
      <w:r w:rsidRPr="007D5538">
        <w:rPr>
          <w:rFonts w:ascii="Times New Roman" w:eastAsia="Calibri" w:hAnsi="Times New Roman" w:cs="Times New Roman"/>
          <w:sz w:val="27"/>
          <w:szCs w:val="27"/>
          <w:lang w:eastAsia="ru-RU"/>
        </w:rPr>
        <w:t xml:space="preserve">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Федеральным законом №326-ФЗ случаях в пределах </w:t>
      </w:r>
      <w:hyperlink r:id="rId6" w:history="1">
        <w:r w:rsidRPr="007D5538">
          <w:rPr>
            <w:rFonts w:ascii="Times New Roman" w:eastAsia="Calibri" w:hAnsi="Times New Roman" w:cs="Times New Roman"/>
            <w:sz w:val="27"/>
            <w:szCs w:val="27"/>
            <w:lang w:eastAsia="ru-RU"/>
          </w:rPr>
          <w:t>базовой</w:t>
        </w:r>
      </w:hyperlink>
      <w:r w:rsidRPr="007D5538">
        <w:rPr>
          <w:rFonts w:ascii="Times New Roman" w:eastAsia="Calibri" w:hAnsi="Times New Roman" w:cs="Times New Roman"/>
          <w:sz w:val="27"/>
          <w:szCs w:val="27"/>
          <w:lang w:eastAsia="ru-RU"/>
        </w:rPr>
        <w:t xml:space="preserve"> программы обязательного медицинского страхования.</w:t>
      </w:r>
    </w:p>
    <w:p w14:paraId="592FA05C"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bCs/>
          <w:sz w:val="27"/>
          <w:szCs w:val="27"/>
          <w:lang w:eastAsia="ru-RU"/>
        </w:rPr>
      </w:pPr>
      <w:r w:rsidRPr="007D5538">
        <w:rPr>
          <w:rFonts w:ascii="Times New Roman" w:eastAsia="Times New Roman" w:hAnsi="Times New Roman" w:cs="Times New Roman"/>
          <w:b/>
          <w:sz w:val="27"/>
          <w:szCs w:val="27"/>
          <w:lang w:eastAsia="ru-RU"/>
        </w:rPr>
        <w:lastRenderedPageBreak/>
        <w:t>Базовая программа обязательного медицинского страхования</w:t>
      </w:r>
      <w:r w:rsidRPr="007D5538">
        <w:rPr>
          <w:rFonts w:ascii="Times New Roman" w:eastAsia="Times New Roman" w:hAnsi="Times New Roman" w:cs="Times New Roman"/>
          <w:sz w:val="27"/>
          <w:szCs w:val="27"/>
          <w:lang w:eastAsia="ru-RU"/>
        </w:rPr>
        <w:t xml:space="preserve"> – составная часть программы государственных гарантий бесплатного оказания гражданам медицинской помощи, </w:t>
      </w:r>
      <w:r w:rsidRPr="007D5538">
        <w:rPr>
          <w:rFonts w:ascii="Times New Roman" w:eastAsia="Calibri" w:hAnsi="Times New Roman" w:cs="Times New Roman"/>
          <w:bCs/>
          <w:sz w:val="27"/>
          <w:szCs w:val="27"/>
          <w:lang w:eastAsia="ru-RU"/>
        </w:rPr>
        <w:t>определяющая права застрахованных лиц на бесплатное оказание им за счет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w:t>
      </w:r>
    </w:p>
    <w:p w14:paraId="1327D433"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Times New Roman" w:hAnsi="Times New Roman" w:cs="Times New Roman"/>
          <w:b/>
          <w:bCs/>
          <w:sz w:val="27"/>
          <w:szCs w:val="27"/>
          <w:lang w:eastAsia="ru-RU"/>
        </w:rPr>
        <w:t xml:space="preserve">Территориальная программа обязательного медицинского страхования </w:t>
      </w:r>
      <w:r w:rsidRPr="007D5538">
        <w:rPr>
          <w:rFonts w:ascii="Times New Roman" w:eastAsia="Calibri" w:hAnsi="Times New Roman" w:cs="Times New Roman"/>
          <w:b/>
          <w:sz w:val="27"/>
          <w:szCs w:val="27"/>
          <w:lang w:eastAsia="ru-RU"/>
        </w:rPr>
        <w:t xml:space="preserve">Республики Тыва </w:t>
      </w:r>
      <w:r w:rsidRPr="007D5538">
        <w:rPr>
          <w:rFonts w:ascii="Times New Roman" w:eastAsia="Times New Roman" w:hAnsi="Times New Roman" w:cs="Times New Roman"/>
          <w:bCs/>
          <w:sz w:val="27"/>
          <w:szCs w:val="27"/>
          <w:lang w:eastAsia="ru-RU"/>
        </w:rPr>
        <w:t>(далее – Территориальная программа ОМС) –</w:t>
      </w:r>
      <w:r w:rsidRPr="007D5538">
        <w:rPr>
          <w:rFonts w:ascii="Times New Roman" w:eastAsia="Calibri" w:hAnsi="Times New Roman" w:cs="Times New Roman"/>
          <w:sz w:val="27"/>
          <w:szCs w:val="27"/>
          <w:lang w:eastAsia="ru-RU"/>
        </w:rPr>
        <w:t>определяет права застрахованных лиц на бесплатное оказание им медицинской помощи на территории Республики Тыва и соответствующая единым требованиям базовой программы обязательного медицинского страхования.</w:t>
      </w:r>
    </w:p>
    <w:p w14:paraId="7A0455C8" w14:textId="77777777" w:rsidR="007D5538" w:rsidRPr="007D5538" w:rsidRDefault="007D5538" w:rsidP="007D5538">
      <w:pPr>
        <w:tabs>
          <w:tab w:val="left" w:pos="709"/>
          <w:tab w:val="left" w:pos="1260"/>
        </w:tabs>
        <w:suppressAutoHyphens/>
        <w:spacing w:after="0" w:line="240" w:lineRule="auto"/>
        <w:ind w:firstLine="720"/>
        <w:contextualSpacing/>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Застрахованное лицо</w:t>
      </w:r>
      <w:r w:rsidRPr="007D5538">
        <w:rPr>
          <w:rFonts w:ascii="Times New Roman" w:eastAsia="Calibri" w:hAnsi="Times New Roman" w:cs="Times New Roman"/>
          <w:sz w:val="27"/>
          <w:szCs w:val="27"/>
          <w:lang w:eastAsia="ru-RU"/>
        </w:rPr>
        <w:t xml:space="preserve"> – физическое лицо, на которое распространяется обязательное медицинское страхование.</w:t>
      </w:r>
    </w:p>
    <w:p w14:paraId="135BCEC6" w14:textId="77777777" w:rsidR="007D5538" w:rsidRPr="007D5538" w:rsidRDefault="007D5538" w:rsidP="007D5538">
      <w:pPr>
        <w:autoSpaceDE w:val="0"/>
        <w:autoSpaceDN w:val="0"/>
        <w:adjustRightInd w:val="0"/>
        <w:spacing w:after="0" w:line="240" w:lineRule="auto"/>
        <w:ind w:firstLine="720"/>
        <w:jc w:val="both"/>
        <w:outlineLvl w:val="1"/>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Полис обязательного медицинского страхования</w:t>
      </w:r>
      <w:r w:rsidRPr="007D5538">
        <w:rPr>
          <w:rFonts w:ascii="Times New Roman" w:eastAsia="Times New Roman" w:hAnsi="Times New Roman" w:cs="Times New Roman"/>
          <w:sz w:val="27"/>
          <w:szCs w:val="27"/>
          <w:lang w:eastAsia="ru-RU"/>
        </w:rPr>
        <w:t xml:space="preserve"> (далее - полис) является документом, удостоверяющим право застрахованного лица на бесплатное оказание медицинской помощи на всей территории Российской Федерации в объеме, предусмотренном базовой программой обязательного медицинского страхования.</w:t>
      </w:r>
    </w:p>
    <w:p w14:paraId="441831CF"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 xml:space="preserve">Территориальный фонд обязательного медицинского страхования Республики Тыва </w:t>
      </w:r>
      <w:r w:rsidRPr="007D5538">
        <w:rPr>
          <w:rFonts w:ascii="Times New Roman" w:eastAsia="Times New Roman" w:hAnsi="Times New Roman" w:cs="Times New Roman"/>
          <w:bCs/>
          <w:sz w:val="27"/>
          <w:szCs w:val="27"/>
          <w:lang w:eastAsia="ru-RU"/>
        </w:rPr>
        <w:t xml:space="preserve">(далее – ТФОМС Республики Тыва) – </w:t>
      </w:r>
      <w:r w:rsidRPr="007D5538">
        <w:rPr>
          <w:rFonts w:ascii="Times New Roman" w:eastAsia="Times New Roman" w:hAnsi="Times New Roman" w:cs="Times New Roman"/>
          <w:sz w:val="27"/>
          <w:szCs w:val="27"/>
          <w:lang w:eastAsia="ru-RU"/>
        </w:rPr>
        <w:t xml:space="preserve">некоммерческая организация, </w:t>
      </w:r>
      <w:r w:rsidRPr="007D5538">
        <w:rPr>
          <w:rFonts w:ascii="Times New Roman" w:eastAsia="Times New Roman" w:hAnsi="Times New Roman" w:cs="Times New Roman"/>
          <w:bCs/>
          <w:sz w:val="27"/>
          <w:szCs w:val="27"/>
          <w:lang w:eastAsia="ru-RU"/>
        </w:rPr>
        <w:t xml:space="preserve">созданная </w:t>
      </w:r>
      <w:r w:rsidRPr="007D5538">
        <w:rPr>
          <w:rFonts w:ascii="Times New Roman" w:eastAsia="Calibri" w:hAnsi="Times New Roman" w:cs="Times New Roman"/>
          <w:sz w:val="27"/>
          <w:szCs w:val="27"/>
          <w:lang w:eastAsia="ru-RU"/>
        </w:rPr>
        <w:t xml:space="preserve">Правительством Республики Тыва </w:t>
      </w:r>
      <w:r w:rsidRPr="007D5538">
        <w:rPr>
          <w:rFonts w:ascii="Times New Roman" w:eastAsia="Times New Roman" w:hAnsi="Times New Roman" w:cs="Times New Roman"/>
          <w:sz w:val="27"/>
          <w:szCs w:val="27"/>
          <w:lang w:eastAsia="ru-RU"/>
        </w:rPr>
        <w:t xml:space="preserve">для реализации государственной политики в сфере обязательного медицинского страхования на территории Республики Тыва. </w:t>
      </w:r>
    </w:p>
    <w:p w14:paraId="6F3BAEA8"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 Страховая медицинская организация</w:t>
      </w:r>
      <w:r w:rsidRPr="007D5538">
        <w:rPr>
          <w:rFonts w:ascii="Times New Roman" w:eastAsia="Times New Roman" w:hAnsi="Times New Roman" w:cs="Times New Roman"/>
          <w:sz w:val="27"/>
          <w:szCs w:val="27"/>
          <w:lang w:eastAsia="ru-RU"/>
        </w:rPr>
        <w:t xml:space="preserve"> (далее - СМО) – страховая организация, </w:t>
      </w:r>
      <w:r w:rsidRPr="007D5538">
        <w:rPr>
          <w:rFonts w:ascii="Times New Roman" w:eastAsia="Calibri" w:hAnsi="Times New Roman" w:cs="Times New Roman"/>
          <w:sz w:val="27"/>
          <w:szCs w:val="27"/>
          <w:lang w:eastAsia="ru-RU"/>
        </w:rPr>
        <w:t>имеющая лицензию, выданную федеральным органом исполнительной власти, осуществляющим функции по контролю и надзору в сфере страховой деятельности и включенная в реестр страховых медицинских организаций</w:t>
      </w:r>
      <w:r w:rsidRPr="007D5538">
        <w:rPr>
          <w:rFonts w:ascii="Times New Roman" w:eastAsia="Times New Roman" w:hAnsi="Times New Roman" w:cs="Times New Roman"/>
          <w:sz w:val="27"/>
          <w:szCs w:val="27"/>
          <w:lang w:eastAsia="ru-RU"/>
        </w:rPr>
        <w:t>, осуществляющих деятельность в сфере обязательного медицинского страхования.</w:t>
      </w:r>
    </w:p>
    <w:p w14:paraId="5FA868C7"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 медицинским организациям</w:t>
      </w:r>
      <w:r w:rsidRPr="007D5538">
        <w:rPr>
          <w:rFonts w:ascii="Times New Roman" w:eastAsia="Times New Roman" w:hAnsi="Times New Roman" w:cs="Times New Roman"/>
          <w:sz w:val="27"/>
          <w:szCs w:val="27"/>
          <w:lang w:eastAsia="ru-RU"/>
        </w:rPr>
        <w:t xml:space="preserve"> в сфере обязательного медицинского страхования (далее - МО) относятся медицинские организации,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 (далее -  реестр медицинских организаций):</w:t>
      </w:r>
    </w:p>
    <w:p w14:paraId="5AC87CF9"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sz w:val="27"/>
          <w:szCs w:val="27"/>
          <w:lang w:eastAsia="ru-RU"/>
        </w:rPr>
        <w:t>1) организации любой предусмотренной законодательством Российской Федерации организационно-правовой формы собственности;</w:t>
      </w:r>
    </w:p>
    <w:p w14:paraId="586F3EC3" w14:textId="77777777" w:rsidR="007D5538" w:rsidRPr="007D5538" w:rsidRDefault="007D5538" w:rsidP="007D5538">
      <w:pPr>
        <w:shd w:val="clear" w:color="auto" w:fill="FFFFFF"/>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sz w:val="27"/>
          <w:szCs w:val="27"/>
          <w:lang w:eastAsia="ru-RU"/>
        </w:rPr>
        <w:t>2) индивидуальные предприниматели, занимающиеся частной медицинской практикой.</w:t>
      </w:r>
    </w:p>
    <w:p w14:paraId="3EC7A4AB" w14:textId="77777777" w:rsidR="007D5538" w:rsidRPr="007D5538" w:rsidRDefault="007D5538" w:rsidP="007D5538">
      <w:pPr>
        <w:tabs>
          <w:tab w:val="left" w:pos="900"/>
        </w:tabs>
        <w:suppressAutoHyphens/>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Тарифы в сфере обязательного медицинского страхования</w:t>
      </w:r>
      <w:r w:rsidRPr="007D5538">
        <w:rPr>
          <w:rFonts w:ascii="Times New Roman" w:eastAsia="Times New Roman" w:hAnsi="Times New Roman" w:cs="Times New Roman"/>
          <w:sz w:val="27"/>
          <w:szCs w:val="27"/>
          <w:lang w:eastAsia="ru-RU"/>
        </w:rPr>
        <w:t xml:space="preserve"> (далее – тарифы) – группа ценовых показателей, определяющих уровень возмещения и состав компенсируемых расходов медицинской организации по выполнению Территориальной программы ОМС.</w:t>
      </w:r>
    </w:p>
    <w:p w14:paraId="0C050832" w14:textId="77777777" w:rsidR="007D5538" w:rsidRPr="007D5538" w:rsidRDefault="007D5538" w:rsidP="007D5538">
      <w:pPr>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Посещение </w:t>
      </w:r>
      <w:r w:rsidRPr="007D5538">
        <w:rPr>
          <w:rFonts w:ascii="Times New Roman" w:eastAsia="Times New Roman" w:hAnsi="Times New Roman" w:cs="Times New Roman"/>
          <w:sz w:val="27"/>
          <w:szCs w:val="27"/>
          <w:lang w:eastAsia="ru-RU"/>
        </w:rPr>
        <w:t>(с профилактической целью и при оказании неотложной медицинской помощи) – единица объема медицинской помощи, оказываемой в амбулаторных условиях с профилактической или лечебной целью.</w:t>
      </w:r>
    </w:p>
    <w:p w14:paraId="381811FF"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Обращение </w:t>
      </w:r>
      <w:r w:rsidRPr="007D5538">
        <w:rPr>
          <w:rFonts w:ascii="Times New Roman" w:eastAsia="Times New Roman" w:hAnsi="Times New Roman" w:cs="Times New Roman"/>
          <w:sz w:val="27"/>
          <w:szCs w:val="27"/>
          <w:lang w:eastAsia="ru-RU"/>
        </w:rPr>
        <w:t xml:space="preserve">по поводу заболевания –это законченный случай лечения заболевания в амбулаторных условиях с кратностью не менее двух посещений по </w:t>
      </w:r>
      <w:r w:rsidRPr="007D5538">
        <w:rPr>
          <w:rFonts w:ascii="Times New Roman" w:eastAsia="Times New Roman" w:hAnsi="Times New Roman" w:cs="Times New Roman"/>
          <w:sz w:val="27"/>
          <w:szCs w:val="27"/>
          <w:lang w:eastAsia="ru-RU"/>
        </w:rPr>
        <w:lastRenderedPageBreak/>
        <w:t>поводу одного заболевания</w:t>
      </w:r>
      <w:r w:rsidRPr="007D5538">
        <w:rPr>
          <w:rFonts w:ascii="Times New Roman" w:eastAsia="Calibri" w:hAnsi="Times New Roman" w:cs="Times New Roman"/>
          <w:sz w:val="27"/>
          <w:szCs w:val="27"/>
          <w:lang w:eastAsia="ru-RU"/>
        </w:rPr>
        <w:t>. Обращение, как законченный случай по поводу заболевания, складывается из первичных и повторных посещений.</w:t>
      </w:r>
    </w:p>
    <w:p w14:paraId="0E774772" w14:textId="77777777" w:rsidR="007D5538" w:rsidRPr="007D5538" w:rsidRDefault="007D5538" w:rsidP="007D5538">
      <w:pPr>
        <w:autoSpaceDE w:val="0"/>
        <w:autoSpaceDN w:val="0"/>
        <w:adjustRightInd w:val="0"/>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Под законченным случаем</w:t>
      </w:r>
      <w:r w:rsidRPr="007D5538">
        <w:rPr>
          <w:rFonts w:ascii="Times New Roman" w:eastAsia="Calibri" w:hAnsi="Times New Roman" w:cs="Times New Roman"/>
          <w:sz w:val="27"/>
          <w:szCs w:val="27"/>
          <w:lang w:eastAsia="ru-RU"/>
        </w:rPr>
        <w:t xml:space="preserve">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направление пациента в дневной стационар, на госпитализацию в круглосуточный стационар. Результат обращения отмечается в соответствующих позициях Талона амбулаторного пациента только при последнем посещении больного по данному поводу.</w:t>
      </w:r>
    </w:p>
    <w:p w14:paraId="10FC91CC" w14:textId="77777777" w:rsidR="007D5538" w:rsidRPr="007D5538" w:rsidRDefault="007D5538" w:rsidP="007D5538">
      <w:pPr>
        <w:spacing w:after="0" w:line="240" w:lineRule="auto"/>
        <w:ind w:firstLine="720"/>
        <w:jc w:val="both"/>
        <w:rPr>
          <w:rFonts w:ascii="Times New Roman" w:eastAsia="Calibri" w:hAnsi="Times New Roman" w:cs="Times New Roman"/>
          <w:b/>
          <w:sz w:val="27"/>
          <w:szCs w:val="27"/>
          <w:lang w:eastAsia="ru-RU"/>
        </w:rPr>
      </w:pPr>
      <w:r w:rsidRPr="007D5538">
        <w:rPr>
          <w:rFonts w:ascii="Times New Roman" w:eastAsia="Calibri" w:hAnsi="Times New Roman" w:cs="Times New Roman"/>
          <w:b/>
          <w:sz w:val="27"/>
          <w:szCs w:val="27"/>
          <w:lang w:eastAsia="ru-RU"/>
        </w:rPr>
        <w:t xml:space="preserve">Комплексный медицинский осмотр </w:t>
      </w:r>
      <w:r w:rsidRPr="007D5538">
        <w:rPr>
          <w:rFonts w:ascii="Times New Roman" w:eastAsia="Calibri" w:hAnsi="Times New Roman" w:cs="Times New Roman"/>
          <w:sz w:val="27"/>
          <w:szCs w:val="27"/>
          <w:lang w:eastAsia="ru-RU"/>
        </w:rPr>
        <w:t>(обращение в Центр здоровья) – комплексное обследование для проведения тестирования на аппаратно-программном комплексе и обследование на установленном оборудовании в Центре здоровья.</w:t>
      </w:r>
    </w:p>
    <w:p w14:paraId="4471E71F" w14:textId="77777777" w:rsidR="007D5538" w:rsidRPr="007D5538" w:rsidRDefault="007D5538" w:rsidP="007D5538">
      <w:pPr>
        <w:spacing w:after="0" w:line="240" w:lineRule="auto"/>
        <w:ind w:firstLine="720"/>
        <w:jc w:val="both"/>
        <w:rPr>
          <w:rFonts w:ascii="Times New Roman" w:eastAsia="Calibri" w:hAnsi="Times New Roman" w:cs="Times New Roman"/>
          <w:sz w:val="27"/>
          <w:szCs w:val="27"/>
          <w:lang w:eastAsia="ru-RU"/>
        </w:rPr>
      </w:pPr>
      <w:r w:rsidRPr="007D5538">
        <w:rPr>
          <w:rFonts w:ascii="Times New Roman" w:eastAsia="Calibri" w:hAnsi="Times New Roman" w:cs="Times New Roman"/>
          <w:b/>
          <w:sz w:val="27"/>
          <w:szCs w:val="27"/>
          <w:lang w:eastAsia="ru-RU"/>
        </w:rPr>
        <w:t>Неотложная медицинская помощь</w:t>
      </w:r>
      <w:r w:rsidRPr="007D5538">
        <w:rPr>
          <w:rFonts w:ascii="Times New Roman" w:eastAsia="Calibri" w:hAnsi="Times New Roman" w:cs="Times New Roman"/>
          <w:sz w:val="27"/>
          <w:szCs w:val="27"/>
          <w:lang w:eastAsia="ru-RU"/>
        </w:rPr>
        <w:t xml:space="preserve">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60BC69F3"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Подушевое финансирование</w:t>
      </w:r>
      <w:r w:rsidRPr="007D5538">
        <w:rPr>
          <w:rFonts w:ascii="Times New Roman" w:eastAsia="Times New Roman" w:hAnsi="Times New Roman" w:cs="Times New Roman"/>
          <w:sz w:val="27"/>
          <w:szCs w:val="27"/>
          <w:lang w:eastAsia="ru-RU"/>
        </w:rPr>
        <w:t xml:space="preserve"> – сумма средств на оказание медицинских услуг в амбулаторно-поликлинических условиях врачами - педиатрами участковыми, врачами - терапевтами участковыми, врачами общей практики (семейными врачами) в расчете на одного прикрепленного застрахованного жителя республики.</w:t>
      </w:r>
    </w:p>
    <w:p w14:paraId="37397960"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Прикрепленное население (территориальное)</w:t>
      </w:r>
      <w:r w:rsidRPr="007D5538">
        <w:rPr>
          <w:rFonts w:ascii="Times New Roman" w:eastAsia="Times New Roman" w:hAnsi="Times New Roman" w:cs="Times New Roman"/>
          <w:sz w:val="27"/>
          <w:szCs w:val="27"/>
          <w:lang w:eastAsia="ru-RU"/>
        </w:rPr>
        <w:t xml:space="preserve"> – это прикрепление застрахованных лиц, проживающих на территории обслуживания медицинской организации в соответствии с перечнем улиц с номерами домов и названиями населенных пунктов, относящихся к данной медицинской организации.</w:t>
      </w:r>
    </w:p>
    <w:p w14:paraId="32F23982"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Прикрепленное население (фактическое) </w:t>
      </w:r>
      <w:r w:rsidR="00D42B82">
        <w:rPr>
          <w:rFonts w:ascii="Times New Roman" w:eastAsia="Times New Roman" w:hAnsi="Times New Roman" w:cs="Times New Roman"/>
          <w:b/>
          <w:sz w:val="27"/>
          <w:szCs w:val="27"/>
          <w:lang w:eastAsia="ru-RU"/>
        </w:rPr>
        <w:t xml:space="preserve">– </w:t>
      </w:r>
      <w:r w:rsidRPr="007D5538">
        <w:rPr>
          <w:rFonts w:ascii="Times New Roman" w:eastAsia="Times New Roman" w:hAnsi="Times New Roman" w:cs="Times New Roman"/>
          <w:sz w:val="27"/>
          <w:szCs w:val="27"/>
          <w:lang w:eastAsia="ru-RU"/>
        </w:rPr>
        <w:t>это</w:t>
      </w:r>
      <w:r w:rsidR="00D42B82">
        <w:rPr>
          <w:rFonts w:ascii="Times New Roman" w:eastAsia="Times New Roman" w:hAnsi="Times New Roman" w:cs="Times New Roman"/>
          <w:sz w:val="27"/>
          <w:szCs w:val="27"/>
          <w:lang w:eastAsia="ru-RU"/>
        </w:rPr>
        <w:t xml:space="preserve"> </w:t>
      </w:r>
      <w:r w:rsidRPr="007D5538">
        <w:rPr>
          <w:rFonts w:ascii="Times New Roman" w:eastAsia="Times New Roman" w:hAnsi="Times New Roman" w:cs="Times New Roman"/>
          <w:sz w:val="27"/>
          <w:szCs w:val="27"/>
          <w:lang w:eastAsia="ru-RU"/>
        </w:rPr>
        <w:t>прикрепление застрахованных лиц, воспользовавшихся правом выбора медицинской организации в соответствии с действующим законодательством Российской Федерации.</w:t>
      </w:r>
    </w:p>
    <w:p w14:paraId="1194FDB5"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Не прикрепленное население</w:t>
      </w:r>
      <w:r w:rsidRPr="007D5538">
        <w:rPr>
          <w:rFonts w:ascii="Times New Roman" w:eastAsia="Times New Roman" w:hAnsi="Times New Roman" w:cs="Times New Roman"/>
          <w:sz w:val="27"/>
          <w:szCs w:val="27"/>
          <w:lang w:eastAsia="ru-RU"/>
        </w:rPr>
        <w:t xml:space="preserve"> – это застрахованные лица, получающие медицинскую помощь, в медицинской организации, не имеющей прикрепленного населения.</w:t>
      </w:r>
    </w:p>
    <w:p w14:paraId="1BD5B530"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Вызов скорой медицинской помощи - </w:t>
      </w:r>
      <w:r w:rsidRPr="007D5538">
        <w:rPr>
          <w:rFonts w:ascii="Times New Roman" w:eastAsia="Times New Roman" w:hAnsi="Times New Roman" w:cs="Times New Roman"/>
          <w:sz w:val="27"/>
          <w:szCs w:val="27"/>
          <w:lang w:eastAsia="ru-RU"/>
        </w:rPr>
        <w:t>обращение больного на станцию (подстанцию, отделение) скорой медицинской помощи независимо от времени суток за экстренной медицинской помощью, а также медицинская транспортировка пациента.</w:t>
      </w:r>
    </w:p>
    <w:p w14:paraId="7094C142"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Подушевое финансирование скорой медицинской помощи</w:t>
      </w:r>
      <w:r w:rsidRPr="007D5538">
        <w:rPr>
          <w:rFonts w:ascii="Times New Roman" w:eastAsia="Times New Roman" w:hAnsi="Times New Roman" w:cs="Times New Roman"/>
          <w:sz w:val="27"/>
          <w:szCs w:val="27"/>
          <w:lang w:eastAsia="ru-RU"/>
        </w:rPr>
        <w:t xml:space="preserve"> (за исключением скорой специализированной медицинской помощи) – порядок финансирования скорой медицинской помощи на основе подушевого норматива за застрахованных граждан.</w:t>
      </w:r>
    </w:p>
    <w:p w14:paraId="15C7047B" w14:textId="77777777" w:rsidR="007D5538" w:rsidRPr="007D5538" w:rsidRDefault="007D5538" w:rsidP="007D5538">
      <w:pPr>
        <w:widowControl w:val="0"/>
        <w:autoSpaceDE w:val="0"/>
        <w:autoSpaceDN w:val="0"/>
        <w:adjustRightInd w:val="0"/>
        <w:spacing w:after="0" w:line="240" w:lineRule="auto"/>
        <w:ind w:firstLine="720"/>
        <w:jc w:val="both"/>
        <w:outlineLvl w:val="1"/>
        <w:rPr>
          <w:rFonts w:ascii="Times New Roman" w:eastAsia="Calibri" w:hAnsi="Times New Roman" w:cs="Times New Roman"/>
          <w:sz w:val="27"/>
          <w:szCs w:val="27"/>
          <w:lang w:eastAsia="ru-RU"/>
        </w:rPr>
      </w:pPr>
      <w:r w:rsidRPr="007D5538">
        <w:rPr>
          <w:rFonts w:ascii="Times New Roman" w:eastAsia="Times New Roman" w:hAnsi="Times New Roman" w:cs="Times New Roman"/>
          <w:b/>
          <w:sz w:val="27"/>
          <w:szCs w:val="27"/>
          <w:lang w:eastAsia="ru-RU"/>
        </w:rPr>
        <w:t>Контроль объемов, сроков, качества и условий предоставления медицинской помощи по ОМС</w:t>
      </w:r>
      <w:r w:rsidRPr="007D5538">
        <w:rPr>
          <w:rFonts w:ascii="Times New Roman" w:eastAsia="Times New Roman" w:hAnsi="Times New Roman" w:cs="Times New Roman"/>
          <w:sz w:val="27"/>
          <w:szCs w:val="27"/>
          <w:lang w:eastAsia="ru-RU"/>
        </w:rPr>
        <w:t xml:space="preserve"> – мероприятия по проверке соответствия предоставленной застрахованному лицу медицинской помощи условиям Территориальной программы ОМС и договора на оказание и оплату медицинской помощи по обязательному медицинскому страхованию, реализуемые посредством медико-экономического контроля, медико-экономической экспертизы и экспертизы качества медицинской помощи.</w:t>
      </w:r>
    </w:p>
    <w:p w14:paraId="0F038DC5"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Медико-экономический контроль (МЭК) </w:t>
      </w:r>
      <w:r w:rsidRPr="007D5538">
        <w:rPr>
          <w:rFonts w:ascii="Times New Roman" w:eastAsia="Times New Roman" w:hAnsi="Times New Roman" w:cs="Times New Roman"/>
          <w:sz w:val="27"/>
          <w:szCs w:val="27"/>
          <w:lang w:eastAsia="ru-RU"/>
        </w:rPr>
        <w:t xml:space="preserve">–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реестров счетов </w:t>
      </w:r>
      <w:r w:rsidRPr="007D5538">
        <w:rPr>
          <w:rFonts w:ascii="Times New Roman" w:eastAsia="Times New Roman" w:hAnsi="Times New Roman" w:cs="Times New Roman"/>
          <w:sz w:val="27"/>
          <w:szCs w:val="27"/>
          <w:lang w:eastAsia="ru-RU"/>
        </w:rPr>
        <w:lastRenderedPageBreak/>
        <w:t>по условиям договора на оказание и оплату медицинской помощи по обязательному медицинскому страхованию, территориальной программе обязательного медицинского страхования, способам оплаты медицинской помощи и тарифам на оплату медицинской помощи.</w:t>
      </w:r>
    </w:p>
    <w:p w14:paraId="1662830E" w14:textId="77777777" w:rsidR="007D5538" w:rsidRPr="007D5538" w:rsidRDefault="007D5538" w:rsidP="007D5538">
      <w:pPr>
        <w:shd w:val="clear" w:color="auto" w:fill="FFFFFF"/>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Медико-экономическая экспертиза (МЭЭ) </w:t>
      </w:r>
      <w:r w:rsidRPr="007D5538">
        <w:rPr>
          <w:rFonts w:ascii="Times New Roman" w:eastAsia="Times New Roman" w:hAnsi="Times New Roman" w:cs="Times New Roman"/>
          <w:sz w:val="27"/>
          <w:szCs w:val="27"/>
          <w:lang w:eastAsia="ru-RU"/>
        </w:rPr>
        <w:t>– установление соответствия фактических сроков оказания медицинской помощи, объема предъявленных к оплате медицинских услуг записям в первичной медицинской документации и учетно-отчетной документации медицинской организации.</w:t>
      </w:r>
    </w:p>
    <w:p w14:paraId="5C4A644F" w14:textId="77777777" w:rsidR="007D5538" w:rsidRPr="007D5538" w:rsidRDefault="007D5538" w:rsidP="007D5538">
      <w:pPr>
        <w:shd w:val="clear" w:color="auto" w:fill="FFFFFF"/>
        <w:suppressAutoHyphens/>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Экспертиза качества медицинской помощи (ЭКМП) – </w:t>
      </w:r>
      <w:r w:rsidRPr="007D5538">
        <w:rPr>
          <w:rFonts w:ascii="Times New Roman" w:eastAsia="Times New Roman" w:hAnsi="Times New Roman" w:cs="Times New Roman"/>
          <w:sz w:val="27"/>
          <w:szCs w:val="27"/>
          <w:lang w:eastAsia="ru-RU"/>
        </w:rPr>
        <w:t>выявление нарушений в оказании медицинской помощи, в том числе оценка правильности выбора медицинской технологии, степени достижения запланированного результата и установление причинно-следственных связей выявленных дефектов в оказании медицинской помощи.</w:t>
      </w:r>
    </w:p>
    <w:p w14:paraId="2CF71BB1"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proofErr w:type="spellStart"/>
      <w:r w:rsidRPr="007D5538">
        <w:rPr>
          <w:rFonts w:ascii="Times New Roman" w:eastAsia="Times New Roman" w:hAnsi="Times New Roman" w:cs="Times New Roman"/>
          <w:b/>
          <w:sz w:val="27"/>
          <w:szCs w:val="27"/>
          <w:lang w:eastAsia="ru-RU"/>
        </w:rPr>
        <w:t>Реэкспертиза</w:t>
      </w:r>
      <w:proofErr w:type="spellEnd"/>
      <w:r w:rsidRPr="007D5538">
        <w:rPr>
          <w:rFonts w:ascii="Times New Roman" w:eastAsia="Times New Roman" w:hAnsi="Times New Roman" w:cs="Times New Roman"/>
          <w:sz w:val="27"/>
          <w:szCs w:val="27"/>
          <w:lang w:eastAsia="ru-RU"/>
        </w:rPr>
        <w:t xml:space="preserve"> - повторная медико-экономическая экспертиза или экспертиза качества медицинской помощи, проводимая другим специалистом - экспертом или другим экспертом качества медицинской помощи с целью проверки обоснованности и достоверности выводов по ранее принятым заключениям, сделанным специалистом-экспертом или экспертом качества медицинской помощи, первично проводившим медико-экономическую экспертизу или экспертизу качества медицинской помощи. </w:t>
      </w:r>
    </w:p>
    <w:p w14:paraId="1EEE2BD8"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4"/>
          <w:sz w:val="27"/>
          <w:szCs w:val="27"/>
          <w:lang w:eastAsia="ru-RU"/>
        </w:rPr>
      </w:pPr>
      <w:r w:rsidRPr="007D5538">
        <w:rPr>
          <w:rFonts w:ascii="Times New Roman" w:eastAsia="Times New Roman" w:hAnsi="Times New Roman" w:cs="Times New Roman"/>
          <w:b/>
          <w:spacing w:val="-4"/>
          <w:sz w:val="27"/>
          <w:szCs w:val="27"/>
          <w:lang w:eastAsia="ru-RU"/>
        </w:rPr>
        <w:t xml:space="preserve">Отчетный период </w:t>
      </w:r>
      <w:r w:rsidRPr="007D5538">
        <w:rPr>
          <w:rFonts w:ascii="Times New Roman" w:eastAsia="Times New Roman" w:hAnsi="Times New Roman" w:cs="Times New Roman"/>
          <w:spacing w:val="-4"/>
          <w:sz w:val="27"/>
          <w:szCs w:val="27"/>
          <w:lang w:eastAsia="ru-RU"/>
        </w:rPr>
        <w:t>– календарный месяц: для медицинской организации – месяц оказания медицинской помощи, в том числе завершения ранее начатой; для СМО – месяц оплаты счетов - реестров.</w:t>
      </w:r>
    </w:p>
    <w:p w14:paraId="3214CF71" w14:textId="77777777" w:rsidR="007D5538" w:rsidRPr="007D5538" w:rsidRDefault="007D5538" w:rsidP="007D5538">
      <w:pPr>
        <w:tabs>
          <w:tab w:val="num" w:pos="792"/>
          <w:tab w:val="left" w:pos="1080"/>
          <w:tab w:val="left" w:pos="1440"/>
        </w:tabs>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Единый регистр застрахованных лиц (</w:t>
      </w:r>
      <w:r w:rsidRPr="007D5538">
        <w:rPr>
          <w:rFonts w:ascii="Times New Roman" w:eastAsia="Calibri" w:hAnsi="Times New Roman" w:cs="Times New Roman"/>
          <w:sz w:val="27"/>
          <w:szCs w:val="27"/>
          <w:shd w:val="clear" w:color="auto" w:fill="FFFFFF"/>
          <w:lang w:eastAsia="ru-RU"/>
        </w:rPr>
        <w:t>информационный ресурс)</w:t>
      </w:r>
      <w:r w:rsidRPr="007D5538">
        <w:rPr>
          <w:rFonts w:ascii="Times New Roman" w:eastAsia="Times New Roman" w:hAnsi="Times New Roman" w:cs="Times New Roman"/>
          <w:bCs/>
          <w:sz w:val="27"/>
          <w:szCs w:val="27"/>
          <w:lang w:eastAsia="ru-RU"/>
        </w:rPr>
        <w:t xml:space="preserve"> – это персонифицированный учет сведений о застрахованных лицах, </w:t>
      </w:r>
      <w:r w:rsidRPr="007D5538">
        <w:rPr>
          <w:rFonts w:ascii="Times New Roman" w:eastAsia="Calibri" w:hAnsi="Times New Roman" w:cs="Times New Roman"/>
          <w:sz w:val="27"/>
          <w:szCs w:val="27"/>
          <w:shd w:val="clear" w:color="auto" w:fill="FFFFFF"/>
          <w:lang w:eastAsia="ru-RU"/>
        </w:rPr>
        <w:t>ведется в форме единого регистра застрахованных лиц, являющегося совокупностью его центрального и региональных сегментов, и включает в себя сбор, обработку, передачу и хранение сведений о застрахованных лицах.</w:t>
      </w:r>
    </w:p>
    <w:p w14:paraId="6366F0F3" w14:textId="77777777" w:rsidR="007D5538" w:rsidRPr="007D5538" w:rsidRDefault="007D5538" w:rsidP="007D5538">
      <w:pPr>
        <w:tabs>
          <w:tab w:val="left" w:pos="1080"/>
          <w:tab w:val="left" w:pos="1440"/>
        </w:tabs>
        <w:suppressAutoHyphens/>
        <w:autoSpaceDE w:val="0"/>
        <w:autoSpaceDN w:val="0"/>
        <w:adjustRightInd w:val="0"/>
        <w:spacing w:after="0" w:line="240" w:lineRule="auto"/>
        <w:ind w:firstLine="720"/>
        <w:jc w:val="both"/>
        <w:rPr>
          <w:rFonts w:ascii="Times New Roman" w:eastAsia="Times New Roman" w:hAnsi="Times New Roman" w:cs="Times New Roman"/>
          <w:bCs/>
          <w:sz w:val="27"/>
          <w:szCs w:val="27"/>
          <w:lang w:eastAsia="ru-RU"/>
        </w:rPr>
      </w:pPr>
      <w:r w:rsidRPr="007D5538">
        <w:rPr>
          <w:rFonts w:ascii="Times New Roman" w:eastAsia="Times New Roman" w:hAnsi="Times New Roman" w:cs="Times New Roman"/>
          <w:b/>
          <w:bCs/>
          <w:sz w:val="27"/>
          <w:szCs w:val="27"/>
          <w:lang w:eastAsia="ru-RU"/>
        </w:rPr>
        <w:t>Региональный сегмент единого регистра застрахованных лиц –</w:t>
      </w:r>
      <w:r w:rsidRPr="007D5538">
        <w:rPr>
          <w:rFonts w:ascii="Times New Roman" w:eastAsia="Times New Roman" w:hAnsi="Times New Roman" w:cs="Times New Roman"/>
          <w:bCs/>
          <w:sz w:val="27"/>
          <w:szCs w:val="27"/>
          <w:lang w:eastAsia="ru-RU"/>
        </w:rPr>
        <w:t xml:space="preserve"> информационный ресурс, содержащий персонифицированные сведения о лицах, застрахованных в Республике Тыва по обязательному медицинскому страхованию.</w:t>
      </w:r>
    </w:p>
    <w:p w14:paraId="7F367E61"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1"/>
          <w:sz w:val="27"/>
          <w:szCs w:val="27"/>
          <w:lang w:eastAsia="ru-RU"/>
        </w:rPr>
      </w:pPr>
      <w:r w:rsidRPr="007D5538">
        <w:rPr>
          <w:rFonts w:ascii="Times New Roman" w:eastAsia="Times New Roman" w:hAnsi="Times New Roman" w:cs="Times New Roman"/>
          <w:b/>
          <w:spacing w:val="-1"/>
          <w:sz w:val="27"/>
          <w:szCs w:val="27"/>
          <w:lang w:eastAsia="ru-RU"/>
        </w:rPr>
        <w:t xml:space="preserve">Базовый регистр прикрепленных лиц </w:t>
      </w:r>
      <w:r w:rsidRPr="007D5538">
        <w:rPr>
          <w:rFonts w:ascii="Times New Roman" w:eastAsia="Times New Roman" w:hAnsi="Times New Roman" w:cs="Times New Roman"/>
          <w:spacing w:val="-1"/>
          <w:sz w:val="27"/>
          <w:szCs w:val="27"/>
          <w:lang w:eastAsia="ru-RU"/>
        </w:rPr>
        <w:t xml:space="preserve">– </w:t>
      </w:r>
      <w:r w:rsidRPr="007D5538">
        <w:rPr>
          <w:rFonts w:ascii="Times New Roman" w:eastAsia="Times New Roman" w:hAnsi="Times New Roman" w:cs="Times New Roman"/>
          <w:sz w:val="27"/>
          <w:szCs w:val="27"/>
          <w:lang w:eastAsia="ru-RU"/>
        </w:rPr>
        <w:t>информационный ресурс, с</w:t>
      </w:r>
      <w:r w:rsidRPr="007D5538">
        <w:rPr>
          <w:rFonts w:ascii="Times New Roman" w:eastAsia="Times New Roman" w:hAnsi="Times New Roman" w:cs="Times New Roman"/>
          <w:spacing w:val="-1"/>
          <w:sz w:val="27"/>
          <w:szCs w:val="27"/>
          <w:lang w:eastAsia="ru-RU"/>
        </w:rPr>
        <w:t>одержащий сведения о застрахованных лицах, реализовавших право выбора медицинской организации, в соответствии с порядком, утвержденным</w:t>
      </w:r>
      <w:r w:rsidRPr="007D5538">
        <w:rPr>
          <w:rFonts w:ascii="Times New Roman" w:eastAsia="Times New Roman" w:hAnsi="Times New Roman" w:cs="Times New Roman"/>
          <w:sz w:val="27"/>
          <w:szCs w:val="27"/>
          <w:lang w:eastAsia="ru-RU"/>
        </w:rPr>
        <w:t xml:space="preserve"> приказом Минздравсоцразвития России от 26.04.2012г.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p>
    <w:p w14:paraId="689B42DA" w14:textId="77777777" w:rsidR="007D5538" w:rsidRPr="007D5538" w:rsidRDefault="007D5538" w:rsidP="007D5538">
      <w:pPr>
        <w:suppressAutoHyphens/>
        <w:spacing w:after="0" w:line="240" w:lineRule="auto"/>
        <w:ind w:firstLine="720"/>
        <w:jc w:val="both"/>
        <w:rPr>
          <w:rFonts w:ascii="Times New Roman" w:eastAsia="Times New Roman" w:hAnsi="Times New Roman" w:cs="Times New Roman"/>
          <w:spacing w:val="-1"/>
          <w:sz w:val="27"/>
          <w:szCs w:val="27"/>
          <w:lang w:eastAsia="ru-RU"/>
        </w:rPr>
      </w:pPr>
      <w:r w:rsidRPr="007D5538">
        <w:rPr>
          <w:rFonts w:ascii="Times New Roman" w:eastAsia="Times New Roman" w:hAnsi="Times New Roman" w:cs="Times New Roman"/>
          <w:b/>
          <w:spacing w:val="-1"/>
          <w:sz w:val="27"/>
          <w:szCs w:val="27"/>
          <w:lang w:eastAsia="ru-RU"/>
        </w:rPr>
        <w:t xml:space="preserve">Реестр медицинской помощи </w:t>
      </w:r>
      <w:r w:rsidRPr="007D5538">
        <w:rPr>
          <w:rFonts w:ascii="Times New Roman" w:eastAsia="Times New Roman" w:hAnsi="Times New Roman" w:cs="Times New Roman"/>
          <w:spacing w:val="-1"/>
          <w:sz w:val="27"/>
          <w:szCs w:val="27"/>
          <w:lang w:eastAsia="ru-RU"/>
        </w:rPr>
        <w:t xml:space="preserve">– </w:t>
      </w:r>
      <w:r w:rsidRPr="007D5538">
        <w:rPr>
          <w:rFonts w:ascii="Times New Roman" w:eastAsia="Calibri" w:hAnsi="Times New Roman" w:cs="Times New Roman"/>
          <w:sz w:val="27"/>
          <w:szCs w:val="27"/>
          <w:shd w:val="clear" w:color="auto" w:fill="FFFFFF"/>
          <w:lang w:eastAsia="ru-RU"/>
        </w:rPr>
        <w:t>это персонифицированный учет сведений о медицинской помощи, оказанной застрахованным лицам в медицинских организациях системы ОМС</w:t>
      </w:r>
      <w:r w:rsidRPr="007D5538">
        <w:rPr>
          <w:rFonts w:ascii="Times New Roman" w:eastAsia="Times New Roman" w:hAnsi="Times New Roman" w:cs="Times New Roman"/>
          <w:spacing w:val="-1"/>
          <w:sz w:val="27"/>
          <w:szCs w:val="27"/>
          <w:lang w:eastAsia="ru-RU"/>
        </w:rPr>
        <w:t xml:space="preserve">. </w:t>
      </w:r>
    </w:p>
    <w:p w14:paraId="27608987"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ar-SA"/>
        </w:rPr>
        <w:t>О</w:t>
      </w:r>
      <w:r w:rsidRPr="007D5538">
        <w:rPr>
          <w:rFonts w:ascii="Times New Roman" w:eastAsia="Times New Roman" w:hAnsi="Times New Roman" w:cs="Times New Roman"/>
          <w:b/>
          <w:sz w:val="27"/>
          <w:szCs w:val="27"/>
          <w:lang w:eastAsia="ru-RU"/>
        </w:rPr>
        <w:t>сновной счет –</w:t>
      </w:r>
      <w:r w:rsidRPr="007D5538">
        <w:rPr>
          <w:rFonts w:ascii="Times New Roman" w:eastAsia="Times New Roman" w:hAnsi="Times New Roman" w:cs="Times New Roman"/>
          <w:sz w:val="27"/>
          <w:szCs w:val="27"/>
          <w:lang w:eastAsia="ru-RU"/>
        </w:rPr>
        <w:t xml:space="preserve"> счет за оказанную медицинскую помощь, включающий случаи оказания медицинской помощи за отчетный период (по дате окончания лечения).</w:t>
      </w:r>
    </w:p>
    <w:p w14:paraId="3D88BBD6" w14:textId="77777777" w:rsidR="007D5538" w:rsidRPr="007D5538" w:rsidRDefault="007D5538" w:rsidP="007D5538">
      <w:pPr>
        <w:spacing w:after="0" w:line="240" w:lineRule="auto"/>
        <w:ind w:firstLine="708"/>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Высокотехнологичная медицинская помощь (ВМП)</w:t>
      </w:r>
      <w:r w:rsidRPr="007D5538">
        <w:rPr>
          <w:rFonts w:ascii="Times New Roman" w:eastAsia="Times New Roman" w:hAnsi="Times New Roman" w:cs="Times New Roman"/>
          <w:sz w:val="27"/>
          <w:szCs w:val="27"/>
          <w:lang w:eastAsia="ru-RU"/>
        </w:rPr>
        <w:t>, являющаяся частью специализированной медицинской помощи</w:t>
      </w:r>
      <w:r w:rsidRPr="007D5538">
        <w:rPr>
          <w:rFonts w:ascii="Times New Roman" w:eastAsia="Times New Roman" w:hAnsi="Times New Roman" w:cs="Times New Roman"/>
          <w:b/>
          <w:sz w:val="27"/>
          <w:szCs w:val="27"/>
          <w:lang w:eastAsia="ru-RU"/>
        </w:rPr>
        <w:t xml:space="preserve"> – </w:t>
      </w:r>
      <w:r w:rsidRPr="007D5538">
        <w:rPr>
          <w:rFonts w:ascii="Times New Roman" w:eastAsia="Times New Roman" w:hAnsi="Times New Roman" w:cs="Times New Roman"/>
          <w:sz w:val="27"/>
          <w:szCs w:val="27"/>
          <w:lang w:eastAsia="ru-RU"/>
        </w:rPr>
        <w:t xml:space="preserve">медицинская помощь, включающая в себя применение новых сложных и (или) уникальных методов лечения, а также ресурсоемких методов лечения с научно доказанной эффективностью, в том числе </w:t>
      </w:r>
      <w:r w:rsidRPr="007D5538">
        <w:rPr>
          <w:rFonts w:ascii="Times New Roman" w:eastAsia="Times New Roman" w:hAnsi="Times New Roman" w:cs="Times New Roman"/>
          <w:sz w:val="27"/>
          <w:szCs w:val="27"/>
          <w:lang w:eastAsia="ru-RU"/>
        </w:rPr>
        <w:lastRenderedPageBreak/>
        <w:t>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419AD8A2"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Экстракорпоральное оплодотворение (далее - ЭКО) – </w:t>
      </w:r>
      <w:r w:rsidRPr="007D5538">
        <w:rPr>
          <w:rFonts w:ascii="Times New Roman" w:eastAsia="Times New Roman" w:hAnsi="Times New Roman" w:cs="Times New Roman"/>
          <w:sz w:val="27"/>
          <w:szCs w:val="27"/>
          <w:lang w:eastAsia="ru-RU"/>
        </w:rPr>
        <w:t xml:space="preserve">вспомогательные репродуктивные технологии, не включенные в перечень видов высокотехнологичной медицинской помощи, утверждаемый Министерством здравоохранения Российской Федерации. </w:t>
      </w:r>
    </w:p>
    <w:p w14:paraId="6C759B29" w14:textId="77777777" w:rsidR="007D5538" w:rsidRPr="007D5538" w:rsidRDefault="007D5538" w:rsidP="007D5538">
      <w:pPr>
        <w:spacing w:after="0" w:line="240" w:lineRule="auto"/>
        <w:ind w:firstLine="720"/>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Случай госпитализации</w:t>
      </w:r>
      <w:r w:rsidRPr="007D5538">
        <w:rPr>
          <w:rFonts w:ascii="Times New Roman" w:eastAsia="Times New Roman" w:hAnsi="Times New Roman" w:cs="Times New Roman"/>
          <w:sz w:val="27"/>
          <w:szCs w:val="27"/>
          <w:lang w:eastAsia="ru-RU"/>
        </w:rPr>
        <w:t xml:space="preserve">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76CE6BB4"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Клинико-статистическая группа заболеваний (КСГ)</w:t>
      </w:r>
      <w:r w:rsidRPr="007D5538">
        <w:rPr>
          <w:rFonts w:ascii="Times New Roman" w:eastAsia="Times New Roman" w:hAnsi="Times New Roman" w:cs="Times New Roman"/>
          <w:sz w:val="27"/>
          <w:szCs w:val="27"/>
          <w:lang w:eastAsia="ru-RU"/>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6806C350"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 xml:space="preserve">Коэффициент относительной </w:t>
      </w:r>
      <w:proofErr w:type="spellStart"/>
      <w:r w:rsidRPr="007D5538">
        <w:rPr>
          <w:rFonts w:ascii="Times New Roman" w:eastAsia="Times New Roman" w:hAnsi="Times New Roman" w:cs="Times New Roman"/>
          <w:b/>
          <w:sz w:val="27"/>
          <w:szCs w:val="27"/>
          <w:lang w:eastAsia="ru-RU"/>
        </w:rPr>
        <w:t>затратоемкости</w:t>
      </w:r>
      <w:proofErr w:type="spellEnd"/>
      <w:r w:rsidRPr="007D5538">
        <w:rPr>
          <w:rFonts w:ascii="Times New Roman" w:eastAsia="Times New Roman" w:hAnsi="Times New Roman" w:cs="Times New Roman"/>
          <w:sz w:val="27"/>
          <w:szCs w:val="27"/>
          <w:lang w:eastAsia="ru-RU"/>
        </w:rPr>
        <w:t xml:space="preserve"> – устанавливаемый на федеральном уровне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14:paraId="4C6A3B24"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специфики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14:paraId="226BA6E0"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уровня оказания медицинской помощи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14:paraId="16EDAE34"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trike/>
          <w:sz w:val="27"/>
          <w:szCs w:val="27"/>
          <w:lang w:eastAsia="ru-RU"/>
        </w:rPr>
      </w:pPr>
      <w:r w:rsidRPr="007D5538">
        <w:rPr>
          <w:rFonts w:ascii="Times New Roman" w:eastAsia="Times New Roman" w:hAnsi="Times New Roman" w:cs="Times New Roman"/>
          <w:b/>
          <w:sz w:val="27"/>
          <w:szCs w:val="27"/>
          <w:lang w:eastAsia="ru-RU"/>
        </w:rPr>
        <w:t>Коэффициент подуровня оказания медицинской помощи</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3740B7AA"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Коэффициент сложности лечения пациентов</w:t>
      </w:r>
      <w:r w:rsidRPr="007D5538">
        <w:rPr>
          <w:rFonts w:ascii="Times New Roman" w:eastAsia="Times New Roman" w:hAnsi="Times New Roman" w:cs="Times New Roman"/>
          <w:sz w:val="27"/>
          <w:szCs w:val="27"/>
          <w:lang w:eastAsia="ru-RU"/>
        </w:rPr>
        <w:t xml:space="preserve">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14:paraId="48D2C621" w14:textId="77777777" w:rsidR="007D5538" w:rsidRPr="007D5538" w:rsidRDefault="007D5538" w:rsidP="007D5538">
      <w:pPr>
        <w:widowControl w:val="0"/>
        <w:autoSpaceDE w:val="0"/>
        <w:autoSpaceDN w:val="0"/>
        <w:spacing w:after="0" w:line="240" w:lineRule="auto"/>
        <w:ind w:firstLine="709"/>
        <w:jc w:val="both"/>
        <w:rPr>
          <w:rFonts w:ascii="Times New Roman" w:eastAsia="Times New Roman" w:hAnsi="Times New Roman" w:cs="Times New Roman"/>
          <w:sz w:val="27"/>
          <w:szCs w:val="27"/>
          <w:lang w:eastAsia="ru-RU"/>
        </w:rPr>
      </w:pPr>
      <w:r w:rsidRPr="007D5538">
        <w:rPr>
          <w:rFonts w:ascii="Times New Roman" w:eastAsia="Times New Roman" w:hAnsi="Times New Roman" w:cs="Times New Roman"/>
          <w:b/>
          <w:sz w:val="27"/>
          <w:szCs w:val="27"/>
          <w:lang w:eastAsia="ru-RU"/>
        </w:rPr>
        <w:t>Оплата медицинской помощи за услугу</w:t>
      </w:r>
      <w:r w:rsidRPr="007D5538">
        <w:rPr>
          <w:rFonts w:ascii="Times New Roman" w:eastAsia="Times New Roman" w:hAnsi="Times New Roman" w:cs="Times New Roman"/>
          <w:sz w:val="27"/>
          <w:szCs w:val="27"/>
          <w:lang w:eastAsia="ru-RU"/>
        </w:rPr>
        <w:t xml:space="preserve">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методическими рекомендациями по способам оплаты медицинской помощи за счет средств обязательного медицинского страхования.</w:t>
      </w:r>
    </w:p>
    <w:p w14:paraId="5907C3DE" w14:textId="50E98114" w:rsidR="007D5538" w:rsidRDefault="007D5538"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909C8D7" w14:textId="776A9B25" w:rsidR="000D7A63" w:rsidRDefault="000D7A63"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4FCEDFBD" w14:textId="4E6A34E5" w:rsidR="000D7A63" w:rsidRDefault="000D7A63"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B7C09DC" w14:textId="77777777" w:rsidR="000D7A63" w:rsidRDefault="000D7A63"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9F1FA5C" w14:textId="77777777" w:rsidR="00C61444" w:rsidRPr="007D5538" w:rsidRDefault="00C61444" w:rsidP="007D5538">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31E65AC" w14:textId="77777777" w:rsidR="007D5538" w:rsidRPr="007D5538" w:rsidRDefault="007D5538" w:rsidP="007D5538">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7D5538">
        <w:rPr>
          <w:rFonts w:ascii="Times New Roman" w:eastAsia="Times New Roman" w:hAnsi="Times New Roman" w:cs="Times New Roman"/>
          <w:b/>
          <w:sz w:val="28"/>
          <w:szCs w:val="20"/>
          <w:lang w:eastAsia="ru-RU"/>
        </w:rPr>
        <w:lastRenderedPageBreak/>
        <w:t>II. СПОСОБЫ ОПЛАТЫ МЕДИЦИНСКОЙ ПОМОЩИ, ПРИМЕНЯЕМЫЕ В РЕСПУБЛИКЕ ТЫВА</w:t>
      </w:r>
    </w:p>
    <w:p w14:paraId="702F77E9" w14:textId="77777777" w:rsidR="00BD4D2A" w:rsidRPr="00135312" w:rsidRDefault="00BD4D2A" w:rsidP="00C16EF7">
      <w:pPr>
        <w:autoSpaceDE w:val="0"/>
        <w:autoSpaceDN w:val="0"/>
        <w:adjustRightInd w:val="0"/>
        <w:spacing w:after="0" w:line="240" w:lineRule="auto"/>
        <w:jc w:val="center"/>
        <w:rPr>
          <w:rFonts w:ascii="Times New Roman" w:hAnsi="Times New Roman" w:cs="Times New Roman"/>
          <w:b/>
          <w:sz w:val="28"/>
          <w:szCs w:val="28"/>
        </w:rPr>
      </w:pPr>
    </w:p>
    <w:p w14:paraId="68180C5E" w14:textId="32402A1C" w:rsidR="00C16EF7" w:rsidRDefault="007D5538" w:rsidP="009E6BA0">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медицинских</w:t>
      </w:r>
      <w:r w:rsidR="00C16EF7">
        <w:rPr>
          <w:rFonts w:ascii="Times New Roman" w:hAnsi="Times New Roman" w:cs="Times New Roman"/>
          <w:sz w:val="28"/>
          <w:szCs w:val="28"/>
        </w:rPr>
        <w:t xml:space="preserve"> организациях системы ОМС Республики Тыва в 202</w:t>
      </w:r>
      <w:r w:rsidR="0089464D">
        <w:rPr>
          <w:rFonts w:ascii="Times New Roman" w:hAnsi="Times New Roman" w:cs="Times New Roman"/>
          <w:sz w:val="28"/>
          <w:szCs w:val="28"/>
        </w:rPr>
        <w:t>6</w:t>
      </w:r>
      <w:r w:rsidR="00C16EF7">
        <w:rPr>
          <w:rFonts w:ascii="Times New Roman" w:hAnsi="Times New Roman" w:cs="Times New Roman"/>
          <w:sz w:val="28"/>
          <w:szCs w:val="28"/>
        </w:rPr>
        <w:t xml:space="preserve"> году применяются </w:t>
      </w:r>
      <w:r>
        <w:rPr>
          <w:rFonts w:ascii="Times New Roman" w:hAnsi="Times New Roman" w:cs="Times New Roman"/>
          <w:sz w:val="28"/>
          <w:szCs w:val="28"/>
        </w:rPr>
        <w:t>следующие способы</w:t>
      </w:r>
      <w:r w:rsidR="00C16EF7">
        <w:rPr>
          <w:rFonts w:ascii="Times New Roman" w:hAnsi="Times New Roman" w:cs="Times New Roman"/>
          <w:sz w:val="28"/>
          <w:szCs w:val="28"/>
        </w:rPr>
        <w:t xml:space="preserve"> оплаты медицинской помощи, установленные территориальной программой обязательного медицинского страхования в соответствии с базовой программой обязательного медицинского страхования, утверждаемой в составе программы государственных гарантий бесплатного оказания гражданам медицинской помощи</w:t>
      </w:r>
      <w:r w:rsidR="00C16EF7" w:rsidRPr="00C16EF7">
        <w:rPr>
          <w:rFonts w:ascii="Times New Roman" w:hAnsi="Times New Roman" w:cs="Times New Roman"/>
          <w:sz w:val="28"/>
          <w:szCs w:val="28"/>
        </w:rPr>
        <w:t>:</w:t>
      </w:r>
    </w:p>
    <w:p w14:paraId="375F8758" w14:textId="77777777" w:rsidR="00757523" w:rsidRPr="00757523" w:rsidRDefault="00757523" w:rsidP="00757523">
      <w:pPr>
        <w:autoSpaceDE w:val="0"/>
        <w:autoSpaceDN w:val="0"/>
        <w:adjustRightInd w:val="0"/>
        <w:spacing w:after="0" w:line="240" w:lineRule="auto"/>
        <w:ind w:firstLine="709"/>
        <w:jc w:val="both"/>
        <w:rPr>
          <w:rFonts w:ascii="Times New Roman" w:eastAsia="Times New Roman" w:hAnsi="Times New Roman" w:cs="Calibri"/>
          <w:bCs/>
          <w:iCs/>
          <w:sz w:val="28"/>
          <w:szCs w:val="28"/>
          <w:lang w:eastAsia="ru-RU"/>
        </w:rPr>
      </w:pPr>
      <w:r w:rsidRPr="00757523">
        <w:rPr>
          <w:rFonts w:ascii="Times New Roman" w:hAnsi="Times New Roman" w:cs="Times New Roman"/>
          <w:bCs/>
          <w:sz w:val="28"/>
          <w:szCs w:val="28"/>
        </w:rPr>
        <w:t>при оплате медицинской помощи, оказанной в амбулаторных условиях</w:t>
      </w:r>
      <w:bookmarkStart w:id="1" w:name="_Hlk120532342"/>
      <w:r w:rsidRPr="00757523">
        <w:rPr>
          <w:rFonts w:ascii="Times New Roman" w:hAnsi="Times New Roman" w:cs="Times New Roman"/>
          <w:bCs/>
          <w:sz w:val="28"/>
          <w:szCs w:val="28"/>
        </w:rPr>
        <w:t>;</w:t>
      </w:r>
    </w:p>
    <w:bookmarkEnd w:id="1"/>
    <w:p w14:paraId="66D80E23" w14:textId="77777777" w:rsidR="00757523" w:rsidRPr="00757523" w:rsidRDefault="00757523" w:rsidP="00757523">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sidRPr="00757523">
        <w:rPr>
          <w:rFonts w:ascii="Times New Roman" w:eastAsia="Times New Roman" w:hAnsi="Times New Roman" w:cs="Calibri"/>
          <w:bCs/>
          <w:iCs/>
          <w:sz w:val="28"/>
          <w:szCs w:val="28"/>
          <w:lang w:eastAsia="ru-RU"/>
        </w:rPr>
        <w:t>при оплате медицинской помощи, оказанной в стационарных условиях</w:t>
      </w:r>
      <w:r w:rsidRPr="00757523">
        <w:rPr>
          <w:rFonts w:ascii="Times New Roman" w:eastAsia="Times New Roman" w:hAnsi="Times New Roman" w:cs="Calibri"/>
          <w:iCs/>
          <w:sz w:val="28"/>
          <w:szCs w:val="28"/>
          <w:lang w:eastAsia="ru-RU"/>
        </w:rPr>
        <w:t>;</w:t>
      </w:r>
    </w:p>
    <w:p w14:paraId="09A34662" w14:textId="77777777" w:rsidR="00757523" w:rsidRPr="00757523" w:rsidRDefault="00757523" w:rsidP="00757523">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iCs/>
          <w:sz w:val="28"/>
          <w:szCs w:val="28"/>
          <w:lang w:eastAsia="ru-RU"/>
        </w:rPr>
      </w:pPr>
      <w:r w:rsidRPr="00757523">
        <w:rPr>
          <w:rFonts w:ascii="Times New Roman" w:eastAsia="Times New Roman" w:hAnsi="Times New Roman" w:cs="Calibri"/>
          <w:iCs/>
          <w:sz w:val="28"/>
          <w:szCs w:val="28"/>
          <w:lang w:eastAsia="ru-RU"/>
        </w:rPr>
        <w:t>при оплате медицинской помощи, оказанной в условиях дневного стационара;</w:t>
      </w:r>
    </w:p>
    <w:p w14:paraId="57CFE622" w14:textId="77777777" w:rsidR="00757523" w:rsidRPr="00757523" w:rsidRDefault="00757523" w:rsidP="00757523">
      <w:pPr>
        <w:widowControl w:val="0"/>
        <w:tabs>
          <w:tab w:val="left" w:pos="9923"/>
        </w:tabs>
        <w:autoSpaceDE w:val="0"/>
        <w:autoSpaceDN w:val="0"/>
        <w:spacing w:after="0" w:line="240" w:lineRule="auto"/>
        <w:ind w:firstLine="709"/>
        <w:jc w:val="both"/>
        <w:outlineLvl w:val="2"/>
        <w:rPr>
          <w:rFonts w:ascii="Times New Roman" w:hAnsi="Times New Roman"/>
          <w:iCs/>
          <w:sz w:val="28"/>
          <w:szCs w:val="28"/>
        </w:rPr>
      </w:pPr>
      <w:r w:rsidRPr="00757523">
        <w:rPr>
          <w:rFonts w:ascii="Times New Roman" w:eastAsia="Times New Roman" w:hAnsi="Times New Roman" w:cs="Calibri"/>
          <w:iCs/>
          <w:sz w:val="28"/>
          <w:szCs w:val="28"/>
          <w:lang w:eastAsia="ru-RU"/>
        </w:rPr>
        <w:t>при оплате скорой медицинской помощи, оказанной вне медицинской организации</w:t>
      </w:r>
      <w:r w:rsidRPr="00757523">
        <w:rPr>
          <w:rFonts w:ascii="Times New Roman" w:hAnsi="Times New Roman"/>
          <w:iCs/>
          <w:sz w:val="28"/>
          <w:szCs w:val="28"/>
        </w:rPr>
        <w:t>;</w:t>
      </w:r>
    </w:p>
    <w:p w14:paraId="5DBC7998" w14:textId="77777777" w:rsidR="00757523" w:rsidRPr="00757523" w:rsidRDefault="00757523" w:rsidP="00757523">
      <w:pPr>
        <w:autoSpaceDE w:val="0"/>
        <w:autoSpaceDN w:val="0"/>
        <w:adjustRightInd w:val="0"/>
        <w:spacing w:after="0" w:line="240" w:lineRule="auto"/>
        <w:ind w:firstLine="709"/>
        <w:jc w:val="both"/>
        <w:rPr>
          <w:rFonts w:ascii="Times New Roman" w:hAnsi="Times New Roman" w:cs="Times New Roman"/>
          <w:sz w:val="28"/>
          <w:szCs w:val="28"/>
        </w:rPr>
      </w:pPr>
      <w:r w:rsidRPr="00757523">
        <w:rPr>
          <w:rFonts w:ascii="Times New Roman" w:hAnsi="Times New Roman" w:cs="Times New Roman"/>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условиях, стационарных условиях и в условиях дневного стационара.</w:t>
      </w:r>
    </w:p>
    <w:p w14:paraId="2291B4DB" w14:textId="77777777" w:rsidR="00757523" w:rsidRPr="00757523" w:rsidRDefault="00757523" w:rsidP="00757523">
      <w:pPr>
        <w:autoSpaceDE w:val="0"/>
        <w:autoSpaceDN w:val="0"/>
        <w:adjustRightInd w:val="0"/>
        <w:spacing w:after="0" w:line="240" w:lineRule="auto"/>
        <w:ind w:firstLine="709"/>
        <w:jc w:val="both"/>
        <w:rPr>
          <w:rFonts w:ascii="Times New Roman" w:hAnsi="Times New Roman" w:cs="Times New Roman"/>
          <w:sz w:val="28"/>
          <w:szCs w:val="28"/>
        </w:rPr>
      </w:pPr>
      <w:r w:rsidRPr="00757523">
        <w:rPr>
          <w:rFonts w:ascii="Times New Roman" w:hAnsi="Times New Roman" w:cs="Times New Roman"/>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60F82425" w14:textId="03DE6B43" w:rsidR="00757523" w:rsidRDefault="00757523" w:rsidP="00757523">
      <w:pPr>
        <w:autoSpaceDE w:val="0"/>
        <w:autoSpaceDN w:val="0"/>
        <w:adjustRightInd w:val="0"/>
        <w:spacing w:after="0" w:line="240" w:lineRule="auto"/>
        <w:ind w:firstLine="709"/>
        <w:jc w:val="both"/>
        <w:rPr>
          <w:rFonts w:ascii="Times New Roman" w:hAnsi="Times New Roman" w:cs="Times New Roman"/>
          <w:sz w:val="28"/>
          <w:szCs w:val="28"/>
        </w:rPr>
      </w:pPr>
      <w:r w:rsidRPr="00757523">
        <w:rPr>
          <w:rFonts w:ascii="Times New Roman" w:hAnsi="Times New Roman" w:cs="Times New Roman"/>
          <w:sz w:val="28"/>
          <w:szCs w:val="28"/>
        </w:rPr>
        <w:t>Способ оплаты по подушевому нормативу финансирования по всем видам и условиям предоставляемой медицинской помощи применяется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p>
    <w:p w14:paraId="3515A95F" w14:textId="3DDD742E" w:rsidR="00AF14E7" w:rsidRDefault="00AF14E7"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szCs w:val="28"/>
        </w:rPr>
        <w:t>Распределение объема отдельных диагностических (лабораторных) исследований (</w:t>
      </w:r>
      <w:r w:rsidR="00D14047" w:rsidRPr="00D14047">
        <w:rPr>
          <w:rFonts w:ascii="Times New Roman" w:hAnsi="Times New Roman" w:cs="Times New Roman"/>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исследований молекулярно-генетических исследований и патолого-анатомических исследований </w:t>
      </w:r>
      <w:proofErr w:type="spellStart"/>
      <w:r w:rsidR="00D14047" w:rsidRPr="00D14047">
        <w:rPr>
          <w:rFonts w:ascii="Times New Roman" w:hAnsi="Times New Roman" w:cs="Times New Roman"/>
          <w:sz w:val="28"/>
          <w:szCs w:val="28"/>
        </w:rPr>
        <w:t>биопсийного</w:t>
      </w:r>
      <w:proofErr w:type="spellEnd"/>
      <w:r w:rsidR="00D14047" w:rsidRPr="00D14047">
        <w:rPr>
          <w:rFonts w:ascii="Times New Roman" w:hAnsi="Times New Roman" w:cs="Times New Roman"/>
          <w:sz w:val="28"/>
          <w:szCs w:val="28"/>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включая все виды </w:t>
      </w:r>
      <w:proofErr w:type="spellStart"/>
      <w:r w:rsidR="00D14047" w:rsidRPr="00D14047">
        <w:rPr>
          <w:rFonts w:ascii="Times New Roman" w:hAnsi="Times New Roman" w:cs="Times New Roman"/>
          <w:sz w:val="28"/>
          <w:szCs w:val="28"/>
        </w:rPr>
        <w:t>сцинтиграфических</w:t>
      </w:r>
      <w:proofErr w:type="spellEnd"/>
      <w:r w:rsidR="00D14047" w:rsidRPr="00D14047">
        <w:rPr>
          <w:rFonts w:ascii="Times New Roman" w:hAnsi="Times New Roman" w:cs="Times New Roman"/>
          <w:sz w:val="28"/>
          <w:szCs w:val="28"/>
        </w:rPr>
        <w:t xml:space="preserve"> исследований (далее ПЭТ /КТ и ОФЭКТ/ОФЭКТ-КТ), неинвазивного пренатального тестирования (определение внеклеточной ДНК плода по крови матери), определения РНК-вируса гепатита С (</w:t>
      </w:r>
      <w:proofErr w:type="spellStart"/>
      <w:r w:rsidR="00D14047" w:rsidRPr="00D14047">
        <w:rPr>
          <w:rFonts w:ascii="Times New Roman" w:hAnsi="Times New Roman" w:cs="Times New Roman"/>
          <w:sz w:val="28"/>
          <w:szCs w:val="28"/>
        </w:rPr>
        <w:t>Hepatitis</w:t>
      </w:r>
      <w:proofErr w:type="spellEnd"/>
      <w:r w:rsidR="00D14047" w:rsidRPr="00D14047">
        <w:rPr>
          <w:rFonts w:ascii="Times New Roman" w:hAnsi="Times New Roman" w:cs="Times New Roman"/>
          <w:sz w:val="28"/>
          <w:szCs w:val="28"/>
        </w:rPr>
        <w:t xml:space="preserve"> С </w:t>
      </w:r>
      <w:proofErr w:type="spellStart"/>
      <w:r w:rsidR="00D14047" w:rsidRPr="00D14047">
        <w:rPr>
          <w:rFonts w:ascii="Times New Roman" w:hAnsi="Times New Roman" w:cs="Times New Roman"/>
          <w:sz w:val="28"/>
          <w:szCs w:val="28"/>
        </w:rPr>
        <w:t>virus</w:t>
      </w:r>
      <w:proofErr w:type="spellEnd"/>
      <w:r w:rsidR="00D14047" w:rsidRPr="00D14047">
        <w:rPr>
          <w:rFonts w:ascii="Times New Roman" w:hAnsi="Times New Roman" w:cs="Times New Roman"/>
          <w:sz w:val="28"/>
          <w:szCs w:val="28"/>
        </w:rPr>
        <w:t>) в крови методом полимеразной цепной реакции, лабораторной диагностики для пациентов с хроническим вирусным гепатитом С (оценка стадии фиброза, определение генотипа вируса гепатита С)</w:t>
      </w:r>
      <w:r w:rsidRPr="00757523">
        <w:rPr>
          <w:rFonts w:ascii="Times New Roman" w:hAnsi="Times New Roman" w:cs="Times New Roman"/>
          <w:sz w:val="28"/>
          <w:szCs w:val="28"/>
        </w:rPr>
        <w:t xml:space="preserve"> между медицинскими организациями, оказывающими медицинскую помощь в амбулаторных условиях, осуществляется при наличии </w:t>
      </w:r>
      <w:r w:rsidR="00DD6814" w:rsidRPr="00757523">
        <w:rPr>
          <w:rFonts w:ascii="Times New Roman" w:hAnsi="Times New Roman" w:cs="Times New Roman"/>
          <w:sz w:val="28"/>
          <w:szCs w:val="28"/>
        </w:rPr>
        <w:t xml:space="preserve">указания на соответствующие работы (услуги) </w:t>
      </w:r>
      <w:r w:rsidRPr="00757523">
        <w:rPr>
          <w:rFonts w:ascii="Times New Roman" w:hAnsi="Times New Roman" w:cs="Times New Roman"/>
          <w:sz w:val="28"/>
          <w:szCs w:val="28"/>
        </w:rPr>
        <w:t xml:space="preserve">в </w:t>
      </w:r>
      <w:r w:rsidRPr="00757523">
        <w:rPr>
          <w:rFonts w:ascii="Times New Roman" w:hAnsi="Times New Roman" w:cs="Times New Roman"/>
          <w:sz w:val="28"/>
          <w:szCs w:val="28"/>
        </w:rPr>
        <w:lastRenderedPageBreak/>
        <w:t>имеющейся у медицинской организации лицензии на медицинскую деятельность.</w:t>
      </w:r>
    </w:p>
    <w:p w14:paraId="37F402AE" w14:textId="7F9D66DF" w:rsidR="00757523" w:rsidRDefault="00757523" w:rsidP="00757523">
      <w:pPr>
        <w:autoSpaceDE w:val="0"/>
        <w:autoSpaceDN w:val="0"/>
        <w:adjustRightInd w:val="0"/>
        <w:spacing w:after="0" w:line="240" w:lineRule="auto"/>
        <w:ind w:firstLine="708"/>
        <w:jc w:val="both"/>
        <w:rPr>
          <w:rFonts w:ascii="Times New Roman" w:hAnsi="Times New Roman" w:cs="Times New Roman"/>
          <w:sz w:val="28"/>
          <w:szCs w:val="28"/>
        </w:rPr>
      </w:pPr>
      <w:r w:rsidRPr="00757523">
        <w:rPr>
          <w:rFonts w:ascii="Times New Roman" w:hAnsi="Times New Roman" w:cs="Times New Roman"/>
          <w:sz w:val="28"/>
          <w:szCs w:val="28"/>
        </w:rPr>
        <w:t>Назначение отдельных диагностических (лабораторных) исследований (</w:t>
      </w:r>
      <w:r w:rsidR="00D14047" w:rsidRPr="00D14047">
        <w:rPr>
          <w:rFonts w:ascii="Times New Roman" w:hAnsi="Times New Roman" w:cs="Times New Roman"/>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исследований молекулярно-генетических исследований и патолого-анатомических исследований </w:t>
      </w:r>
      <w:proofErr w:type="spellStart"/>
      <w:r w:rsidR="00D14047" w:rsidRPr="00D14047">
        <w:rPr>
          <w:rFonts w:ascii="Times New Roman" w:hAnsi="Times New Roman" w:cs="Times New Roman"/>
          <w:sz w:val="28"/>
          <w:szCs w:val="28"/>
        </w:rPr>
        <w:t>биопсийного</w:t>
      </w:r>
      <w:proofErr w:type="spellEnd"/>
      <w:r w:rsidR="00D14047" w:rsidRPr="00D14047">
        <w:rPr>
          <w:rFonts w:ascii="Times New Roman" w:hAnsi="Times New Roman" w:cs="Times New Roman"/>
          <w:sz w:val="28"/>
          <w:szCs w:val="28"/>
        </w:rPr>
        <w:t xml:space="preserve"> (операционного) материала, ПЭТ/КТ и ОФЭКТ/ОФЭКТ-КТ, неинвазивного пренатального тестирования (определение внеклеточной ДНК плода по крови матери), определения РНК-вируса гепатита С (</w:t>
      </w:r>
      <w:proofErr w:type="spellStart"/>
      <w:r w:rsidR="00D14047" w:rsidRPr="00D14047">
        <w:rPr>
          <w:rFonts w:ascii="Times New Roman" w:hAnsi="Times New Roman" w:cs="Times New Roman"/>
          <w:sz w:val="28"/>
          <w:szCs w:val="28"/>
        </w:rPr>
        <w:t>Hepatitis</w:t>
      </w:r>
      <w:proofErr w:type="spellEnd"/>
      <w:r w:rsidR="00D14047" w:rsidRPr="00D14047">
        <w:rPr>
          <w:rFonts w:ascii="Times New Roman" w:hAnsi="Times New Roman" w:cs="Times New Roman"/>
          <w:sz w:val="28"/>
          <w:szCs w:val="28"/>
        </w:rPr>
        <w:t xml:space="preserve"> С </w:t>
      </w:r>
      <w:proofErr w:type="spellStart"/>
      <w:r w:rsidR="00D14047" w:rsidRPr="00D14047">
        <w:rPr>
          <w:rFonts w:ascii="Times New Roman" w:hAnsi="Times New Roman" w:cs="Times New Roman"/>
          <w:sz w:val="28"/>
          <w:szCs w:val="28"/>
        </w:rPr>
        <w:t>virus</w:t>
      </w:r>
      <w:proofErr w:type="spellEnd"/>
      <w:r w:rsidR="00D14047" w:rsidRPr="00D14047">
        <w:rPr>
          <w:rFonts w:ascii="Times New Roman" w:hAnsi="Times New Roman" w:cs="Times New Roman"/>
          <w:sz w:val="28"/>
          <w:szCs w:val="28"/>
        </w:rPr>
        <w:t>) в крови методом полимеразной цепной реакции, лабораторной диагностики для пациентов с хроническим вирусным гепатитом С (оценка стадии фиброза, определение генотипа вируса гепатита С)</w:t>
      </w:r>
      <w:r w:rsidRPr="00757523">
        <w:rPr>
          <w:rFonts w:ascii="Times New Roman" w:hAnsi="Times New Roman" w:cs="Times New Roman"/>
          <w:sz w:val="28"/>
          <w:szCs w:val="28"/>
        </w:rPr>
        <w:t xml:space="preserve">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14:paraId="64E65954" w14:textId="7D7A01A8" w:rsidR="00976143" w:rsidRPr="00413114" w:rsidRDefault="00976143" w:rsidP="00757523">
      <w:pPr>
        <w:autoSpaceDE w:val="0"/>
        <w:autoSpaceDN w:val="0"/>
        <w:adjustRightInd w:val="0"/>
        <w:spacing w:after="0" w:line="240" w:lineRule="auto"/>
        <w:ind w:firstLine="708"/>
        <w:jc w:val="both"/>
        <w:rPr>
          <w:rFonts w:ascii="Times New Roman" w:hAnsi="Times New Roman" w:cs="Times New Roman"/>
          <w:sz w:val="28"/>
          <w:szCs w:val="28"/>
        </w:rPr>
      </w:pPr>
      <w:r w:rsidRPr="00413114">
        <w:rPr>
          <w:rFonts w:ascii="Times New Roman" w:eastAsia="Aptos" w:hAnsi="Times New Roman" w:cs="Times New Roman"/>
          <w:kern w:val="2"/>
          <w:sz w:val="28"/>
          <w:szCs w:val="28"/>
          <w14:ligatures w14:val="standardContextual"/>
        </w:rPr>
        <w:t>Оплата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исследований,</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молекулярно-генетических</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исследований</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и</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патологоанатомических</w:t>
      </w:r>
      <w:r w:rsidR="00D14047">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 xml:space="preserve">исследований </w:t>
      </w:r>
      <w:proofErr w:type="spellStart"/>
      <w:r w:rsidRPr="00413114">
        <w:rPr>
          <w:rFonts w:ascii="Times New Roman" w:eastAsia="Aptos" w:hAnsi="Times New Roman" w:cs="Times New Roman"/>
          <w:kern w:val="2"/>
          <w:sz w:val="28"/>
          <w:szCs w:val="28"/>
          <w14:ligatures w14:val="standardContextual"/>
        </w:rPr>
        <w:t>биопсийного</w:t>
      </w:r>
      <w:proofErr w:type="spellEnd"/>
      <w:r w:rsidRPr="00413114">
        <w:rPr>
          <w:rFonts w:ascii="Times New Roman" w:eastAsia="Aptos" w:hAnsi="Times New Roman" w:cs="Times New Roman"/>
          <w:kern w:val="2"/>
          <w:sz w:val="28"/>
          <w:szCs w:val="28"/>
          <w14:ligatures w14:val="standardContextual"/>
        </w:rPr>
        <w:t xml:space="preserve"> (операционного) материала с целью диагностики онкологических заболеваний и подбора противоопухолевой лекарственной терапии, ПЭТ/КТ и ОФЭКТ/ОФЭКТ-КТ</w:t>
      </w:r>
      <w:r w:rsidR="002E3A9D" w:rsidRPr="002E3A9D">
        <w:rPr>
          <w:rFonts w:ascii="Times New Roman" w:eastAsia="Aptos" w:hAnsi="Times New Roman" w:cs="Times New Roman"/>
          <w:kern w:val="2"/>
          <w:sz w:val="28"/>
          <w:szCs w:val="28"/>
          <w14:ligatures w14:val="standardContextual"/>
        </w:rPr>
        <w:t>, неинвазивного пренатального тестирования (определение внеклеточной ДНК плода по крови матери)</w:t>
      </w:r>
      <w:r w:rsidRPr="00413114">
        <w:rPr>
          <w:rFonts w:ascii="Times New Roman" w:eastAsia="Aptos" w:hAnsi="Times New Roman" w:cs="Times New Roman"/>
          <w:kern w:val="2"/>
          <w:sz w:val="28"/>
          <w:szCs w:val="28"/>
          <w14:ligatures w14:val="standardContextual"/>
        </w:rPr>
        <w:t xml:space="preserve"> </w:t>
      </w:r>
      <w:r w:rsidR="00A95218" w:rsidRPr="00A95218">
        <w:rPr>
          <w:rFonts w:ascii="Times New Roman" w:eastAsia="Aptos" w:hAnsi="Times New Roman" w:cs="Times New Roman"/>
          <w:kern w:val="2"/>
          <w:sz w:val="28"/>
          <w:szCs w:val="28"/>
          <w14:ligatures w14:val="standardContextual"/>
        </w:rPr>
        <w:t>определения РНК-вируса гепатита С (</w:t>
      </w:r>
      <w:proofErr w:type="spellStart"/>
      <w:r w:rsidR="00A95218" w:rsidRPr="00A95218">
        <w:rPr>
          <w:rFonts w:ascii="Times New Roman" w:eastAsia="Aptos" w:hAnsi="Times New Roman" w:cs="Times New Roman"/>
          <w:kern w:val="2"/>
          <w:sz w:val="28"/>
          <w:szCs w:val="28"/>
          <w14:ligatures w14:val="standardContextual"/>
        </w:rPr>
        <w:t>Hepatitis</w:t>
      </w:r>
      <w:proofErr w:type="spellEnd"/>
      <w:r w:rsidR="00A95218" w:rsidRPr="00A95218">
        <w:rPr>
          <w:rFonts w:ascii="Times New Roman" w:eastAsia="Aptos" w:hAnsi="Times New Roman" w:cs="Times New Roman"/>
          <w:kern w:val="2"/>
          <w:sz w:val="28"/>
          <w:szCs w:val="28"/>
          <w14:ligatures w14:val="standardContextual"/>
        </w:rPr>
        <w:t xml:space="preserve"> С </w:t>
      </w:r>
      <w:proofErr w:type="spellStart"/>
      <w:r w:rsidR="00A95218" w:rsidRPr="00A95218">
        <w:rPr>
          <w:rFonts w:ascii="Times New Roman" w:eastAsia="Aptos" w:hAnsi="Times New Roman" w:cs="Times New Roman"/>
          <w:kern w:val="2"/>
          <w:sz w:val="28"/>
          <w:szCs w:val="28"/>
          <w14:ligatures w14:val="standardContextual"/>
        </w:rPr>
        <w:t>virus</w:t>
      </w:r>
      <w:proofErr w:type="spellEnd"/>
      <w:r w:rsidR="00A95218" w:rsidRPr="00A95218">
        <w:rPr>
          <w:rFonts w:ascii="Times New Roman" w:eastAsia="Aptos" w:hAnsi="Times New Roman" w:cs="Times New Roman"/>
          <w:kern w:val="2"/>
          <w:sz w:val="28"/>
          <w:szCs w:val="28"/>
          <w14:ligatures w14:val="standardContextual"/>
        </w:rPr>
        <w:t>) в крови методом полимеразной цепной реакции, лабораторной диагностики для пациентов с хроническим вирусным гепатитом С (оценка стадии фиброза, определение генотипа вируса гепатита С)</w:t>
      </w:r>
      <w:r w:rsidR="00A95218">
        <w:rPr>
          <w:rFonts w:ascii="Times New Roman" w:eastAsia="Aptos" w:hAnsi="Times New Roman" w:cs="Times New Roman"/>
          <w:kern w:val="2"/>
          <w:sz w:val="28"/>
          <w:szCs w:val="28"/>
          <w14:ligatures w14:val="standardContextual"/>
        </w:rPr>
        <w:t xml:space="preserve"> </w:t>
      </w:r>
      <w:r w:rsidRPr="00413114">
        <w:rPr>
          <w:rFonts w:ascii="Times New Roman" w:eastAsia="Aptos" w:hAnsi="Times New Roman" w:cs="Times New Roman"/>
          <w:kern w:val="2"/>
          <w:sz w:val="28"/>
          <w:szCs w:val="28"/>
          <w14:ligatures w14:val="standardContextual"/>
        </w:rPr>
        <w:t xml:space="preserve">в амбулаторных условиях производится в пределах объемов, установленных Решением Комиссии, при наличии направления от врача, оказывающего первичную медико-санитарную, в том числе первичную специализированную </w:t>
      </w:r>
      <w:r w:rsidR="002F1C88" w:rsidRPr="00413114">
        <w:rPr>
          <w:rFonts w:ascii="Times New Roman" w:eastAsia="Aptos" w:hAnsi="Times New Roman" w:cs="Times New Roman"/>
          <w:kern w:val="2"/>
          <w:sz w:val="28"/>
          <w:szCs w:val="28"/>
          <w14:ligatures w14:val="standardContextual"/>
        </w:rPr>
        <w:t>помощь, в соответствии с порядком направления на такие исследования.</w:t>
      </w:r>
    </w:p>
    <w:p w14:paraId="01239574" w14:textId="6B6A8603" w:rsidR="00936E63" w:rsidRDefault="00936E63"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szCs w:val="28"/>
        </w:rPr>
        <w:t>Распределение объемов медицинской помощи по проведению экстракорпорального оплодотворения осуществляется для медицинских организаций</w:t>
      </w:r>
      <w:r w:rsidR="00285F0B" w:rsidRPr="00757523">
        <w:rPr>
          <w:rFonts w:ascii="Times New Roman" w:hAnsi="Times New Roman" w:cs="Times New Roman"/>
          <w:sz w:val="28"/>
          <w:szCs w:val="28"/>
        </w:rPr>
        <w:t xml:space="preserve"> </w:t>
      </w:r>
      <w:r w:rsidR="00285F0B" w:rsidRPr="00757523">
        <w:rPr>
          <w:rFonts w:ascii="Times New Roman" w:hAnsi="Times New Roman" w:cs="Times New Roman"/>
          <w:sz w:val="28"/>
        </w:rPr>
        <w:t>(далее – МО)</w:t>
      </w:r>
      <w:r w:rsidRPr="00757523">
        <w:rPr>
          <w:rFonts w:ascii="Times New Roman" w:hAnsi="Times New Roman" w:cs="Times New Roman"/>
          <w:sz w:val="28"/>
          <w:szCs w:val="28"/>
        </w:rPr>
        <w:t>, выполнивших не менее 100 случаев экстракорпорального оплодотворения за предыдущий год (за счет всех источников финансирования).</w:t>
      </w:r>
    </w:p>
    <w:p w14:paraId="70A41D18" w14:textId="13D192EB" w:rsidR="00757523" w:rsidRDefault="00757523" w:rsidP="00757523">
      <w:pPr>
        <w:autoSpaceDE w:val="0"/>
        <w:autoSpaceDN w:val="0"/>
        <w:adjustRightInd w:val="0"/>
        <w:spacing w:after="0" w:line="240" w:lineRule="auto"/>
        <w:ind w:firstLine="708"/>
        <w:jc w:val="both"/>
        <w:rPr>
          <w:rFonts w:ascii="Times New Roman" w:hAnsi="Times New Roman" w:cs="Times New Roman"/>
          <w:sz w:val="28"/>
          <w:szCs w:val="28"/>
        </w:rPr>
      </w:pPr>
      <w:r w:rsidRPr="00757523">
        <w:rPr>
          <w:rFonts w:ascii="Times New Roman" w:hAnsi="Times New Roman" w:cs="Times New Roman"/>
          <w:sz w:val="28"/>
          <w:szCs w:val="28"/>
        </w:rPr>
        <w:t xml:space="preserve">Страховая медицинская организация (далее СМО) проводят экспертизу качества всех случаев экстракорпорального оплодотворения, осуществленных в рамках базовой программы обязательного медицинского страхования, включая оценку его эффективности (факт наступления беременности). Результаты экспертиз направляются СМО в Территориальный фонд обязательного медицинского страхования Республики Тыва (далее </w:t>
      </w:r>
      <w:r w:rsidRPr="00757523">
        <w:rPr>
          <w:rFonts w:ascii="Times New Roman" w:hAnsi="Times New Roman" w:cs="Times New Roman"/>
          <w:sz w:val="28"/>
        </w:rPr>
        <w:t>ТФОМС Республики Тыва)</w:t>
      </w:r>
      <w:r w:rsidRPr="00757523">
        <w:rPr>
          <w:rFonts w:ascii="Times New Roman" w:hAnsi="Times New Roman" w:cs="Times New Roman"/>
          <w:sz w:val="28"/>
          <w:szCs w:val="28"/>
        </w:rPr>
        <w:t xml:space="preserve"> и рассматриваются на заседаниях Комиссии по разработке территориальной программы обязательного медицинского страхования Республики Тыва (Комиссия) при решении вопросов о распределении МО объемов медицинской помощи по экстракорпоральному оплодотворению.  </w:t>
      </w:r>
    </w:p>
    <w:p w14:paraId="42129235" w14:textId="1C04BB1D" w:rsidR="00A507D0" w:rsidRDefault="00A507D0"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szCs w:val="28"/>
        </w:rPr>
        <w:lastRenderedPageBreak/>
        <w:t xml:space="preserve">Способы оплаты медицинской помощи, используемые при оплате медицинской помощи, оказываемой каждой </w:t>
      </w:r>
      <w:r w:rsidR="00285F0B" w:rsidRPr="00757523">
        <w:rPr>
          <w:rFonts w:ascii="Times New Roman" w:hAnsi="Times New Roman" w:cs="Times New Roman"/>
          <w:sz w:val="28"/>
          <w:szCs w:val="28"/>
        </w:rPr>
        <w:t>МО</w:t>
      </w:r>
      <w:r w:rsidRPr="00757523">
        <w:rPr>
          <w:rFonts w:ascii="Times New Roman" w:hAnsi="Times New Roman" w:cs="Times New Roman"/>
          <w:sz w:val="28"/>
          <w:szCs w:val="28"/>
        </w:rPr>
        <w:t xml:space="preserve">, включенной в реестр медицинских организаций, осуществляющих деятельность в сфере обязательного медицинского страхования в </w:t>
      </w:r>
      <w:r w:rsidR="009E6BA0" w:rsidRPr="00757523">
        <w:rPr>
          <w:rFonts w:ascii="Times New Roman" w:hAnsi="Times New Roman" w:cs="Times New Roman"/>
          <w:sz w:val="28"/>
          <w:szCs w:val="28"/>
        </w:rPr>
        <w:t>Республике Тыва</w:t>
      </w:r>
      <w:r w:rsidRPr="00757523">
        <w:rPr>
          <w:rFonts w:ascii="Times New Roman" w:hAnsi="Times New Roman" w:cs="Times New Roman"/>
          <w:sz w:val="28"/>
          <w:szCs w:val="28"/>
        </w:rPr>
        <w:t xml:space="preserve">, в разрезе условий оказания медицинской помощи, а также при необходимости видов оказываемой медицинской помощи по КСГ, форм оказания медицинской помощи, а также структурных подразделений (с указанием их количества), входящих в состав медицинской организации, приводятся в приложении к </w:t>
      </w:r>
      <w:r w:rsidR="009E6BA0" w:rsidRPr="00757523">
        <w:rPr>
          <w:rFonts w:ascii="Times New Roman" w:hAnsi="Times New Roman" w:cs="Times New Roman"/>
          <w:sz w:val="28"/>
          <w:szCs w:val="28"/>
        </w:rPr>
        <w:t>Т</w:t>
      </w:r>
      <w:r w:rsidRPr="00757523">
        <w:rPr>
          <w:rFonts w:ascii="Times New Roman" w:hAnsi="Times New Roman" w:cs="Times New Roman"/>
          <w:sz w:val="28"/>
          <w:szCs w:val="28"/>
        </w:rPr>
        <w:t>арифному соглашению.</w:t>
      </w:r>
    </w:p>
    <w:p w14:paraId="3E05333B" w14:textId="63CB6514" w:rsidR="00757523" w:rsidRPr="00757523" w:rsidRDefault="00BF25E6"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Оплата медицинской помощи, оказанной застрахованному лицу, производится СМО в соответствии с договором на оказание и оплату медицинской помощи по обязательному медицинскому страхованию (далее – Договор) на основании предъявляемых медицинскими организациями счетов-реестров в Территориальный фонд обязательного медицинского страхования (далее - ТФОМС Республики Тыва), с учетом результатов контроля объемов, сроков, качества и условий предоставления медицинской помощи в сроки, предусмотренные Договором.</w:t>
      </w:r>
      <w:r w:rsidRPr="00757523">
        <w:rPr>
          <w:rFonts w:ascii="Times New Roman" w:hAnsi="Times New Roman" w:cs="Times New Roman"/>
          <w:sz w:val="28"/>
          <w:highlight w:val="yellow"/>
        </w:rPr>
        <w:t xml:space="preserve"> </w:t>
      </w:r>
    </w:p>
    <w:p w14:paraId="0DA2D9EF" w14:textId="71F8CE7F" w:rsidR="00147D08" w:rsidRPr="00757523" w:rsidRDefault="00147D08"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Оплата медицинской помощи в системе ОМС, оказанной в </w:t>
      </w:r>
      <w:r w:rsidR="00285F0B" w:rsidRPr="00757523">
        <w:rPr>
          <w:rFonts w:ascii="Times New Roman" w:hAnsi="Times New Roman" w:cs="Times New Roman"/>
          <w:sz w:val="28"/>
        </w:rPr>
        <w:t>МО</w:t>
      </w:r>
      <w:r w:rsidRPr="00757523">
        <w:rPr>
          <w:rFonts w:ascii="Times New Roman" w:hAnsi="Times New Roman" w:cs="Times New Roman"/>
          <w:sz w:val="28"/>
        </w:rPr>
        <w:t xml:space="preserve"> застрахованным гражданам, производится в соответствии с лицензией на осуществление медицинской деятельности в пределах годовых объемов и стоимости медицинской помощи, утвержденных (скорректированных) Комиссией, и в порядке, установленном Тарифным соглашением.</w:t>
      </w:r>
    </w:p>
    <w:p w14:paraId="3B8F6BF5" w14:textId="686DAF83" w:rsidR="00483B99" w:rsidRPr="00757523" w:rsidRDefault="00483B99"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Объемы предоставления медицинской помощи, установленные Территориальной программой ОМС, распределяются решением Комиссии между </w:t>
      </w:r>
      <w:r w:rsidR="00285F0B" w:rsidRPr="00757523">
        <w:rPr>
          <w:rFonts w:ascii="Times New Roman" w:hAnsi="Times New Roman" w:cs="Times New Roman"/>
          <w:sz w:val="28"/>
        </w:rPr>
        <w:t>МО</w:t>
      </w:r>
      <w:r w:rsidRPr="00757523">
        <w:rPr>
          <w:rFonts w:ascii="Times New Roman" w:hAnsi="Times New Roman" w:cs="Times New Roman"/>
          <w:sz w:val="28"/>
        </w:rPr>
        <w:t xml:space="preserve"> и </w:t>
      </w:r>
      <w:r w:rsidR="00285F0B" w:rsidRPr="00757523">
        <w:rPr>
          <w:rFonts w:ascii="Times New Roman" w:hAnsi="Times New Roman" w:cs="Times New Roman"/>
          <w:sz w:val="28"/>
        </w:rPr>
        <w:t>СМО</w:t>
      </w:r>
      <w:r w:rsidRPr="00757523">
        <w:rPr>
          <w:rFonts w:ascii="Times New Roman" w:hAnsi="Times New Roman" w:cs="Times New Roman"/>
          <w:sz w:val="28"/>
        </w:rPr>
        <w:t xml:space="preserve"> на год, с последующей корректировкой при необходимости и обоснованности.</w:t>
      </w:r>
    </w:p>
    <w:p w14:paraId="52F31C11" w14:textId="225901BD" w:rsidR="00757523" w:rsidRPr="00757523" w:rsidRDefault="00757523" w:rsidP="00757523">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6C510B">
        <w:rPr>
          <w:rFonts w:ascii="Times New Roman" w:hAnsi="Times New Roman" w:cs="Times New Roman"/>
          <w:sz w:val="28"/>
        </w:rPr>
        <w:t xml:space="preserve">Заявки от </w:t>
      </w:r>
      <w:r>
        <w:rPr>
          <w:rFonts w:ascii="Times New Roman" w:hAnsi="Times New Roman" w:cs="Times New Roman"/>
          <w:sz w:val="28"/>
        </w:rPr>
        <w:t>МО</w:t>
      </w:r>
      <w:r w:rsidRPr="006C510B">
        <w:rPr>
          <w:rFonts w:ascii="Times New Roman" w:hAnsi="Times New Roman" w:cs="Times New Roman"/>
          <w:sz w:val="28"/>
        </w:rPr>
        <w:t xml:space="preserve"> на корректировку и перераспределение объемов предоставления медицинской помощи принимаются Комиссией в течение 5 рабочих дней месяца, следующего за отчетным</w:t>
      </w:r>
      <w:r>
        <w:rPr>
          <w:rFonts w:ascii="Times New Roman" w:hAnsi="Times New Roman" w:cs="Times New Roman"/>
          <w:sz w:val="28"/>
        </w:rPr>
        <w:t>.</w:t>
      </w:r>
      <w:r w:rsidRPr="006C510B">
        <w:rPr>
          <w:rFonts w:ascii="Times New Roman" w:hAnsi="Times New Roman" w:cs="Times New Roman"/>
          <w:sz w:val="28"/>
        </w:rPr>
        <w:t xml:space="preserve"> </w:t>
      </w:r>
      <w:r>
        <w:rPr>
          <w:rFonts w:ascii="Times New Roman" w:hAnsi="Times New Roman" w:cs="Times New Roman"/>
          <w:sz w:val="28"/>
        </w:rPr>
        <w:t>П</w:t>
      </w:r>
      <w:r w:rsidRPr="006C510B">
        <w:rPr>
          <w:rFonts w:ascii="Times New Roman" w:hAnsi="Times New Roman" w:cs="Times New Roman"/>
          <w:sz w:val="28"/>
        </w:rPr>
        <w:t>редложения, поступившие позднее, рассматриваются на следующем заседании Комиссии.</w:t>
      </w:r>
    </w:p>
    <w:p w14:paraId="78ECF1C5" w14:textId="77777777" w:rsidR="00757523"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Формирование тарифов на медицинскую помощь, предоставляемую в рамках Территориальной программы ОМС, осуществляется ТФОМС Республики Тыва совместно с Министерством здравоохранения Республики Тыва (далее- Минздрав РТ) в соответствии с законодательством Российской Федерации и нормативами, определенными Программой государственных гарантий (далее – Программа).</w:t>
      </w:r>
    </w:p>
    <w:p w14:paraId="696F2497" w14:textId="5FEE080E"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 Рассмотрение тарифов на оплату медицинской помощи, включая их структуру, осуществляется Комиссией в соответствии с законодательством Российской Федерации. Тарифы на оплату медицинской помощи утверждаются и при возможности индексируются решением Комиссии в рамках Тарифного соглашения.</w:t>
      </w:r>
    </w:p>
    <w:p w14:paraId="67DBAC70" w14:textId="101BBFBA"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Оплата медицинской помощи, оказанной лицам, застрахованным за пределами </w:t>
      </w:r>
      <w:r w:rsidR="00863D05" w:rsidRPr="00757523">
        <w:rPr>
          <w:rFonts w:ascii="Times New Roman" w:hAnsi="Times New Roman" w:cs="Times New Roman"/>
          <w:sz w:val="28"/>
        </w:rPr>
        <w:t>Республики Тыва</w:t>
      </w:r>
      <w:r w:rsidRPr="00757523">
        <w:rPr>
          <w:rFonts w:ascii="Times New Roman" w:hAnsi="Times New Roman" w:cs="Times New Roman"/>
          <w:sz w:val="28"/>
        </w:rPr>
        <w:t>, на территории которого выдан полис ОМС, осуществляются ТФОМС Республики Тыва в соответствии с пунктом 8 статьи 34 Федерального закона №326-ФЗ и Правилами ОМС.</w:t>
      </w:r>
    </w:p>
    <w:p w14:paraId="717340FE" w14:textId="120C269A"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ТФОМС Республики Тыва осуществляет финансирование СМО в соответствии с Договором.</w:t>
      </w:r>
    </w:p>
    <w:p w14:paraId="6D913739" w14:textId="4728F350"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lastRenderedPageBreak/>
        <w:t>В соответствии с частью 6 статьи 39 Федерального закона №326-ФЗ, пунктом 1</w:t>
      </w:r>
      <w:r w:rsidR="00CD7347">
        <w:rPr>
          <w:rFonts w:ascii="Times New Roman" w:hAnsi="Times New Roman" w:cs="Times New Roman"/>
          <w:sz w:val="28"/>
        </w:rPr>
        <w:t>23</w:t>
      </w:r>
      <w:r w:rsidRPr="00757523">
        <w:rPr>
          <w:rFonts w:ascii="Times New Roman" w:hAnsi="Times New Roman" w:cs="Times New Roman"/>
          <w:sz w:val="28"/>
        </w:rPr>
        <w:t xml:space="preserve"> Правил ОМС оплата медицинской помощи, оказанной застрахованному лицу, осуществляется на основании представленных МО реестров счетов и счетов на оплату медицинской помощи в пределах объемов предоставления медицинской помощи, установленных решением Комиссии, по тарифам на оплату медицинской помощи.</w:t>
      </w:r>
    </w:p>
    <w:p w14:paraId="67B12953" w14:textId="5FDFF3DA"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По итогам года стоимость фактически оказанной медицинской помощи (услуги) в МО системы ОМС Республики Тыва, не должна превышать 100% утвержденного плана (кроме случаев, принятых решением Комиссии). Объемы медицинской помощи, выполненные в отчетном месяце сверх утвержденных плановых объемов, предъявленные медицинскими организациями, оплачиваются страховой медицинской организацией в следующем месяце, но не более суммы, предусмотренной плановой стоимостью на 1 квартал, на 1 полугодие, на 9 месяцев, на 11 месяцев и год нарастающим итогом. Расходы МО, превышающие утвержденный годовой финансовый план, не подлежат возмещению из средств ОМС.</w:t>
      </w:r>
    </w:p>
    <w:p w14:paraId="128B3D61" w14:textId="7F0AD1C9"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Минздрав РТ сводные по МО объемные и стоимостные показатели Территориальной программы ОМС, с учетом решений Комиссии, передает в ТФОМС Республики Тыва и СМО не позднее </w:t>
      </w:r>
      <w:r w:rsidR="00285F0B" w:rsidRPr="00757523">
        <w:rPr>
          <w:rFonts w:ascii="Times New Roman" w:hAnsi="Times New Roman" w:cs="Times New Roman"/>
          <w:sz w:val="28"/>
        </w:rPr>
        <w:t>1</w:t>
      </w:r>
      <w:r w:rsidRPr="00757523">
        <w:rPr>
          <w:rFonts w:ascii="Times New Roman" w:hAnsi="Times New Roman" w:cs="Times New Roman"/>
          <w:sz w:val="28"/>
        </w:rPr>
        <w:t xml:space="preserve"> рабоч</w:t>
      </w:r>
      <w:r w:rsidR="00285F0B" w:rsidRPr="00757523">
        <w:rPr>
          <w:rFonts w:ascii="Times New Roman" w:hAnsi="Times New Roman" w:cs="Times New Roman"/>
          <w:sz w:val="28"/>
        </w:rPr>
        <w:t>его</w:t>
      </w:r>
      <w:r w:rsidRPr="00757523">
        <w:rPr>
          <w:rFonts w:ascii="Times New Roman" w:hAnsi="Times New Roman" w:cs="Times New Roman"/>
          <w:sz w:val="28"/>
        </w:rPr>
        <w:t xml:space="preserve"> дн</w:t>
      </w:r>
      <w:r w:rsidR="00285F0B" w:rsidRPr="00757523">
        <w:rPr>
          <w:rFonts w:ascii="Times New Roman" w:hAnsi="Times New Roman" w:cs="Times New Roman"/>
          <w:sz w:val="28"/>
        </w:rPr>
        <w:t>я</w:t>
      </w:r>
      <w:r w:rsidRPr="00757523">
        <w:rPr>
          <w:rFonts w:ascii="Times New Roman" w:hAnsi="Times New Roman" w:cs="Times New Roman"/>
          <w:sz w:val="28"/>
        </w:rPr>
        <w:t xml:space="preserve"> со дня принятия изменений.</w:t>
      </w:r>
    </w:p>
    <w:p w14:paraId="02BE7F1E" w14:textId="5133DEA2"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Ежемесячный мониторинг выполнения Территориальной программы ОМС осуществляется Минздравом РТ, ТФОМС Республики Тыва и СМО в разрезе МО, видов, условий оказания медицинской помощи и статей затрат.</w:t>
      </w:r>
    </w:p>
    <w:p w14:paraId="611F634F" w14:textId="13A0548A"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Компенсация затрат МО на предоставление медицинской помощи застрахованному лицу в связи с причинением вреда здоровью вследствие тяжелого несчастного случая на производстве, осуществляется из средств Фонда социального страхования Российской Федерации и не входит в Территориальную программу ОМС.</w:t>
      </w:r>
    </w:p>
    <w:p w14:paraId="0C31BD80" w14:textId="65D6A9AA"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При изменении уровня МО в течение календарного года, вновь присвоенный уровень учитывается с первого числа месяца, следующего за месяцем присвоения.</w:t>
      </w:r>
    </w:p>
    <w:p w14:paraId="6B3F7BEA" w14:textId="342C5C64"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В соответствии с законодательством об ОМС, расходы МО, участвующих в реализации Территориальной программы ОМС, в части капитального ремонта и проектно-сметной документации для его проведения, приобретения основных средств (оборудование, производственный и хозяйственный инвентарь стоимостью свыше </w:t>
      </w:r>
      <w:r w:rsidR="008A54F6" w:rsidRPr="00757523">
        <w:rPr>
          <w:rFonts w:ascii="Times New Roman" w:hAnsi="Times New Roman" w:cs="Times New Roman"/>
          <w:sz w:val="28"/>
        </w:rPr>
        <w:t>4</w:t>
      </w:r>
      <w:r w:rsidRPr="00757523">
        <w:rPr>
          <w:rFonts w:ascii="Times New Roman" w:hAnsi="Times New Roman" w:cs="Times New Roman"/>
          <w:sz w:val="28"/>
        </w:rPr>
        <w:t>00 тысяч рублей за единицу и иные расходы, а также расходы по демонтажу зданий и сооружений и иные расходы) осуществляются за счет бюджетных ассигнований соответствующих бюджетов.</w:t>
      </w:r>
    </w:p>
    <w:p w14:paraId="7D81A47C" w14:textId="254790A3"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Для организаций ведомственной и частной форм собственности, выполняющих Территориальную программу ОМС, расходы на оплату труда определяются в рамках коллективных договоров, соглашений, локальных нормативных актов в соответствии с федеральным законодательством и нормативными актами Российской Федерации, регламентирующими вопросы оплаты труда.</w:t>
      </w:r>
    </w:p>
    <w:p w14:paraId="71901936" w14:textId="47C1FCBF"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Годом проведения диспансеризации является </w:t>
      </w:r>
      <w:r w:rsidR="007A4B67" w:rsidRPr="00757523">
        <w:rPr>
          <w:rFonts w:ascii="Times New Roman" w:hAnsi="Times New Roman" w:cs="Times New Roman"/>
          <w:sz w:val="28"/>
        </w:rPr>
        <w:t>календарный год,</w:t>
      </w:r>
      <w:r w:rsidRPr="00757523">
        <w:rPr>
          <w:rFonts w:ascii="Times New Roman" w:hAnsi="Times New Roman" w:cs="Times New Roman"/>
          <w:sz w:val="28"/>
        </w:rPr>
        <w:t xml:space="preserve"> в котором гражданин достигает соответствующего возраста. </w:t>
      </w:r>
    </w:p>
    <w:p w14:paraId="60B16383" w14:textId="0FE454F0" w:rsidR="00B01B0D" w:rsidRPr="00757523" w:rsidRDefault="00B01B0D"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bCs/>
          <w:sz w:val="28"/>
          <w:szCs w:val="28"/>
        </w:rPr>
        <w:lastRenderedPageBreak/>
        <w:t>При проведении диспансеризации, пребывающих в стационарных учреждениях детей-сирот и детей, находящихся в трудной жизненной ситуации возраст детей, не должен превышать 17 лет включительно.</w:t>
      </w:r>
    </w:p>
    <w:p w14:paraId="465F8B78" w14:textId="50B46EA5"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Оплата медицинской помощи осуществляется по тарифам, действующим на дату выписки пациента. Возраст пациента для определения тарифа принимается по состоянию на дату начала лечения.</w:t>
      </w:r>
    </w:p>
    <w:p w14:paraId="5A764838" w14:textId="79A92FEB"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В случае ухудшения состояния или возникновения других заболеваний и осложнений, требующих госпитализации в специализированные отделения круглосуточного пребывания и дневные стационары других медицинских организаций, либо в МЧУ ДПО «</w:t>
      </w:r>
      <w:proofErr w:type="spellStart"/>
      <w:r w:rsidRPr="00757523">
        <w:rPr>
          <w:rFonts w:ascii="Times New Roman" w:hAnsi="Times New Roman" w:cs="Times New Roman"/>
          <w:sz w:val="28"/>
        </w:rPr>
        <w:t>Нефросовет</w:t>
      </w:r>
      <w:proofErr w:type="spellEnd"/>
      <w:r w:rsidRPr="00757523">
        <w:rPr>
          <w:rFonts w:ascii="Times New Roman" w:hAnsi="Times New Roman" w:cs="Times New Roman"/>
          <w:sz w:val="28"/>
        </w:rPr>
        <w:t>»</w:t>
      </w:r>
      <w:r w:rsidR="00400C13" w:rsidRPr="00757523">
        <w:rPr>
          <w:rFonts w:ascii="Times New Roman" w:hAnsi="Times New Roman" w:cs="Times New Roman"/>
          <w:sz w:val="28"/>
        </w:rPr>
        <w:t xml:space="preserve">, </w:t>
      </w:r>
      <w:r w:rsidRPr="00757523">
        <w:rPr>
          <w:rFonts w:ascii="Times New Roman" w:hAnsi="Times New Roman" w:cs="Times New Roman"/>
          <w:sz w:val="28"/>
        </w:rPr>
        <w:t>у пациентов, находящихся на хроническом диализе, оплата производится отдельно по каждому виду оказанной медицинской помощи по законченному случаю.</w:t>
      </w:r>
    </w:p>
    <w:p w14:paraId="06BD6D14" w14:textId="089491E5"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Наблюдение, патронаж за новорожденными и оказание амбулаторной и стационарной помощи детям до 3-х месяцев, при отсутствии факта страхования, оплачивает СМО, где застрахована мать (или законный представитель ребенка).</w:t>
      </w:r>
    </w:p>
    <w:p w14:paraId="2C0E5EDA" w14:textId="6B793094"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По всем условиям оказания медицинской помощи по профилю и по специальности «акушерство и гинекология» возраст пациента не ограничивается рамками.</w:t>
      </w:r>
    </w:p>
    <w:p w14:paraId="3E5988B8" w14:textId="4D0B2292"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Неотложная медицинская помощь и медицинская помощь по другим видам оказания медицинской помощи (стационар, амбулаторно-поликлиническая, дневной стационар) может оказываться одному и тому же пациенту в один день.</w:t>
      </w:r>
    </w:p>
    <w:p w14:paraId="0BDEC52D" w14:textId="296FA260"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Коды заболеваний по справочнику «Международная статистическая квалификация болезней и проблем, связанных со здоровьем, 10-го пересмотра» (далее МКБ -10), оказываемые травматологами и ортопедами, могут оказываться хирургами, в МО </w:t>
      </w:r>
      <w:proofErr w:type="spellStart"/>
      <w:r w:rsidRPr="00757523">
        <w:rPr>
          <w:rFonts w:ascii="Times New Roman" w:hAnsi="Times New Roman" w:cs="Times New Roman"/>
          <w:sz w:val="28"/>
        </w:rPr>
        <w:t>кожуунов</w:t>
      </w:r>
      <w:proofErr w:type="spellEnd"/>
      <w:r w:rsidRPr="00757523">
        <w:rPr>
          <w:rFonts w:ascii="Times New Roman" w:hAnsi="Times New Roman" w:cs="Times New Roman"/>
          <w:sz w:val="28"/>
        </w:rPr>
        <w:t>. Учет посещений и обращений осуществляется на основе учетной формы №025-1/у "Талон пациента, получающего медицинскую помощь в амбулаторных условиях", утверждаемой Минздравом России.</w:t>
      </w:r>
    </w:p>
    <w:p w14:paraId="7C3F0A03" w14:textId="14ACC762" w:rsidR="002A18AF"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За счет средств ОМС оплачивается</w:t>
      </w:r>
      <w:r w:rsidR="002A18AF" w:rsidRPr="00757523">
        <w:rPr>
          <w:rFonts w:ascii="Times New Roman" w:hAnsi="Times New Roman" w:cs="Times New Roman"/>
          <w:sz w:val="28"/>
        </w:rPr>
        <w:t>:</w:t>
      </w:r>
    </w:p>
    <w:p w14:paraId="153420EC" w14:textId="1E98A20F" w:rsidR="00757523" w:rsidRDefault="00757523" w:rsidP="00757523">
      <w:pPr>
        <w:pStyle w:val="ConsPlusNormal"/>
        <w:tabs>
          <w:tab w:val="left" w:pos="709"/>
          <w:tab w:val="left" w:pos="1134"/>
        </w:tabs>
        <w:jc w:val="both"/>
        <w:rPr>
          <w:rFonts w:ascii="Times New Roman" w:hAnsi="Times New Roman" w:cs="Times New Roman"/>
          <w:sz w:val="28"/>
        </w:rPr>
      </w:pPr>
      <w:r>
        <w:rPr>
          <w:rFonts w:ascii="Times New Roman" w:hAnsi="Times New Roman" w:cs="Times New Roman"/>
          <w:sz w:val="28"/>
        </w:rPr>
        <w:tab/>
        <w:t>-</w:t>
      </w:r>
      <w:r w:rsidRPr="006C510B">
        <w:rPr>
          <w:rFonts w:ascii="Times New Roman" w:hAnsi="Times New Roman" w:cs="Times New Roman"/>
          <w:sz w:val="28"/>
        </w:rPr>
        <w:t xml:space="preserve"> консультирование </w:t>
      </w:r>
      <w:r>
        <w:rPr>
          <w:rFonts w:ascii="Times New Roman" w:hAnsi="Times New Roman" w:cs="Times New Roman"/>
          <w:sz w:val="28"/>
        </w:rPr>
        <w:t xml:space="preserve">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w:t>
      </w:r>
      <w:r w:rsidRPr="006C510B">
        <w:rPr>
          <w:rFonts w:ascii="Times New Roman" w:hAnsi="Times New Roman" w:cs="Times New Roman"/>
          <w:sz w:val="28"/>
        </w:rPr>
        <w:t xml:space="preserve">женщин </w:t>
      </w:r>
      <w:r>
        <w:rPr>
          <w:rFonts w:ascii="Times New Roman" w:hAnsi="Times New Roman" w:cs="Times New Roman"/>
          <w:sz w:val="28"/>
        </w:rPr>
        <w:t>в период беременности, родов и послеродовой период;</w:t>
      </w:r>
      <w:r w:rsidRPr="002A18AF">
        <w:rPr>
          <w:rFonts w:ascii="Times New Roman" w:hAnsi="Times New Roman" w:cs="Times New Roman"/>
          <w:sz w:val="28"/>
        </w:rPr>
        <w:t xml:space="preserve"> </w:t>
      </w:r>
    </w:p>
    <w:p w14:paraId="0BDFAA65" w14:textId="3F5F5F34" w:rsidR="00757523" w:rsidRPr="002A18AF" w:rsidRDefault="00757523" w:rsidP="00757523">
      <w:pPr>
        <w:pStyle w:val="ConsPlusNormal"/>
        <w:tabs>
          <w:tab w:val="left" w:pos="709"/>
          <w:tab w:val="left" w:pos="1134"/>
        </w:tabs>
        <w:jc w:val="both"/>
        <w:rPr>
          <w:rFonts w:ascii="Times New Roman" w:hAnsi="Times New Roman" w:cs="Times New Roman"/>
          <w:sz w:val="28"/>
        </w:rPr>
      </w:pPr>
      <w:r>
        <w:rPr>
          <w:rFonts w:ascii="Times New Roman" w:hAnsi="Times New Roman" w:cs="Times New Roman"/>
          <w:sz w:val="28"/>
        </w:rPr>
        <w:tab/>
        <w:t xml:space="preserve">- </w:t>
      </w:r>
      <w:r w:rsidRPr="002A18AF">
        <w:rPr>
          <w:rFonts w:ascii="Times New Roman" w:hAnsi="Times New Roman" w:cs="Times New Roman"/>
          <w:sz w:val="28"/>
        </w:rPr>
        <w:t xml:space="preserve">оказание медицинской помощи в стационарных условиях на койках сестринского ухода женщинам в период беременности, проживающим в </w:t>
      </w:r>
      <w:proofErr w:type="spellStart"/>
      <w:r w:rsidRPr="002A18AF">
        <w:rPr>
          <w:rFonts w:ascii="Times New Roman" w:hAnsi="Times New Roman" w:cs="Times New Roman"/>
          <w:sz w:val="28"/>
        </w:rPr>
        <w:t>кожуунах</w:t>
      </w:r>
      <w:proofErr w:type="spellEnd"/>
      <w:r w:rsidRPr="002A18AF">
        <w:rPr>
          <w:rFonts w:ascii="Times New Roman" w:hAnsi="Times New Roman" w:cs="Times New Roman"/>
          <w:sz w:val="28"/>
        </w:rPr>
        <w:t>, отдаленных от акушерских стационаров и не имеющих прямых показаний для направления в отделения патологии беременности, но нуждающихся в медицинском наблюдении для предотвращения развития возможных осложнений (КСГ 1 «Беременность без патологии, дородовая госпитализация в отделение сестринского ухода» может быть подана на оплату только МО, имеющими койки сестринского ухода).</w:t>
      </w:r>
    </w:p>
    <w:p w14:paraId="7229F4ED" w14:textId="61B1E230"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Расходы на 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медико-генетических </w:t>
      </w:r>
      <w:r w:rsidRPr="00757523">
        <w:rPr>
          <w:rFonts w:ascii="Times New Roman" w:hAnsi="Times New Roman" w:cs="Times New Roman"/>
          <w:sz w:val="28"/>
        </w:rPr>
        <w:lastRenderedPageBreak/>
        <w:t>исследований и консультаций осуществляются за счет бюджетных ассигнований соответствующих бюджетов.</w:t>
      </w:r>
    </w:p>
    <w:p w14:paraId="4EA61950" w14:textId="212C07AE" w:rsidR="00025401" w:rsidRPr="00757523"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Генетическое обследование беременных женщин по выявлению (подтверждению) врожденных аномалий (пороков) развития у плода в медико-генетических консультациях (центрах) и соответствующих структурных подразделениях МО осуществляется за счет бюджетных ассигнований соответствующих бюджетов.</w:t>
      </w:r>
    </w:p>
    <w:p w14:paraId="5525FD95" w14:textId="0CCD8E52" w:rsidR="00025401" w:rsidRPr="007108FF" w:rsidRDefault="00025401" w:rsidP="00757523">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57523">
        <w:rPr>
          <w:rFonts w:ascii="Times New Roman" w:hAnsi="Times New Roman" w:cs="Times New Roman"/>
          <w:sz w:val="28"/>
        </w:rPr>
        <w:t xml:space="preserve">Утверждаются приложениями к Тарифному соглашению перечни медицинских организаций (структурных </w:t>
      </w:r>
      <w:r w:rsidR="00400C13" w:rsidRPr="00757523">
        <w:rPr>
          <w:rFonts w:ascii="Times New Roman" w:hAnsi="Times New Roman" w:cs="Times New Roman"/>
          <w:sz w:val="28"/>
        </w:rPr>
        <w:t>подразделений МО</w:t>
      </w:r>
      <w:r w:rsidRPr="00757523">
        <w:rPr>
          <w:rFonts w:ascii="Times New Roman" w:hAnsi="Times New Roman" w:cs="Times New Roman"/>
          <w:sz w:val="28"/>
        </w:rPr>
        <w:t>):</w:t>
      </w:r>
    </w:p>
    <w:p w14:paraId="655A6B37"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00225E">
        <w:rPr>
          <w:rFonts w:ascii="Times New Roman" w:hAnsi="Times New Roman" w:cs="Times New Roman"/>
          <w:sz w:val="28"/>
        </w:rPr>
        <w:t xml:space="preserve">- </w:t>
      </w:r>
      <w:r w:rsidRPr="002F6DCD">
        <w:rPr>
          <w:rFonts w:ascii="Times New Roman" w:hAnsi="Times New Roman" w:cs="Times New Roman"/>
          <w:sz w:val="28"/>
        </w:rPr>
        <w:t xml:space="preserve">оказывающих медицинскую помощь в амбулаторных условиях (Приложение </w:t>
      </w:r>
      <w:r w:rsidRPr="00814FEE">
        <w:rPr>
          <w:rFonts w:ascii="Times New Roman" w:hAnsi="Times New Roman" w:cs="Times New Roman"/>
          <w:sz w:val="28"/>
        </w:rPr>
        <w:t>2);</w:t>
      </w:r>
    </w:p>
    <w:p w14:paraId="58D017A3"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не имеющих прикрепившихся лиц, оплата медицинской помощи в которых осуществляется за единицу объема медицинской помощи - за медицинскую услугу, за посещение, за обращение (законченный случай) (Приложение 3);</w:t>
      </w:r>
    </w:p>
    <w:p w14:paraId="4227AF51"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имеющих прикрепившихся лиц, оплата медицинской помощи в которых осуществляется по подушевому нормативу финансирования на прикрепившихся лиц (Приложение 4);</w:t>
      </w:r>
    </w:p>
    <w:p w14:paraId="077D8DDF"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стационарных условиях (Приложение 5);</w:t>
      </w:r>
    </w:p>
    <w:p w14:paraId="76B85683" w14:textId="77777777" w:rsidR="007108FF" w:rsidRPr="00814FEE" w:rsidRDefault="007108FF" w:rsidP="007108FF">
      <w:pPr>
        <w:pStyle w:val="ConsPlusNormal"/>
        <w:tabs>
          <w:tab w:val="left" w:pos="709"/>
        </w:tabs>
        <w:ind w:firstLine="709"/>
        <w:jc w:val="both"/>
        <w:rPr>
          <w:rFonts w:ascii="Times New Roman" w:hAnsi="Times New Roman" w:cs="Times New Roman"/>
          <w:sz w:val="28"/>
        </w:rPr>
      </w:pPr>
      <w:r w:rsidRPr="00814FEE">
        <w:rPr>
          <w:rFonts w:ascii="Times New Roman" w:hAnsi="Times New Roman" w:cs="Times New Roman"/>
          <w:sz w:val="28"/>
        </w:rPr>
        <w:t>- оказывающих высокотехнологичную медицинскую помощь в стационарных условиях (Приложение 6);</w:t>
      </w:r>
    </w:p>
    <w:p w14:paraId="18DBC9C4"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условиях дневного стационара (Приложение 7);</w:t>
      </w:r>
    </w:p>
    <w:p w14:paraId="42D82684"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оказывающих медицинскую помощь в условиях дневного стационара с применением вспомогательных репродуктивных технологий (Приложение 8);</w:t>
      </w:r>
    </w:p>
    <w:p w14:paraId="794A6646" w14:textId="77777777" w:rsidR="007108FF" w:rsidRPr="00814FEE" w:rsidRDefault="007108FF" w:rsidP="007108FF">
      <w:pPr>
        <w:pStyle w:val="ConsPlusNormal"/>
        <w:tabs>
          <w:tab w:val="left" w:pos="993"/>
        </w:tabs>
        <w:ind w:firstLine="709"/>
        <w:jc w:val="both"/>
        <w:rPr>
          <w:rFonts w:ascii="Times New Roman" w:hAnsi="Times New Roman" w:cs="Times New Roman"/>
          <w:sz w:val="28"/>
        </w:rPr>
      </w:pPr>
      <w:r w:rsidRPr="00814FEE">
        <w:rPr>
          <w:rFonts w:ascii="Times New Roman" w:hAnsi="Times New Roman" w:cs="Times New Roman"/>
          <w:sz w:val="28"/>
        </w:rPr>
        <w:t>- оказывающих скорую медицинскую помощь (Приложение 9);</w:t>
      </w:r>
    </w:p>
    <w:p w14:paraId="364280D8" w14:textId="75A75149" w:rsidR="007108FF" w:rsidRPr="00814FEE" w:rsidRDefault="007108FF" w:rsidP="007108FF">
      <w:pPr>
        <w:pStyle w:val="ConsPlusNormal"/>
        <w:tabs>
          <w:tab w:val="left" w:pos="993"/>
        </w:tabs>
        <w:ind w:firstLine="709"/>
        <w:jc w:val="both"/>
        <w:rPr>
          <w:rFonts w:ascii="Times New Roman" w:hAnsi="Times New Roman" w:cs="Times New Roman"/>
          <w:sz w:val="28"/>
        </w:rPr>
      </w:pPr>
      <w:r w:rsidRPr="005C3B7F">
        <w:rPr>
          <w:rFonts w:ascii="Times New Roman" w:hAnsi="Times New Roman" w:cs="Times New Roman"/>
          <w:sz w:val="28"/>
        </w:rPr>
        <w:t>- исполнителей диагностических и лабораторных исследований, оплата медицинской помощи в которых осуществляется за единицу объема медицинской помощи, в том числе медицинских организаций-исполнителей диагностических исследований, направленных на ПЭТ/КТ и ОФЭКТ/ОФЭКТ-КТ, к проведению таких исследований, оплата медицинской помощи в которых осуществляется за единицу объема медицинской помощи (Приложение 10);</w:t>
      </w:r>
    </w:p>
    <w:p w14:paraId="44D9A6BF" w14:textId="40A979B4" w:rsidR="007108FF" w:rsidRPr="007108FF" w:rsidRDefault="007108FF" w:rsidP="007108FF">
      <w:pPr>
        <w:tabs>
          <w:tab w:val="left" w:pos="709"/>
        </w:tabs>
        <w:autoSpaceDE w:val="0"/>
        <w:autoSpaceDN w:val="0"/>
        <w:adjustRightInd w:val="0"/>
        <w:spacing w:after="0" w:line="240" w:lineRule="auto"/>
        <w:ind w:firstLine="709"/>
        <w:jc w:val="both"/>
        <w:rPr>
          <w:rFonts w:ascii="Times New Roman" w:hAnsi="Times New Roman" w:cs="Times New Roman"/>
          <w:sz w:val="28"/>
        </w:rPr>
      </w:pPr>
      <w:r w:rsidRPr="007108FF">
        <w:rPr>
          <w:rFonts w:ascii="Times New Roman" w:hAnsi="Times New Roman" w:cs="Times New Roman"/>
          <w:sz w:val="28"/>
        </w:rPr>
        <w:t>- фельдшерско-акушерских пунктов (Приложение 11).</w:t>
      </w:r>
    </w:p>
    <w:p w14:paraId="67B137A3" w14:textId="169413BA" w:rsidR="00025401" w:rsidRPr="007108FF" w:rsidRDefault="00025401" w:rsidP="007108FF">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08FF">
        <w:rPr>
          <w:rFonts w:ascii="Times New Roman" w:hAnsi="Times New Roman" w:cs="Times New Roman"/>
          <w:sz w:val="28"/>
        </w:rPr>
        <w:t xml:space="preserve">Медицинским организациям, оказывающим </w:t>
      </w:r>
      <w:r w:rsidR="007A4B67" w:rsidRPr="007108FF">
        <w:rPr>
          <w:rFonts w:ascii="Times New Roman" w:hAnsi="Times New Roman" w:cs="Times New Roman"/>
          <w:sz w:val="28"/>
        </w:rPr>
        <w:t>консультативные услуги,</w:t>
      </w:r>
      <w:r w:rsidRPr="007108FF">
        <w:rPr>
          <w:rFonts w:ascii="Times New Roman" w:hAnsi="Times New Roman" w:cs="Times New Roman"/>
          <w:sz w:val="28"/>
        </w:rPr>
        <w:t xml:space="preserve"> устанавливаются тарифы согласно Приложению 48</w:t>
      </w:r>
      <w:r w:rsidR="004650B5" w:rsidRPr="007108FF">
        <w:rPr>
          <w:rFonts w:ascii="Times New Roman" w:hAnsi="Times New Roman" w:cs="Times New Roman"/>
          <w:sz w:val="28"/>
        </w:rPr>
        <w:t xml:space="preserve"> к Тарифному соглашению</w:t>
      </w:r>
      <w:r w:rsidRPr="007108FF">
        <w:rPr>
          <w:rFonts w:ascii="Times New Roman" w:hAnsi="Times New Roman" w:cs="Times New Roman"/>
          <w:sz w:val="28"/>
        </w:rPr>
        <w:t xml:space="preserve">. При оказании отдельных видов услуг с применением </w:t>
      </w:r>
      <w:proofErr w:type="spellStart"/>
      <w:r w:rsidRPr="007108FF">
        <w:rPr>
          <w:rFonts w:ascii="Times New Roman" w:hAnsi="Times New Roman" w:cs="Times New Roman"/>
          <w:sz w:val="28"/>
        </w:rPr>
        <w:t>web</w:t>
      </w:r>
      <w:proofErr w:type="spellEnd"/>
      <w:r w:rsidRPr="007108FF">
        <w:rPr>
          <w:rFonts w:ascii="Times New Roman" w:hAnsi="Times New Roman" w:cs="Times New Roman"/>
          <w:sz w:val="28"/>
        </w:rPr>
        <w:t xml:space="preserve">-технологий и в режиме видео конференцсвязи (ВКС) применяются отдельные установленные тарифы. Данные услуги оплачиваются в рамках </w:t>
      </w:r>
      <w:r w:rsidR="00D521DA" w:rsidRPr="007108FF">
        <w:rPr>
          <w:rFonts w:ascii="Times New Roman" w:hAnsi="Times New Roman" w:cs="Times New Roman"/>
          <w:sz w:val="28"/>
        </w:rPr>
        <w:t>межучережденческих</w:t>
      </w:r>
      <w:r w:rsidRPr="007108FF">
        <w:rPr>
          <w:rFonts w:ascii="Times New Roman" w:hAnsi="Times New Roman" w:cs="Times New Roman"/>
          <w:sz w:val="28"/>
        </w:rPr>
        <w:t xml:space="preserve"> расчетов.</w:t>
      </w:r>
    </w:p>
    <w:p w14:paraId="14B04D4C" w14:textId="6D9DE64A" w:rsidR="00400C13" w:rsidRPr="007108FF" w:rsidRDefault="00025401" w:rsidP="007108FF">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08FF">
        <w:rPr>
          <w:rFonts w:ascii="Times New Roman" w:eastAsia="Calibri" w:hAnsi="Times New Roman" w:cs="Times New Roman"/>
          <w:sz w:val="28"/>
          <w:szCs w:val="28"/>
        </w:rPr>
        <w:t>Установление тарифов на отдельные медицинские услуги осуществляется в соответствии с номенклатурой медицинских услуг, утвержденной приказом Министерства здравоохранения Российской Федерации от 13.10.2017г. №804н «Об утверждении номенклатуры медицинских услуг».</w:t>
      </w:r>
    </w:p>
    <w:p w14:paraId="40A49D56" w14:textId="5E49A3A8" w:rsidR="006E3CE3" w:rsidRPr="007108FF" w:rsidRDefault="006E3CE3" w:rsidP="007108FF">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08FF">
        <w:rPr>
          <w:rFonts w:ascii="Times New Roman" w:hAnsi="Times New Roman" w:cs="Times New Roman"/>
          <w:sz w:val="28"/>
        </w:rPr>
        <w:t xml:space="preserve">За счет средств обязательного медицинского страхования в рамках базовой программы обязательного медицинского страхования осуществляется финансовое обеспечение проведения патолого-анатомических вскрытий </w:t>
      </w:r>
      <w:r w:rsidRPr="007108FF">
        <w:rPr>
          <w:rFonts w:ascii="Times New Roman" w:hAnsi="Times New Roman" w:cs="Times New Roman"/>
          <w:sz w:val="28"/>
        </w:rPr>
        <w:lastRenderedPageBreak/>
        <w:t>(посмертное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p>
    <w:p w14:paraId="6D62E1CA" w14:textId="40B8C887" w:rsidR="00BC29D4" w:rsidRPr="007108FF" w:rsidRDefault="00BC29D4" w:rsidP="007108FF">
      <w:pPr>
        <w:numPr>
          <w:ilvl w:val="0"/>
          <w:numId w:val="1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08FF">
        <w:rPr>
          <w:rFonts w:ascii="Times New Roman" w:hAnsi="Times New Roman" w:cs="Times New Roman"/>
          <w:sz w:val="28"/>
        </w:rPr>
        <w:t>Оплата медицинской помощи, предоставляемой в рамках территориальной программы ОМС, по профилю "Медицинская реабилитация", оказанной гражданам на дому, осуществляется в соответствии с порядком оплаты медицинской помощи по ОМС, установленным Правилами ОМС, при условии включения медицинской организации в реестр медицинских организаций, осуществляющих деятельность в сфере ОМС по территориальной программе ОМС, и наличия в указанном реестре сведений об оказываемой медицинской организацией в рамках территориальной программы ОМС медицинской помощи по профилю "Медицинская реабилитация".</w:t>
      </w:r>
    </w:p>
    <w:p w14:paraId="057CF135" w14:textId="012869EB" w:rsidR="00BC29D4" w:rsidRPr="0067217A" w:rsidRDefault="00BC29D4" w:rsidP="00BC29D4">
      <w:pPr>
        <w:pStyle w:val="ConsPlusNormal"/>
        <w:tabs>
          <w:tab w:val="left" w:pos="709"/>
          <w:tab w:val="left" w:pos="993"/>
          <w:tab w:val="left" w:pos="1134"/>
        </w:tabs>
        <w:jc w:val="both"/>
        <w:rPr>
          <w:rFonts w:ascii="Times New Roman" w:hAnsi="Times New Roman" w:cs="Times New Roman"/>
          <w:sz w:val="28"/>
        </w:rPr>
      </w:pPr>
      <w:r w:rsidRPr="0067217A">
        <w:rPr>
          <w:rFonts w:ascii="Times New Roman" w:hAnsi="Times New Roman" w:cs="Times New Roman"/>
          <w:sz w:val="28"/>
        </w:rPr>
        <w:tab/>
        <w:t>При проведении в Республике Тыва медицинской реабилитации на дому установлены отдельные тарифы на оплату медицинской помощи, учитывающие в том числе расходы на приобретение медицинских изделий для предоставления пациентам для осуществления медицинской реабилитации на дому, а также транспортные расходы, расходы на проведение консультаций с применением телемедицинских технологий.</w:t>
      </w:r>
    </w:p>
    <w:p w14:paraId="287A65D5" w14:textId="48C66E02" w:rsidR="00BC29D4" w:rsidRDefault="00BC29D4" w:rsidP="00BC29D4">
      <w:pPr>
        <w:pStyle w:val="ConsPlusNormal"/>
        <w:tabs>
          <w:tab w:val="left" w:pos="709"/>
          <w:tab w:val="left" w:pos="993"/>
          <w:tab w:val="left" w:pos="1134"/>
        </w:tabs>
        <w:jc w:val="both"/>
        <w:rPr>
          <w:rFonts w:ascii="Times New Roman" w:hAnsi="Times New Roman" w:cs="Times New Roman"/>
          <w:sz w:val="28"/>
        </w:rPr>
      </w:pPr>
      <w:r w:rsidRPr="0067217A">
        <w:rPr>
          <w:rFonts w:ascii="Times New Roman" w:hAnsi="Times New Roman" w:cs="Times New Roman"/>
          <w:sz w:val="28"/>
        </w:rPr>
        <w:tab/>
        <w:t>Тарифы на оплату медицинской помощи медицинской реабилитации на дому применяются только при наличии решения врачебной комиссии медицинской организации, к которой пациент прикреплен для получения первичной медико-санитарной помощи.</w:t>
      </w:r>
    </w:p>
    <w:p w14:paraId="06D2402F" w14:textId="2BD1B502" w:rsidR="0010515C" w:rsidRPr="0070353F" w:rsidRDefault="0010515C" w:rsidP="0070353F">
      <w:pPr>
        <w:autoSpaceDE w:val="0"/>
        <w:autoSpaceDN w:val="0"/>
        <w:adjustRightInd w:val="0"/>
        <w:spacing w:after="0" w:line="240" w:lineRule="auto"/>
        <w:ind w:firstLine="708"/>
        <w:jc w:val="both"/>
        <w:rPr>
          <w:rFonts w:ascii="Times New Roman" w:eastAsia="Calibri" w:hAnsi="Times New Roman" w:cs="Times New Roman"/>
          <w:sz w:val="28"/>
          <w:szCs w:val="28"/>
        </w:rPr>
      </w:pPr>
      <w:r w:rsidRPr="0070353F">
        <w:rPr>
          <w:rFonts w:ascii="Times New Roman" w:eastAsia="Aptos" w:hAnsi="Times New Roman" w:cs="Times New Roman"/>
          <w:sz w:val="28"/>
          <w:szCs w:val="28"/>
          <w14:ligatures w14:val="standardContextual"/>
        </w:rPr>
        <w:t xml:space="preserve">36. В соответствии с пунктом </w:t>
      </w:r>
      <w:r w:rsidR="0070353F">
        <w:rPr>
          <w:rFonts w:ascii="Times New Roman" w:eastAsia="Aptos" w:hAnsi="Times New Roman" w:cs="Times New Roman"/>
          <w:sz w:val="28"/>
          <w:szCs w:val="28"/>
          <w14:ligatures w14:val="standardContextual"/>
        </w:rPr>
        <w:t>191</w:t>
      </w:r>
      <w:r w:rsidRPr="0070353F">
        <w:rPr>
          <w:rFonts w:ascii="Times New Roman" w:eastAsia="Aptos" w:hAnsi="Times New Roman" w:cs="Times New Roman"/>
          <w:sz w:val="28"/>
          <w:szCs w:val="28"/>
          <w14:ligatures w14:val="standardContextual"/>
        </w:rPr>
        <w:t xml:space="preserve"> Правил </w:t>
      </w:r>
      <w:r w:rsidR="00D240DF">
        <w:rPr>
          <w:rFonts w:ascii="Times New Roman" w:eastAsia="Aptos" w:hAnsi="Times New Roman" w:cs="Times New Roman"/>
          <w:sz w:val="28"/>
          <w:szCs w:val="28"/>
          <w14:ligatures w14:val="standardContextual"/>
        </w:rPr>
        <w:t>ОМС</w:t>
      </w:r>
      <w:r w:rsidRPr="0070353F">
        <w:rPr>
          <w:rFonts w:ascii="Times New Roman" w:eastAsia="Aptos" w:hAnsi="Times New Roman" w:cs="Times New Roman"/>
          <w:sz w:val="28"/>
          <w:szCs w:val="28"/>
          <w14:ligatures w14:val="standardContextual"/>
        </w:rPr>
        <w:t xml:space="preserve"> </w:t>
      </w:r>
      <w:r w:rsidRPr="0070353F">
        <w:rPr>
          <w:rFonts w:ascii="Times New Roman" w:eastAsia="Calibri" w:hAnsi="Times New Roman" w:cs="Times New Roman"/>
          <w:sz w:val="28"/>
          <w:szCs w:val="28"/>
        </w:rPr>
        <w:t>при использовании способов оплаты медицинской помощи на основе подушевого норматива финансирования санкция по коду 1.6.2 «предъявление к оплате медицинской помощи сверх распределенного объема предоставления медицинской помощи медицинской организации в соответствии с законодательством об обязательном медицинском страховании» (F014 - Классификатор причин отказа в оплате медицинской помощи – код 273), установленная Приложением №14 к Тарифному соглашению на 202</w:t>
      </w:r>
      <w:r w:rsidR="0089464D" w:rsidRPr="0070353F">
        <w:rPr>
          <w:rFonts w:ascii="Times New Roman" w:eastAsia="Calibri" w:hAnsi="Times New Roman" w:cs="Times New Roman"/>
          <w:sz w:val="28"/>
          <w:szCs w:val="28"/>
        </w:rPr>
        <w:t>6</w:t>
      </w:r>
      <w:r w:rsidRPr="0070353F">
        <w:rPr>
          <w:rFonts w:ascii="Times New Roman" w:eastAsia="Calibri" w:hAnsi="Times New Roman" w:cs="Times New Roman"/>
          <w:sz w:val="28"/>
          <w:szCs w:val="28"/>
        </w:rPr>
        <w:t xml:space="preserve"> год «Перечень оснований для отказа в оплате медицинской помощи (уменьшения оплаты медицинской помощи) на 202</w:t>
      </w:r>
      <w:r w:rsidR="0089464D" w:rsidRPr="0070353F">
        <w:rPr>
          <w:rFonts w:ascii="Times New Roman" w:eastAsia="Calibri" w:hAnsi="Times New Roman" w:cs="Times New Roman"/>
          <w:sz w:val="28"/>
          <w:szCs w:val="28"/>
        </w:rPr>
        <w:t>6</w:t>
      </w:r>
      <w:r w:rsidRPr="0070353F">
        <w:rPr>
          <w:rFonts w:ascii="Times New Roman" w:eastAsia="Calibri" w:hAnsi="Times New Roman" w:cs="Times New Roman"/>
          <w:sz w:val="28"/>
          <w:szCs w:val="28"/>
        </w:rPr>
        <w:t xml:space="preserve"> год» </w:t>
      </w:r>
      <w:r w:rsidRPr="00D14047">
        <w:rPr>
          <w:rFonts w:ascii="Times New Roman" w:eastAsia="Calibri" w:hAnsi="Times New Roman" w:cs="Times New Roman"/>
          <w:sz w:val="28"/>
          <w:szCs w:val="28"/>
        </w:rPr>
        <w:t xml:space="preserve">не подлежит оплате, </w:t>
      </w:r>
      <w:r w:rsidRPr="0070353F">
        <w:rPr>
          <w:rFonts w:ascii="Times New Roman" w:eastAsia="Calibri" w:hAnsi="Times New Roman" w:cs="Times New Roman"/>
          <w:sz w:val="28"/>
          <w:szCs w:val="28"/>
        </w:rPr>
        <w:t xml:space="preserve">но при этом не является основанием для уменьшения оплаты в рамках расчетной суммы подушевого норматива финансирования для </w:t>
      </w:r>
      <w:bookmarkStart w:id="2" w:name="_Hlk184280455"/>
      <w:r w:rsidRPr="0070353F">
        <w:rPr>
          <w:rFonts w:ascii="Times New Roman" w:eastAsia="Calibri" w:hAnsi="Times New Roman" w:cs="Times New Roman"/>
          <w:sz w:val="28"/>
          <w:szCs w:val="28"/>
        </w:rPr>
        <w:t>медицинских организаций</w:t>
      </w:r>
      <w:bookmarkEnd w:id="2"/>
      <w:r w:rsidRPr="0070353F">
        <w:rPr>
          <w:rFonts w:ascii="Times New Roman" w:eastAsia="Calibri" w:hAnsi="Times New Roman" w:cs="Times New Roman"/>
          <w:sz w:val="28"/>
          <w:szCs w:val="28"/>
        </w:rPr>
        <w:t>:</w:t>
      </w:r>
    </w:p>
    <w:p w14:paraId="4AF502D3" w14:textId="3766F836" w:rsidR="0010515C" w:rsidRPr="001B1360" w:rsidRDefault="0010515C" w:rsidP="0070353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0353F">
        <w:rPr>
          <w:rFonts w:ascii="Times New Roman" w:eastAsia="Calibri" w:hAnsi="Times New Roman" w:cs="Times New Roman"/>
          <w:sz w:val="28"/>
          <w:szCs w:val="28"/>
        </w:rPr>
        <w:t xml:space="preserve">- </w:t>
      </w:r>
      <w:bookmarkStart w:id="3" w:name="_Hlk184280339"/>
      <w:r w:rsidRPr="0070353F">
        <w:rPr>
          <w:rFonts w:ascii="Times New Roman" w:eastAsia="Calibri" w:hAnsi="Times New Roman" w:cs="Times New Roman"/>
          <w:sz w:val="28"/>
          <w:szCs w:val="28"/>
        </w:rPr>
        <w:t xml:space="preserve">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оплата медицинской помощи в которых осуществляется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w:t>
      </w:r>
      <w:r w:rsidRPr="0070353F">
        <w:rPr>
          <w:rFonts w:ascii="Times New Roman" w:eastAsia="Calibri" w:hAnsi="Times New Roman" w:cs="Times New Roman"/>
          <w:sz w:val="28"/>
          <w:szCs w:val="28"/>
        </w:rPr>
        <w:lastRenderedPageBreak/>
        <w:t>результативности деятельности медицинской организации;</w:t>
      </w:r>
      <w:bookmarkEnd w:id="3"/>
      <w:r w:rsidRPr="0070353F">
        <w:rPr>
          <w:rFonts w:ascii="Times New Roman" w:eastAsia="Calibri" w:hAnsi="Times New Roman" w:cs="Times New Roman"/>
          <w:sz w:val="28"/>
          <w:szCs w:val="28"/>
        </w:rPr>
        <w:br/>
      </w:r>
      <w:r w:rsidRPr="0070353F">
        <w:rPr>
          <w:rFonts w:ascii="Times New Roman" w:eastAsia="Calibri" w:hAnsi="Times New Roman" w:cs="Times New Roman"/>
          <w:sz w:val="28"/>
          <w:szCs w:val="28"/>
        </w:rPr>
        <w:tab/>
        <w:t xml:space="preserve">- </w:t>
      </w:r>
      <w:bookmarkStart w:id="4" w:name="_Hlk184280369"/>
      <w:r w:rsidRPr="0070353F">
        <w:rPr>
          <w:rFonts w:ascii="Times New Roman" w:eastAsia="Calibri" w:hAnsi="Times New Roman" w:cs="Times New Roman"/>
          <w:sz w:val="28"/>
          <w:szCs w:val="28"/>
        </w:rPr>
        <w:t>имеющих прикрепившихся лиц, оплата медицинской помощи в которых осуществляется по подушевому нормативу финансирования на прикрепившихся лиц (</w:t>
      </w:r>
      <w:r w:rsidR="00E42E08" w:rsidRPr="00E42E08">
        <w:rPr>
          <w:rFonts w:ascii="Times New Roman" w:eastAsia="Calibri" w:hAnsi="Times New Roman" w:cs="Times New Roman"/>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00E42E08" w:rsidRPr="00E42E08">
        <w:rPr>
          <w:rFonts w:ascii="Times New Roman" w:eastAsia="Calibri" w:hAnsi="Times New Roman" w:cs="Times New Roman"/>
          <w:sz w:val="28"/>
          <w:szCs w:val="28"/>
        </w:rPr>
        <w:t>биопсийного</w:t>
      </w:r>
      <w:proofErr w:type="spellEnd"/>
      <w:r w:rsidR="00E42E08" w:rsidRPr="00E42E08">
        <w:rPr>
          <w:rFonts w:ascii="Times New Roman" w:eastAsia="Calibri" w:hAnsi="Times New Roman" w:cs="Times New Roman"/>
          <w:sz w:val="28"/>
          <w:szCs w:val="28"/>
        </w:rPr>
        <w:t xml:space="preserve"> (операционного) материала, ПЭТ/КТ и ОФЭКТ/ОФЭКТ-КТ, неинвазивного пренатального тестирования (определения внеклеточной ДНК плода по крови матери)</w:t>
      </w:r>
      <w:r w:rsidRPr="0070353F">
        <w:rPr>
          <w:rFonts w:ascii="Times New Roman" w:eastAsia="Calibri" w:hAnsi="Times New Roman" w:cs="Times New Roman"/>
          <w:sz w:val="28"/>
          <w:szCs w:val="28"/>
        </w:rPr>
        <w:t>,</w:t>
      </w:r>
      <w:r w:rsidR="00A95218" w:rsidRPr="00A95218">
        <w:t xml:space="preserve"> </w:t>
      </w:r>
      <w:r w:rsidR="00A95218" w:rsidRPr="00A95218">
        <w:rPr>
          <w:rFonts w:ascii="Times New Roman" w:eastAsia="Calibri" w:hAnsi="Times New Roman" w:cs="Times New Roman"/>
          <w:sz w:val="28"/>
          <w:szCs w:val="28"/>
        </w:rPr>
        <w:t>определения РНК-вируса гепатита С (</w:t>
      </w:r>
      <w:proofErr w:type="spellStart"/>
      <w:r w:rsidR="00A95218" w:rsidRPr="00A95218">
        <w:rPr>
          <w:rFonts w:ascii="Times New Roman" w:eastAsia="Calibri" w:hAnsi="Times New Roman" w:cs="Times New Roman"/>
          <w:sz w:val="28"/>
          <w:szCs w:val="28"/>
        </w:rPr>
        <w:t>Hepatitis</w:t>
      </w:r>
      <w:proofErr w:type="spellEnd"/>
      <w:r w:rsidR="00A95218" w:rsidRPr="00A95218">
        <w:rPr>
          <w:rFonts w:ascii="Times New Roman" w:eastAsia="Calibri" w:hAnsi="Times New Roman" w:cs="Times New Roman"/>
          <w:sz w:val="28"/>
          <w:szCs w:val="28"/>
        </w:rPr>
        <w:t xml:space="preserve"> С </w:t>
      </w:r>
      <w:proofErr w:type="spellStart"/>
      <w:r w:rsidR="00A95218" w:rsidRPr="00A95218">
        <w:rPr>
          <w:rFonts w:ascii="Times New Roman" w:eastAsia="Calibri" w:hAnsi="Times New Roman" w:cs="Times New Roman"/>
          <w:sz w:val="28"/>
          <w:szCs w:val="28"/>
        </w:rPr>
        <w:t>virus</w:t>
      </w:r>
      <w:proofErr w:type="spellEnd"/>
      <w:r w:rsidR="00A95218" w:rsidRPr="00A95218">
        <w:rPr>
          <w:rFonts w:ascii="Times New Roman" w:eastAsia="Calibri" w:hAnsi="Times New Roman" w:cs="Times New Roman"/>
          <w:sz w:val="28"/>
          <w:szCs w:val="28"/>
        </w:rPr>
        <w:t>) в крови методом полимеразной цепной реакции, лабораторной диагностики для пациентов с хроническим вирусным гепатитом С (оценка стадии фиброза, определение генотипа вируса гепатита С</w:t>
      </w:r>
      <w:r w:rsidR="00A95218" w:rsidRPr="001B1360">
        <w:rPr>
          <w:rFonts w:ascii="Times New Roman" w:eastAsia="Calibri" w:hAnsi="Times New Roman" w:cs="Times New Roman"/>
          <w:sz w:val="28"/>
          <w:szCs w:val="28"/>
        </w:rPr>
        <w:t>)</w:t>
      </w:r>
      <w:r w:rsidR="00831C25" w:rsidRPr="001B1360">
        <w:rPr>
          <w:rFonts w:ascii="Times New Roman" w:eastAsia="Calibri" w:hAnsi="Times New Roman" w:cs="Times New Roman"/>
          <w:sz w:val="28"/>
          <w:szCs w:val="28"/>
        </w:rPr>
        <w:t xml:space="preserve">, </w:t>
      </w:r>
      <w:bookmarkStart w:id="5" w:name="_Hlk219293718"/>
      <w:r w:rsidR="00831C25" w:rsidRPr="001B1360">
        <w:rPr>
          <w:rFonts w:ascii="Times New Roman" w:eastAsia="Calibri" w:hAnsi="Times New Roman" w:cs="Times New Roman"/>
          <w:sz w:val="28"/>
          <w:szCs w:val="28"/>
        </w:rPr>
        <w:t>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фельдшерско-акушерских пунктов (фельдшерских пунктов, фельдшерских здравпунктов</w:t>
      </w:r>
      <w:r w:rsidRPr="001B1360">
        <w:rPr>
          <w:rFonts w:ascii="Times New Roman" w:eastAsia="Calibri" w:hAnsi="Times New Roman" w:cs="Times New Roman"/>
          <w:sz w:val="28"/>
          <w:szCs w:val="28"/>
        </w:rPr>
        <w:t>)</w:t>
      </w:r>
      <w:bookmarkEnd w:id="4"/>
      <w:bookmarkEnd w:id="5"/>
      <w:r w:rsidRPr="001B1360">
        <w:rPr>
          <w:rFonts w:ascii="Times New Roman" w:eastAsia="Calibri" w:hAnsi="Times New Roman" w:cs="Times New Roman"/>
          <w:sz w:val="28"/>
          <w:szCs w:val="28"/>
        </w:rPr>
        <w:t>;</w:t>
      </w:r>
    </w:p>
    <w:p w14:paraId="347A2884" w14:textId="42E3D1AA" w:rsidR="0010515C" w:rsidRPr="0070353F" w:rsidRDefault="0010515C" w:rsidP="0070353F">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6" w:name="_Hlk184280389"/>
      <w:r w:rsidRPr="0070353F">
        <w:rPr>
          <w:rFonts w:ascii="Times New Roman" w:eastAsia="Calibri" w:hAnsi="Times New Roman" w:cs="Times New Roman"/>
          <w:sz w:val="28"/>
          <w:szCs w:val="28"/>
        </w:rPr>
        <w:t>- оказывающих скорую медицинскую помощь вне медицинских организаций, оплата медицинской помощи в которых осуществляется по подушевому нормативу финансирования</w:t>
      </w:r>
      <w:r w:rsidR="005502EE">
        <w:rPr>
          <w:rFonts w:ascii="Times New Roman" w:eastAsia="Calibri" w:hAnsi="Times New Roman" w:cs="Times New Roman"/>
          <w:sz w:val="28"/>
          <w:szCs w:val="28"/>
        </w:rPr>
        <w:t xml:space="preserve"> (за исключением </w:t>
      </w:r>
      <w:proofErr w:type="spellStart"/>
      <w:r w:rsidR="005502EE">
        <w:rPr>
          <w:rFonts w:ascii="Times New Roman" w:eastAsia="Calibri" w:hAnsi="Times New Roman" w:cs="Times New Roman"/>
          <w:sz w:val="28"/>
          <w:szCs w:val="28"/>
        </w:rPr>
        <w:t>тромболитической</w:t>
      </w:r>
      <w:proofErr w:type="spellEnd"/>
      <w:r w:rsidR="005502EE">
        <w:rPr>
          <w:rFonts w:ascii="Times New Roman" w:eastAsia="Calibri" w:hAnsi="Times New Roman" w:cs="Times New Roman"/>
          <w:sz w:val="28"/>
          <w:szCs w:val="28"/>
        </w:rPr>
        <w:t xml:space="preserve"> терапии и медицинской эвакуации)</w:t>
      </w:r>
      <w:r w:rsidRPr="0070353F">
        <w:rPr>
          <w:rFonts w:ascii="Times New Roman" w:eastAsia="Calibri" w:hAnsi="Times New Roman" w:cs="Times New Roman"/>
          <w:sz w:val="28"/>
          <w:szCs w:val="28"/>
        </w:rPr>
        <w:t>;</w:t>
      </w:r>
      <w:bookmarkEnd w:id="6"/>
    </w:p>
    <w:p w14:paraId="7F772F38" w14:textId="6CCAA69D" w:rsidR="0010515C" w:rsidRPr="0070353F" w:rsidRDefault="003C6201" w:rsidP="0070353F">
      <w:pPr>
        <w:pStyle w:val="ConsPlusNormal"/>
        <w:tabs>
          <w:tab w:val="left" w:pos="709"/>
          <w:tab w:val="left" w:pos="993"/>
          <w:tab w:val="left" w:pos="1134"/>
        </w:tabs>
        <w:jc w:val="both"/>
        <w:rPr>
          <w:rFonts w:ascii="Times New Roman" w:hAnsi="Times New Roman" w:cs="Times New Roman"/>
          <w:sz w:val="28"/>
        </w:rPr>
      </w:pPr>
      <w:r w:rsidRPr="0070353F">
        <w:rPr>
          <w:rFonts w:ascii="Times New Roman" w:eastAsia="Calibri" w:hAnsi="Times New Roman" w:cs="Times New Roman"/>
          <w:sz w:val="28"/>
          <w:szCs w:val="28"/>
          <w:lang w:eastAsia="en-US"/>
        </w:rPr>
        <w:tab/>
      </w:r>
      <w:r w:rsidR="0010515C" w:rsidRPr="0070353F">
        <w:rPr>
          <w:rFonts w:ascii="Times New Roman" w:eastAsia="Calibri" w:hAnsi="Times New Roman" w:cs="Times New Roman"/>
          <w:sz w:val="28"/>
          <w:szCs w:val="28"/>
          <w:lang w:eastAsia="en-US"/>
        </w:rPr>
        <w:t xml:space="preserve">- </w:t>
      </w:r>
      <w:bookmarkStart w:id="7" w:name="_Hlk184280427"/>
      <w:r w:rsidR="0010515C" w:rsidRPr="0070353F">
        <w:rPr>
          <w:rFonts w:ascii="Times New Roman" w:eastAsia="Calibri" w:hAnsi="Times New Roman" w:cs="Times New Roman"/>
          <w:sz w:val="28"/>
          <w:szCs w:val="28"/>
          <w:lang w:eastAsia="en-US"/>
        </w:rPr>
        <w:t>имеющие фельдшерско-акушерские пункты, финансовое обеспечение которых осуществляется по способу оплаты медицинской помощи - по нормативу финансирования структурного подразделения медицинской организации</w:t>
      </w:r>
      <w:bookmarkEnd w:id="7"/>
      <w:r w:rsidR="0010515C" w:rsidRPr="0070353F">
        <w:rPr>
          <w:rFonts w:ascii="Times New Roman" w:eastAsia="Calibri" w:hAnsi="Times New Roman" w:cs="Times New Roman"/>
          <w:sz w:val="28"/>
          <w:szCs w:val="28"/>
          <w:lang w:eastAsia="en-US"/>
        </w:rPr>
        <w:t>.</w:t>
      </w:r>
    </w:p>
    <w:p w14:paraId="60B0CB77" w14:textId="77777777" w:rsidR="00C61444" w:rsidRPr="00400C13" w:rsidRDefault="00C61444" w:rsidP="00400C13">
      <w:pPr>
        <w:widowControl w:val="0"/>
        <w:tabs>
          <w:tab w:val="left" w:pos="993"/>
        </w:tabs>
        <w:autoSpaceDE w:val="0"/>
        <w:autoSpaceDN w:val="0"/>
        <w:spacing w:after="0" w:line="240" w:lineRule="auto"/>
        <w:jc w:val="both"/>
        <w:rPr>
          <w:rFonts w:ascii="Times New Roman" w:eastAsia="Times New Roman" w:hAnsi="Times New Roman" w:cs="Times New Roman"/>
          <w:sz w:val="28"/>
          <w:szCs w:val="20"/>
          <w:lang w:eastAsia="ru-RU"/>
        </w:rPr>
      </w:pPr>
    </w:p>
    <w:p w14:paraId="797A7449" w14:textId="77777777" w:rsidR="002574CC" w:rsidRPr="00F735F2" w:rsidRDefault="00400C13" w:rsidP="00F735F2">
      <w:pPr>
        <w:pStyle w:val="a3"/>
        <w:widowControl w:val="0"/>
        <w:numPr>
          <w:ilvl w:val="0"/>
          <w:numId w:val="10"/>
        </w:numPr>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2574CC">
        <w:rPr>
          <w:rFonts w:ascii="Times New Roman" w:eastAsia="Times New Roman" w:hAnsi="Times New Roman" w:cs="Times New Roman"/>
          <w:b/>
          <w:sz w:val="28"/>
          <w:szCs w:val="20"/>
          <w:lang w:eastAsia="ru-RU"/>
        </w:rPr>
        <w:t>Сведения о применении способов оплаты медицинской помощи, оказанной в амбулаторных условиях</w:t>
      </w:r>
    </w:p>
    <w:p w14:paraId="69CC0F7A" w14:textId="77777777" w:rsidR="00400C13" w:rsidRPr="00400C13" w:rsidRDefault="00400C13" w:rsidP="009E6BA0">
      <w:pPr>
        <w:widowControl w:val="0"/>
        <w:numPr>
          <w:ilvl w:val="1"/>
          <w:numId w:val="10"/>
        </w:numPr>
        <w:tabs>
          <w:tab w:val="left" w:pos="851"/>
          <w:tab w:val="left" w:pos="993"/>
        </w:tabs>
        <w:autoSpaceDE w:val="0"/>
        <w:autoSpaceDN w:val="0"/>
        <w:spacing w:after="0" w:line="240" w:lineRule="auto"/>
        <w:ind w:left="0" w:firstLine="0"/>
        <w:jc w:val="center"/>
        <w:outlineLvl w:val="2"/>
        <w:rPr>
          <w:rFonts w:ascii="Times New Roman" w:eastAsia="Times New Roman" w:hAnsi="Times New Roman" w:cs="Times New Roman"/>
          <w:sz w:val="28"/>
          <w:szCs w:val="20"/>
          <w:lang w:eastAsia="ru-RU"/>
        </w:rPr>
      </w:pPr>
      <w:r w:rsidRPr="00400C13">
        <w:rPr>
          <w:rFonts w:ascii="Times New Roman" w:eastAsia="Times New Roman" w:hAnsi="Times New Roman" w:cs="Times New Roman"/>
          <w:b/>
          <w:sz w:val="28"/>
          <w:szCs w:val="20"/>
          <w:lang w:eastAsia="ru-RU"/>
        </w:rPr>
        <w:t>Основные подходы к оплате первичной медико-санитарной помощи, оказанной в амбулаторных условиях</w:t>
      </w:r>
    </w:p>
    <w:p w14:paraId="547A9801" w14:textId="77777777" w:rsidR="00400C13" w:rsidRPr="00400C13" w:rsidRDefault="00400C13" w:rsidP="00400C13">
      <w:pPr>
        <w:widowControl w:val="0"/>
        <w:tabs>
          <w:tab w:val="left" w:pos="851"/>
          <w:tab w:val="left" w:pos="993"/>
        </w:tabs>
        <w:autoSpaceDE w:val="0"/>
        <w:autoSpaceDN w:val="0"/>
        <w:spacing w:after="0" w:line="240" w:lineRule="auto"/>
        <w:ind w:left="567"/>
        <w:jc w:val="both"/>
        <w:outlineLvl w:val="2"/>
        <w:rPr>
          <w:rFonts w:ascii="Times New Roman" w:eastAsia="Times New Roman" w:hAnsi="Times New Roman" w:cs="Times New Roman"/>
          <w:sz w:val="28"/>
          <w:szCs w:val="20"/>
          <w:lang w:eastAsia="ru-RU"/>
        </w:rPr>
      </w:pPr>
    </w:p>
    <w:p w14:paraId="7E2652A6" w14:textId="77777777" w:rsidR="00400C13" w:rsidRDefault="00400C13" w:rsidP="00A95672">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400C13">
        <w:rPr>
          <w:rFonts w:ascii="Times New Roman" w:eastAsia="Times New Roman" w:hAnsi="Times New Roman" w:cs="Times New Roman"/>
          <w:sz w:val="28"/>
          <w:szCs w:val="20"/>
          <w:lang w:eastAsia="ru-RU"/>
        </w:rPr>
        <w:t>При оплате медицинской помощи, оказанной в амбулаторных условиях, установлены следующие способы оплаты:</w:t>
      </w:r>
    </w:p>
    <w:p w14:paraId="68E837A8" w14:textId="37827E60" w:rsidR="00FB2DA8" w:rsidRDefault="00BC7E29" w:rsidP="00DF6223">
      <w:pPr>
        <w:autoSpaceDE w:val="0"/>
        <w:autoSpaceDN w:val="0"/>
        <w:adjustRightInd w:val="0"/>
        <w:spacing w:after="0" w:line="240" w:lineRule="auto"/>
        <w:ind w:firstLine="709"/>
        <w:jc w:val="both"/>
        <w:rPr>
          <w:rFonts w:ascii="Times New Roman" w:eastAsia="Aptos" w:hAnsi="Times New Roman" w:cs="Times New Roman"/>
          <w:sz w:val="28"/>
          <w:szCs w:val="28"/>
        </w:rPr>
      </w:pPr>
      <w:r w:rsidRPr="00D240DF">
        <w:rPr>
          <w:rFonts w:ascii="Times New Roman" w:hAnsi="Times New Roman" w:cs="Times New Roman"/>
          <w:sz w:val="28"/>
          <w:szCs w:val="28"/>
        </w:rPr>
        <w:t xml:space="preserve">- </w:t>
      </w:r>
      <w:r w:rsidR="00FB2DA8" w:rsidRPr="00FB2DA8">
        <w:rPr>
          <w:rFonts w:ascii="Times New Roman" w:eastAsia="Aptos" w:hAnsi="Times New Roman" w:cs="Times New Roman"/>
          <w:sz w:val="28"/>
          <w:szCs w:val="28"/>
        </w:rPr>
        <w:t>по подушевому нормативу финансирования на прикрепившихся лиц</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(за исключением расходов на проведение компьютерной томографии,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магнитно-</w:t>
      </w:r>
      <w:r w:rsidR="00FB2DA8" w:rsidRPr="00FB2DA8">
        <w:rPr>
          <w:rFonts w:ascii="Times New Roman" w:eastAsia="Aptos" w:hAnsi="Times New Roman" w:cs="Times New Roman"/>
          <w:sz w:val="28"/>
          <w:szCs w:val="28"/>
        </w:rPr>
        <w:lastRenderedPageBreak/>
        <w:t>резонансной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томографии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ультразвукового</w:t>
      </w:r>
      <w:r w:rsidR="00FB2DA8">
        <w:rPr>
          <w:rFonts w:ascii="Times New Roman" w:eastAsia="Aptos" w:hAnsi="Times New Roman" w:cs="Times New Roman"/>
          <w:sz w:val="28"/>
          <w:szCs w:val="28"/>
        </w:rPr>
        <w:t xml:space="preserve"> исследования </w:t>
      </w:r>
      <w:r w:rsidR="00FB2DA8" w:rsidRPr="00FB2DA8">
        <w:rPr>
          <w:rFonts w:ascii="Times New Roman" w:eastAsia="Aptos" w:hAnsi="Times New Roman" w:cs="Times New Roman"/>
          <w:sz w:val="28"/>
          <w:szCs w:val="28"/>
        </w:rPr>
        <w:t>сердечно-сосудистой системы, эндоскопических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диагностических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исследований, молекулярно-генетических исследований и патолого</w:t>
      </w:r>
      <w:r w:rsidR="00FB2DA8">
        <w:rPr>
          <w:rFonts w:ascii="Times New Roman" w:eastAsia="Aptos" w:hAnsi="Times New Roman" w:cs="Times New Roman"/>
          <w:sz w:val="28"/>
          <w:szCs w:val="28"/>
        </w:rPr>
        <w:t>-</w:t>
      </w:r>
      <w:r w:rsidR="00FB2DA8" w:rsidRPr="00FB2DA8">
        <w:rPr>
          <w:rFonts w:ascii="Times New Roman" w:eastAsia="Aptos" w:hAnsi="Times New Roman" w:cs="Times New Roman"/>
          <w:sz w:val="28"/>
          <w:szCs w:val="28"/>
        </w:rPr>
        <w:t>анатомических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 xml:space="preserve">исследований </w:t>
      </w:r>
      <w:proofErr w:type="spellStart"/>
      <w:r w:rsidR="00FB2DA8" w:rsidRPr="00FB2DA8">
        <w:rPr>
          <w:rFonts w:ascii="Times New Roman" w:eastAsia="Aptos" w:hAnsi="Times New Roman" w:cs="Times New Roman"/>
          <w:sz w:val="28"/>
          <w:szCs w:val="28"/>
        </w:rPr>
        <w:t>биопсийного</w:t>
      </w:r>
      <w:proofErr w:type="spellEnd"/>
      <w:r w:rsidR="00FB2DA8" w:rsidRPr="00FB2DA8">
        <w:rPr>
          <w:rFonts w:ascii="Times New Roman" w:eastAsia="Aptos" w:hAnsi="Times New Roman" w:cs="Times New Roman"/>
          <w:sz w:val="28"/>
          <w:szCs w:val="28"/>
        </w:rPr>
        <w:t xml:space="preserve"> (операционного) материала</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с целью диагностики онкологических заболеваний и подбора</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противоопухолевой лекарственной терапии (далее молекулярно</w:t>
      </w:r>
      <w:r w:rsidR="00FB2DA8">
        <w:rPr>
          <w:rFonts w:ascii="Times New Roman" w:eastAsia="Aptos" w:hAnsi="Times New Roman" w:cs="Times New Roman"/>
          <w:sz w:val="28"/>
          <w:szCs w:val="28"/>
        </w:rPr>
        <w:t>-</w:t>
      </w:r>
      <w:r w:rsidR="00FB2DA8" w:rsidRPr="00FB2DA8">
        <w:rPr>
          <w:rFonts w:ascii="Times New Roman" w:eastAsia="Aptos" w:hAnsi="Times New Roman" w:cs="Times New Roman"/>
          <w:sz w:val="28"/>
          <w:szCs w:val="28"/>
        </w:rPr>
        <w:t>генетические</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исследования и патолого-анатомические исследования</w:t>
      </w:r>
      <w:r w:rsidR="00FB2DA8">
        <w:rPr>
          <w:rFonts w:ascii="Times New Roman" w:eastAsia="Aptos" w:hAnsi="Times New Roman" w:cs="Times New Roman"/>
          <w:sz w:val="28"/>
          <w:szCs w:val="28"/>
        </w:rPr>
        <w:t xml:space="preserve"> </w:t>
      </w:r>
      <w:proofErr w:type="spellStart"/>
      <w:r w:rsidR="00FB2DA8" w:rsidRPr="00FB2DA8">
        <w:rPr>
          <w:rFonts w:ascii="Times New Roman" w:eastAsia="Aptos" w:hAnsi="Times New Roman" w:cs="Times New Roman"/>
          <w:sz w:val="28"/>
          <w:szCs w:val="28"/>
        </w:rPr>
        <w:t>биопсийного</w:t>
      </w:r>
      <w:proofErr w:type="spellEnd"/>
      <w:r w:rsidR="00FB2DA8" w:rsidRPr="00FB2DA8">
        <w:rPr>
          <w:rFonts w:ascii="Times New Roman" w:eastAsia="Aptos" w:hAnsi="Times New Roman" w:cs="Times New Roman"/>
          <w:sz w:val="28"/>
          <w:szCs w:val="28"/>
        </w:rPr>
        <w:t xml:space="preserve"> (операционного) материала), позитронной эмиссионной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томографии и (или) позитронной эмиссионной томографии, совмещенной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с компьютерной томографией, однофотонной эмиссионной компьютерной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томографии и (или) однофотонной эмиссионной компьютерной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томографии, совмещенной с компьютерной томографией, включая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 xml:space="preserve">все виды </w:t>
      </w:r>
      <w:proofErr w:type="spellStart"/>
      <w:r w:rsidR="00FB2DA8" w:rsidRPr="00FB2DA8">
        <w:rPr>
          <w:rFonts w:ascii="Times New Roman" w:eastAsia="Aptos" w:hAnsi="Times New Roman" w:cs="Times New Roman"/>
          <w:sz w:val="28"/>
          <w:szCs w:val="28"/>
        </w:rPr>
        <w:t>сцинтиграфических</w:t>
      </w:r>
      <w:proofErr w:type="spellEnd"/>
      <w:r w:rsidR="00FB2DA8" w:rsidRPr="00FB2DA8">
        <w:rPr>
          <w:rFonts w:ascii="Times New Roman" w:eastAsia="Aptos" w:hAnsi="Times New Roman" w:cs="Times New Roman"/>
          <w:sz w:val="28"/>
          <w:szCs w:val="28"/>
        </w:rPr>
        <w:t xml:space="preserve"> исследований (далее ПЭТ /КТ</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и ОФЭКТ/ОФЭКТ-КТ), неинвазивного пренатального тестирования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(определения внеклеточной ДНК плода по крови матери), определения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РНК-вируса гепатита С (</w:t>
      </w:r>
      <w:proofErr w:type="spellStart"/>
      <w:r w:rsidR="00FB2DA8" w:rsidRPr="00FB2DA8">
        <w:rPr>
          <w:rFonts w:ascii="Times New Roman" w:eastAsia="Aptos" w:hAnsi="Times New Roman" w:cs="Times New Roman"/>
          <w:sz w:val="28"/>
          <w:szCs w:val="28"/>
        </w:rPr>
        <w:t>Hepatitis</w:t>
      </w:r>
      <w:proofErr w:type="spellEnd"/>
      <w:r w:rsidR="00FB2DA8" w:rsidRPr="00FB2DA8">
        <w:rPr>
          <w:rFonts w:ascii="Times New Roman" w:eastAsia="Aptos" w:hAnsi="Times New Roman" w:cs="Times New Roman"/>
          <w:sz w:val="28"/>
          <w:szCs w:val="28"/>
        </w:rPr>
        <w:t xml:space="preserve"> С </w:t>
      </w:r>
      <w:proofErr w:type="spellStart"/>
      <w:r w:rsidR="00FB2DA8" w:rsidRPr="00FB2DA8">
        <w:rPr>
          <w:rFonts w:ascii="Times New Roman" w:eastAsia="Aptos" w:hAnsi="Times New Roman" w:cs="Times New Roman"/>
          <w:sz w:val="28"/>
          <w:szCs w:val="28"/>
        </w:rPr>
        <w:t>virus</w:t>
      </w:r>
      <w:proofErr w:type="spellEnd"/>
      <w:r w:rsidR="00FB2DA8" w:rsidRPr="00FB2DA8">
        <w:rPr>
          <w:rFonts w:ascii="Times New Roman" w:eastAsia="Aptos" w:hAnsi="Times New Roman" w:cs="Times New Roman"/>
          <w:sz w:val="28"/>
          <w:szCs w:val="28"/>
        </w:rPr>
        <w:t>) в крови методом полимеразной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цепной реакции, лабораторной диагностики для пациентов с хроническим</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вирусным гепатитом С (оценка стадии фиброза, определение генотипа</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вируса гепатита С), на ведение школ для больных с хроническими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неинфекционными заболеваниями, в том числе с сахарным диабетом,</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школ для беременных и по вопросам грудного вскармливания,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профилактических медицинских осмотров и диспансеризации, в том числе</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углубленной диспансеризации и диспансеризации взрослого населения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репродуктивного возраста по оценке репродуктивного здоровья, а также</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на оплату диспансерного наблюдения, включая диспансерное наблюдение</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работающих граждан и (или) обучающихся в образовательных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организациях, посещений с профилактическими целями центров здоровья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(центров медицины здорового долголетия), включая динамическое</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 xml:space="preserve">наблюдение за выявленными </w:t>
      </w:r>
      <w:proofErr w:type="spellStart"/>
      <w:r w:rsidR="00FB2DA8" w:rsidRPr="00FB2DA8">
        <w:rPr>
          <w:rFonts w:ascii="Times New Roman" w:eastAsia="Aptos" w:hAnsi="Times New Roman" w:cs="Times New Roman"/>
          <w:sz w:val="28"/>
          <w:szCs w:val="28"/>
        </w:rPr>
        <w:t>предрисками</w:t>
      </w:r>
      <w:proofErr w:type="spellEnd"/>
      <w:r w:rsidR="00FB2DA8" w:rsidRPr="00FB2DA8">
        <w:rPr>
          <w:rFonts w:ascii="Times New Roman" w:eastAsia="Aptos" w:hAnsi="Times New Roman" w:cs="Times New Roman"/>
          <w:sz w:val="28"/>
          <w:szCs w:val="28"/>
        </w:rPr>
        <w:t xml:space="preserve"> и факторами риска развития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заболеваний, дистанционное наблюдение за состоянием здоровья</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пациентов с артериальной гипертензией и сахарным диабетом,</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медицинской помощи с применением телемедицинских технологий при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дистанционном взаимодействии медицинских работников между собой,</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 том числе при проведении консилиумов врачей, и при дистанционном</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взаимодействии медицинских работников с пациентами или их законными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представителями и финансовое обеспечение фельдшерско-акушерских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пунктов (фельдшерских пунктов, фельдшерских здравпунктов) с учетом</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показателей результативности деятельности медицинской организации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(включая показатели объема медицинской помощи), перечень которых</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устанавливается Министерством здравоохранения Российской Федерации,</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в том числе с включением расходов на медицинскую помощь,</w:t>
      </w:r>
      <w:r w:rsidR="00FB2DA8">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оказываемую в иных медицинских организациях и оплачиваемую</w:t>
      </w:r>
      <w:r w:rsidR="00DF6223">
        <w:rPr>
          <w:rFonts w:ascii="Times New Roman" w:eastAsia="Aptos" w:hAnsi="Times New Roman" w:cs="Times New Roman"/>
          <w:sz w:val="28"/>
          <w:szCs w:val="28"/>
        </w:rPr>
        <w:t xml:space="preserve"> </w:t>
      </w:r>
      <w:r w:rsidR="00FB2DA8" w:rsidRPr="00FB2DA8">
        <w:rPr>
          <w:rFonts w:ascii="Times New Roman" w:eastAsia="Aptos" w:hAnsi="Times New Roman" w:cs="Times New Roman"/>
          <w:sz w:val="28"/>
          <w:szCs w:val="28"/>
        </w:rPr>
        <w:t>за единицу объема медицинской помощи;</w:t>
      </w:r>
    </w:p>
    <w:p w14:paraId="1B39152F" w14:textId="45A51375" w:rsidR="00BC7E29" w:rsidRPr="00A04ADB" w:rsidRDefault="00BC7E29" w:rsidP="00FB2DA8">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Pr="00A04ADB">
        <w:rPr>
          <w:rFonts w:ascii="Times New Roman" w:eastAsia="Times New Roman" w:hAnsi="Times New Roman" w:cs="Calibri"/>
          <w:iCs/>
          <w:sz w:val="28"/>
          <w:szCs w:val="28"/>
          <w:lang w:eastAsia="ru-RU"/>
        </w:rPr>
        <w:t>за единицу объема медицинской помощи - за медицинскую услугу, посещение, обращение (законченный случай) при оплате:</w:t>
      </w:r>
    </w:p>
    <w:p w14:paraId="77EE6C0F" w14:textId="65985EFF" w:rsidR="00BC7E29" w:rsidRPr="00A04ADB" w:rsidRDefault="00313B5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BC7E29" w:rsidRPr="00A04ADB">
        <w:rPr>
          <w:rFonts w:ascii="Times New Roman" w:eastAsia="Times New Roman" w:hAnsi="Times New Roman" w:cs="Calibri"/>
          <w:iCs/>
          <w:sz w:val="28"/>
          <w:szCs w:val="28"/>
          <w:lang w:eastAsia="ru-RU"/>
        </w:rPr>
        <w:t xml:space="preserve">медицинской помощи, оказанной застрахованным лицам за пределами </w:t>
      </w:r>
      <w:r w:rsidR="00BC7E29">
        <w:rPr>
          <w:rFonts w:ascii="Times New Roman" w:eastAsia="Times New Roman" w:hAnsi="Times New Roman" w:cs="Calibri"/>
          <w:iCs/>
          <w:sz w:val="28"/>
          <w:szCs w:val="28"/>
          <w:lang w:eastAsia="ru-RU"/>
        </w:rPr>
        <w:t>Республики Тыва</w:t>
      </w:r>
      <w:r w:rsidR="00BC7E29" w:rsidRPr="00A04ADB">
        <w:rPr>
          <w:rFonts w:ascii="Times New Roman" w:eastAsia="Times New Roman" w:hAnsi="Times New Roman" w:cs="Calibri"/>
          <w:iCs/>
          <w:sz w:val="28"/>
          <w:szCs w:val="28"/>
          <w:lang w:eastAsia="ru-RU"/>
        </w:rPr>
        <w:t>, на территории которого выдан полис обязательного медицинского страхования;</w:t>
      </w:r>
    </w:p>
    <w:p w14:paraId="10B4804D" w14:textId="7AAE1775" w:rsidR="00BC7E29" w:rsidRPr="00A04ADB" w:rsidRDefault="00313B5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BC7E29" w:rsidRPr="00A04ADB">
        <w:rPr>
          <w:rFonts w:ascii="Times New Roman" w:eastAsia="Times New Roman" w:hAnsi="Times New Roman" w:cs="Calibri"/>
          <w:iCs/>
          <w:sz w:val="28"/>
          <w:szCs w:val="28"/>
          <w:lang w:eastAsia="ru-RU"/>
        </w:rPr>
        <w:t>медицинской помощи, оказанной в медицинских организациях, не имеющих прикрепившихся лиц;</w:t>
      </w:r>
    </w:p>
    <w:p w14:paraId="77AABF65" w14:textId="7C90F129" w:rsidR="00BC7E29" w:rsidRPr="00A04ADB" w:rsidRDefault="00313B5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lastRenderedPageBreak/>
        <w:t xml:space="preserve">- </w:t>
      </w:r>
      <w:r w:rsidR="00BC7E29" w:rsidRPr="00A04ADB">
        <w:rPr>
          <w:rFonts w:ascii="Times New Roman" w:eastAsia="Times New Roman" w:hAnsi="Times New Roman" w:cs="Calibri"/>
          <w:iCs/>
          <w:sz w:val="28"/>
          <w:szCs w:val="28"/>
          <w:lang w:eastAsia="ru-RU"/>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6C7D7316" w14:textId="2436F694" w:rsidR="00BC7E29" w:rsidRDefault="00313B59" w:rsidP="00D14047">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отдельных диагностических (лабораторных)</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компьютерной томографии, магнитно-резонансной</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томографии,</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ультразвукового исследования сердечно-сосудистой</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системы,</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эндоскопических диагностических исследований,</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исследований</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молекулярно-генетических исследований и патолого-анатомических исследований</w:t>
      </w:r>
      <w:r w:rsidR="00D14047">
        <w:rPr>
          <w:rFonts w:ascii="Times New Roman" w:eastAsia="Times New Roman" w:hAnsi="Times New Roman" w:cs="Calibri"/>
          <w:iCs/>
          <w:sz w:val="28"/>
          <w:szCs w:val="28"/>
          <w:lang w:eastAsia="ru-RU"/>
        </w:rPr>
        <w:t xml:space="preserve"> </w:t>
      </w:r>
      <w:proofErr w:type="spellStart"/>
      <w:r w:rsidR="00D14047" w:rsidRPr="00D14047">
        <w:rPr>
          <w:rFonts w:ascii="Times New Roman" w:eastAsia="Times New Roman" w:hAnsi="Times New Roman" w:cs="Calibri"/>
          <w:iCs/>
          <w:sz w:val="28"/>
          <w:szCs w:val="28"/>
          <w:lang w:eastAsia="ru-RU"/>
        </w:rPr>
        <w:t>биопсийного</w:t>
      </w:r>
      <w:proofErr w:type="spellEnd"/>
      <w:r w:rsidR="00D14047" w:rsidRPr="00D14047">
        <w:rPr>
          <w:rFonts w:ascii="Times New Roman" w:eastAsia="Times New Roman" w:hAnsi="Times New Roman" w:cs="Calibri"/>
          <w:iCs/>
          <w:sz w:val="28"/>
          <w:szCs w:val="28"/>
          <w:lang w:eastAsia="ru-RU"/>
        </w:rPr>
        <w:t xml:space="preserve"> (операционного) материала, ПЭТ/КТ и ОФЭКТ/ОФЭКТ-КТ,</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неинвазивного пренатального тестирования (определение внеклеточной</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ДНК плода по крови матери), определения РНК-вируса гепатита С</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w:t>
      </w:r>
      <w:proofErr w:type="spellStart"/>
      <w:r w:rsidR="00D14047" w:rsidRPr="00D14047">
        <w:rPr>
          <w:rFonts w:ascii="Times New Roman" w:eastAsia="Times New Roman" w:hAnsi="Times New Roman" w:cs="Calibri"/>
          <w:iCs/>
          <w:sz w:val="28"/>
          <w:szCs w:val="28"/>
          <w:lang w:eastAsia="ru-RU"/>
        </w:rPr>
        <w:t>Hepatitis</w:t>
      </w:r>
      <w:proofErr w:type="spellEnd"/>
      <w:r w:rsidR="00D14047" w:rsidRPr="00D14047">
        <w:rPr>
          <w:rFonts w:ascii="Times New Roman" w:eastAsia="Times New Roman" w:hAnsi="Times New Roman" w:cs="Calibri"/>
          <w:iCs/>
          <w:sz w:val="28"/>
          <w:szCs w:val="28"/>
          <w:lang w:eastAsia="ru-RU"/>
        </w:rPr>
        <w:t xml:space="preserve"> С </w:t>
      </w:r>
      <w:proofErr w:type="spellStart"/>
      <w:r w:rsidR="00D14047" w:rsidRPr="00D14047">
        <w:rPr>
          <w:rFonts w:ascii="Times New Roman" w:eastAsia="Times New Roman" w:hAnsi="Times New Roman" w:cs="Calibri"/>
          <w:iCs/>
          <w:sz w:val="28"/>
          <w:szCs w:val="28"/>
          <w:lang w:eastAsia="ru-RU"/>
        </w:rPr>
        <w:t>virus</w:t>
      </w:r>
      <w:proofErr w:type="spellEnd"/>
      <w:r w:rsidR="00D14047" w:rsidRPr="00D14047">
        <w:rPr>
          <w:rFonts w:ascii="Times New Roman" w:eastAsia="Times New Roman" w:hAnsi="Times New Roman" w:cs="Calibri"/>
          <w:iCs/>
          <w:sz w:val="28"/>
          <w:szCs w:val="28"/>
          <w:lang w:eastAsia="ru-RU"/>
        </w:rPr>
        <w:t>) в крови методом полимеразной цепной реакции,</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лабораторной диагностики для пациентов с хроническим вирусным</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гепатитом С (оценка стадии фиброза, определение генотипа вируса</w:t>
      </w:r>
      <w:r w:rsidR="00D14047">
        <w:rPr>
          <w:rFonts w:ascii="Times New Roman" w:eastAsia="Times New Roman" w:hAnsi="Times New Roman" w:cs="Calibri"/>
          <w:iCs/>
          <w:sz w:val="28"/>
          <w:szCs w:val="28"/>
          <w:lang w:eastAsia="ru-RU"/>
        </w:rPr>
        <w:t xml:space="preserve"> </w:t>
      </w:r>
      <w:r w:rsidR="00D14047" w:rsidRPr="00D14047">
        <w:rPr>
          <w:rFonts w:ascii="Times New Roman" w:eastAsia="Times New Roman" w:hAnsi="Times New Roman" w:cs="Calibri"/>
          <w:iCs/>
          <w:sz w:val="28"/>
          <w:szCs w:val="28"/>
          <w:lang w:eastAsia="ru-RU"/>
        </w:rPr>
        <w:t>гепатита С)</w:t>
      </w:r>
      <w:r w:rsidR="00D14047">
        <w:rPr>
          <w:rFonts w:ascii="Times New Roman" w:eastAsia="Times New Roman" w:hAnsi="Times New Roman" w:cs="Calibri"/>
          <w:iCs/>
          <w:sz w:val="28"/>
          <w:szCs w:val="28"/>
          <w:lang w:eastAsia="ru-RU"/>
        </w:rPr>
        <w:t>;</w:t>
      </w:r>
    </w:p>
    <w:p w14:paraId="23B4F453" w14:textId="11FD9E38" w:rsidR="00BC7E29" w:rsidRPr="00A04ADB" w:rsidRDefault="00313B5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BC7E29" w:rsidRPr="00A04ADB">
        <w:rPr>
          <w:rFonts w:ascii="Times New Roman" w:eastAsia="Times New Roman" w:hAnsi="Times New Roman" w:cs="Calibri"/>
          <w:iCs/>
          <w:sz w:val="28"/>
          <w:szCs w:val="28"/>
          <w:lang w:eastAsia="ru-RU"/>
        </w:rPr>
        <w:t>профилактических медицинских осмотров и диспансеризации, в том числе углубленной диспансеризации</w:t>
      </w:r>
      <w:r w:rsidR="00BC7E29" w:rsidRPr="00CE24FE">
        <w:t xml:space="preserve"> </w:t>
      </w:r>
      <w:r w:rsidR="00BC7E29" w:rsidRPr="00CE24FE">
        <w:rPr>
          <w:rFonts w:ascii="Times New Roman" w:eastAsia="Times New Roman" w:hAnsi="Times New Roman" w:cs="Calibri"/>
          <w:iCs/>
          <w:sz w:val="28"/>
          <w:szCs w:val="28"/>
          <w:lang w:eastAsia="ru-RU"/>
        </w:rPr>
        <w:t>и диспансеризации для оценки репродуктивного здоровья женщин и мужчин</w:t>
      </w:r>
      <w:r w:rsidR="00BC7E29" w:rsidRPr="00A04ADB">
        <w:rPr>
          <w:rFonts w:ascii="Times New Roman" w:eastAsia="Times New Roman" w:hAnsi="Times New Roman" w:cs="Calibri"/>
          <w:iCs/>
          <w:sz w:val="28"/>
          <w:szCs w:val="28"/>
          <w:lang w:eastAsia="ru-RU"/>
        </w:rPr>
        <w:t>;</w:t>
      </w:r>
    </w:p>
    <w:p w14:paraId="55535C21" w14:textId="51AAE29C" w:rsidR="00BB45FB" w:rsidRDefault="00313B59" w:rsidP="00BB45FB">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BB45FB" w:rsidRPr="00D240DF">
        <w:rPr>
          <w:rFonts w:ascii="Times New Roman" w:eastAsia="Times New Roman" w:hAnsi="Times New Roman" w:cs="Calibri"/>
          <w:iCs/>
          <w:sz w:val="28"/>
          <w:szCs w:val="28"/>
          <w:lang w:eastAsia="ru-RU"/>
        </w:rPr>
        <w:t>диспансерного наблюдения отдельных категорий граждан из числа взрослого населения,</w:t>
      </w:r>
      <w:r w:rsidR="00BB45FB" w:rsidRPr="00D240DF">
        <w:rPr>
          <w:rFonts w:ascii="Calibri" w:eastAsia="Calibri" w:hAnsi="Calibri" w:cs="Times New Roman"/>
          <w:iCs/>
        </w:rPr>
        <w:t xml:space="preserve"> </w:t>
      </w:r>
      <w:r w:rsidR="00BB45FB" w:rsidRPr="00D240DF">
        <w:rPr>
          <w:rFonts w:ascii="Times New Roman" w:eastAsia="Times New Roman" w:hAnsi="Times New Roman" w:cs="Calibri"/>
          <w:iCs/>
          <w:sz w:val="28"/>
          <w:szCs w:val="28"/>
          <w:lang w:eastAsia="ru-RU"/>
        </w:rPr>
        <w:t>включая диспансерное наблюдение работающих граждан, и (или) обучающихся в образовательных организациях;</w:t>
      </w:r>
    </w:p>
    <w:p w14:paraId="7CBA3244" w14:textId="39D852F9" w:rsidR="002E3A9D" w:rsidRDefault="00313B59" w:rsidP="00A95218">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2E3A9D" w:rsidRPr="002E3A9D">
        <w:rPr>
          <w:rFonts w:ascii="Times New Roman" w:eastAsia="Times New Roman" w:hAnsi="Times New Roman" w:cs="Calibri"/>
          <w:iCs/>
          <w:sz w:val="28"/>
          <w:szCs w:val="28"/>
          <w:lang w:eastAsia="ru-RU"/>
        </w:rPr>
        <w:t>посещений с профилактическими целями центров здоровья</w:t>
      </w:r>
      <w:r w:rsidR="00A95218" w:rsidRPr="00A95218">
        <w:t xml:space="preserve"> </w:t>
      </w:r>
      <w:r w:rsidR="00A95218" w:rsidRPr="00A95218">
        <w:rPr>
          <w:rFonts w:ascii="Times New Roman" w:eastAsia="Times New Roman" w:hAnsi="Times New Roman" w:cs="Calibri"/>
          <w:iCs/>
          <w:sz w:val="28"/>
          <w:szCs w:val="28"/>
          <w:lang w:eastAsia="ru-RU"/>
        </w:rPr>
        <w:t>(центров</w:t>
      </w:r>
      <w:r w:rsidR="00A95218">
        <w:rPr>
          <w:rFonts w:ascii="Times New Roman" w:eastAsia="Times New Roman" w:hAnsi="Times New Roman" w:cs="Calibri"/>
          <w:iCs/>
          <w:sz w:val="28"/>
          <w:szCs w:val="28"/>
          <w:lang w:eastAsia="ru-RU"/>
        </w:rPr>
        <w:t xml:space="preserve"> </w:t>
      </w:r>
      <w:r w:rsidR="00A95218" w:rsidRPr="00A95218">
        <w:rPr>
          <w:rFonts w:ascii="Times New Roman" w:eastAsia="Times New Roman" w:hAnsi="Times New Roman" w:cs="Calibri"/>
          <w:iCs/>
          <w:sz w:val="28"/>
          <w:szCs w:val="28"/>
          <w:lang w:eastAsia="ru-RU"/>
        </w:rPr>
        <w:t>медицины здорового долголетия)</w:t>
      </w:r>
      <w:r w:rsidR="002E3A9D" w:rsidRPr="002E3A9D">
        <w:rPr>
          <w:rFonts w:ascii="Times New Roman" w:eastAsia="Times New Roman" w:hAnsi="Times New Roman" w:cs="Calibri"/>
          <w:iCs/>
          <w:sz w:val="28"/>
          <w:szCs w:val="28"/>
          <w:lang w:eastAsia="ru-RU"/>
        </w:rPr>
        <w:t>, включая диспансерное наблюдение</w:t>
      </w:r>
      <w:r w:rsidR="00A95218" w:rsidRPr="00A95218">
        <w:t xml:space="preserve"> </w:t>
      </w:r>
      <w:r w:rsidR="00A95218" w:rsidRPr="00A95218">
        <w:rPr>
          <w:rFonts w:ascii="Times New Roman" w:eastAsia="Times New Roman" w:hAnsi="Times New Roman" w:cs="Calibri"/>
          <w:iCs/>
          <w:sz w:val="28"/>
          <w:szCs w:val="28"/>
          <w:lang w:eastAsia="ru-RU"/>
        </w:rPr>
        <w:t xml:space="preserve">за выявленными </w:t>
      </w:r>
      <w:proofErr w:type="spellStart"/>
      <w:r w:rsidR="00A95218" w:rsidRPr="00A95218">
        <w:rPr>
          <w:rFonts w:ascii="Times New Roman" w:eastAsia="Times New Roman" w:hAnsi="Times New Roman" w:cs="Calibri"/>
          <w:iCs/>
          <w:sz w:val="28"/>
          <w:szCs w:val="28"/>
          <w:lang w:eastAsia="ru-RU"/>
        </w:rPr>
        <w:t>предрисками</w:t>
      </w:r>
      <w:proofErr w:type="spellEnd"/>
      <w:r w:rsidR="00A95218" w:rsidRPr="00A95218">
        <w:rPr>
          <w:rFonts w:ascii="Times New Roman" w:eastAsia="Times New Roman" w:hAnsi="Times New Roman" w:cs="Calibri"/>
          <w:iCs/>
          <w:sz w:val="28"/>
          <w:szCs w:val="28"/>
          <w:lang w:eastAsia="ru-RU"/>
        </w:rPr>
        <w:t xml:space="preserve"> и факторами риска развития заболеваний</w:t>
      </w:r>
      <w:r w:rsidR="002E3A9D" w:rsidRPr="002E3A9D">
        <w:rPr>
          <w:rFonts w:ascii="Times New Roman" w:eastAsia="Times New Roman" w:hAnsi="Times New Roman" w:cs="Calibri"/>
          <w:iCs/>
          <w:sz w:val="28"/>
          <w:szCs w:val="28"/>
          <w:lang w:eastAsia="ru-RU"/>
        </w:rPr>
        <w:t>;</w:t>
      </w:r>
    </w:p>
    <w:p w14:paraId="3AF3E3BD" w14:textId="10139162" w:rsidR="00A95218" w:rsidRDefault="00A95218" w:rsidP="00A95218">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sidRPr="0050755B">
        <w:rPr>
          <w:rFonts w:ascii="Times New Roman" w:eastAsia="Times New Roman" w:hAnsi="Times New Roman" w:cs="Calibri"/>
          <w:iCs/>
          <w:sz w:val="28"/>
          <w:szCs w:val="28"/>
          <w:lang w:eastAsia="ru-RU"/>
        </w:rPr>
        <w:t>- медицинских услуг (медицинских вмешательств), входящих в комплексное посещение по профилактическим осмотрам, диспансеризации, диспансеризации по оценке репродуктивного здоровья, диспансерному наблюдению, в случае, когда часть медицинских услуг (медицинских вмешательств) проведена и оплачена в рамках иных случаев оказания медицинской помощи (включая иные виды медицинских осмотров, случаи госпитализации в стационарных условиях и случаи лечения в условиях дневного стационара);</w:t>
      </w:r>
    </w:p>
    <w:p w14:paraId="1C4DE8D4" w14:textId="1FEC08BE" w:rsidR="002E3A9D" w:rsidRDefault="00313B59" w:rsidP="00BB45FB">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2E3A9D" w:rsidRPr="002E3A9D">
        <w:rPr>
          <w:rFonts w:ascii="Times New Roman" w:eastAsia="Times New Roman" w:hAnsi="Times New Roman" w:cs="Calibri"/>
          <w:iCs/>
          <w:sz w:val="28"/>
          <w:szCs w:val="28"/>
          <w:lang w:eastAsia="ru-RU"/>
        </w:rPr>
        <w:t>дистанционного наблюдения за состоянием здоровья пациентов с артериальной гипертензией и сахарным диабетом;</w:t>
      </w:r>
    </w:p>
    <w:p w14:paraId="57DE583B" w14:textId="616F71CE" w:rsidR="002E3A9D" w:rsidRPr="00D240DF" w:rsidRDefault="00313B59" w:rsidP="00BB45FB">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2E3A9D" w:rsidRPr="002E3A9D">
        <w:rPr>
          <w:rFonts w:ascii="Times New Roman" w:eastAsia="Times New Roman" w:hAnsi="Times New Roman" w:cs="Calibri"/>
          <w:iCs/>
          <w:sz w:val="28"/>
          <w:szCs w:val="28"/>
          <w:lang w:eastAsia="ru-RU"/>
        </w:rPr>
        <w:t>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w:t>
      </w:r>
    </w:p>
    <w:p w14:paraId="23D025AB" w14:textId="117E1EE5" w:rsidR="00536EBA" w:rsidRPr="00D240DF" w:rsidRDefault="00313B59" w:rsidP="00BB45FB">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eastAsia="Times New Roman" w:hAnsi="Times New Roman" w:cs="Calibri"/>
          <w:iCs/>
          <w:sz w:val="28"/>
          <w:szCs w:val="28"/>
          <w:lang w:eastAsia="ru-RU"/>
        </w:rPr>
        <w:t xml:space="preserve">- </w:t>
      </w:r>
      <w:r w:rsidR="00BB45FB" w:rsidRPr="00D240DF">
        <w:rPr>
          <w:rFonts w:ascii="Times New Roman" w:eastAsia="Times New Roman" w:hAnsi="Times New Roman" w:cs="Calibri"/>
          <w:iCs/>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2E3A9D" w:rsidRPr="002E3A9D">
        <w:rPr>
          <w:rFonts w:ascii="Times New Roman" w:eastAsia="Times New Roman" w:hAnsi="Times New Roman" w:cs="Calibri"/>
          <w:iCs/>
          <w:sz w:val="28"/>
          <w:szCs w:val="28"/>
          <w:lang w:eastAsia="ru-RU"/>
        </w:rPr>
        <w:t>, и школ для беременных и по вопросам грудного вскармливания;</w:t>
      </w:r>
    </w:p>
    <w:p w14:paraId="612AFE0C" w14:textId="336E0C38" w:rsidR="00BC7E29" w:rsidRPr="00AF14E7" w:rsidRDefault="00313B59" w:rsidP="00BC7E29">
      <w:pPr>
        <w:autoSpaceDE w:val="0"/>
        <w:autoSpaceDN w:val="0"/>
        <w:adjustRightInd w:val="0"/>
        <w:spacing w:after="0" w:line="240" w:lineRule="auto"/>
        <w:ind w:firstLine="709"/>
        <w:jc w:val="both"/>
        <w:rPr>
          <w:rFonts w:ascii="Times New Roman" w:eastAsia="Times New Roman" w:hAnsi="Times New Roman" w:cs="Calibri"/>
          <w:iCs/>
          <w:sz w:val="28"/>
          <w:szCs w:val="28"/>
          <w:lang w:eastAsia="ru-RU"/>
        </w:rPr>
      </w:pPr>
      <w:r>
        <w:rPr>
          <w:rFonts w:ascii="Times New Roman" w:hAnsi="Times New Roman"/>
          <w:iCs/>
          <w:sz w:val="28"/>
          <w:szCs w:val="28"/>
        </w:rPr>
        <w:t xml:space="preserve">- </w:t>
      </w:r>
      <w:r w:rsidR="00BC7E29" w:rsidRPr="00AF14E7">
        <w:rPr>
          <w:rFonts w:ascii="Times New Roman" w:hAnsi="Times New Roman"/>
          <w:iCs/>
          <w:sz w:val="28"/>
          <w:szCs w:val="28"/>
        </w:rPr>
        <w:t>медицинской помощи по медицинской реабилитации (комплексное посещение).</w:t>
      </w:r>
    </w:p>
    <w:p w14:paraId="49610214" w14:textId="77777777" w:rsidR="00BC7E29" w:rsidRDefault="00BC7E29" w:rsidP="00BC7E29">
      <w:pPr>
        <w:autoSpaceDE w:val="0"/>
        <w:autoSpaceDN w:val="0"/>
        <w:adjustRightInd w:val="0"/>
        <w:spacing w:after="0" w:line="240" w:lineRule="auto"/>
        <w:ind w:firstLine="709"/>
        <w:jc w:val="both"/>
        <w:rPr>
          <w:rFonts w:ascii="Times New Roman" w:hAnsi="Times New Roman" w:cs="Times New Roman"/>
          <w:sz w:val="28"/>
          <w:szCs w:val="28"/>
        </w:rPr>
      </w:pPr>
      <w:r w:rsidRPr="00A6020B">
        <w:rPr>
          <w:rFonts w:ascii="Times New Roman" w:hAnsi="Times New Roman" w:cs="Times New Roman"/>
          <w:sz w:val="28"/>
          <w:szCs w:val="28"/>
        </w:rPr>
        <w:t>Финансовое обеспечение профилактических медицинских осмотров, диспансеризации</w:t>
      </w:r>
      <w:r w:rsidRPr="00BC7E29">
        <w:rPr>
          <w:rFonts w:ascii="Times New Roman" w:eastAsia="Times New Roman" w:hAnsi="Times New Roman" w:cs="Calibri"/>
          <w:iCs/>
          <w:sz w:val="28"/>
          <w:szCs w:val="28"/>
          <w:lang w:eastAsia="ru-RU"/>
        </w:rPr>
        <w:t xml:space="preserve"> </w:t>
      </w:r>
      <w:r w:rsidRPr="00CE24FE">
        <w:rPr>
          <w:rFonts w:ascii="Times New Roman" w:eastAsia="Times New Roman" w:hAnsi="Times New Roman" w:cs="Calibri"/>
          <w:iCs/>
          <w:sz w:val="28"/>
          <w:szCs w:val="28"/>
          <w:lang w:eastAsia="ru-RU"/>
        </w:rPr>
        <w:t xml:space="preserve">и диспансеризации для оценки репродуктивного здоровья </w:t>
      </w:r>
      <w:r w:rsidRPr="00CE24FE">
        <w:rPr>
          <w:rFonts w:ascii="Times New Roman" w:eastAsia="Times New Roman" w:hAnsi="Times New Roman" w:cs="Calibri"/>
          <w:iCs/>
          <w:sz w:val="28"/>
          <w:szCs w:val="28"/>
          <w:lang w:eastAsia="ru-RU"/>
        </w:rPr>
        <w:lastRenderedPageBreak/>
        <w:t>женщин и мужчин</w:t>
      </w:r>
      <w:r>
        <w:rPr>
          <w:rFonts w:ascii="Times New Roman" w:eastAsia="Times New Roman" w:hAnsi="Times New Roman" w:cs="Calibri"/>
          <w:iCs/>
          <w:sz w:val="28"/>
          <w:szCs w:val="28"/>
          <w:lang w:eastAsia="ru-RU"/>
        </w:rPr>
        <w:t>,</w:t>
      </w:r>
      <w:r w:rsidRPr="00A6020B">
        <w:rPr>
          <w:rFonts w:ascii="Times New Roman" w:hAnsi="Times New Roman" w:cs="Times New Roman"/>
          <w:sz w:val="28"/>
          <w:szCs w:val="28"/>
        </w:rPr>
        <w:t xml:space="preserve"> </w:t>
      </w:r>
      <w:r w:rsidRPr="00BC7E29">
        <w:rPr>
          <w:rFonts w:ascii="Times New Roman" w:hAnsi="Times New Roman" w:cs="Times New Roman"/>
          <w:sz w:val="28"/>
          <w:szCs w:val="28"/>
        </w:rPr>
        <w:t>а также средств на оплату диспансерного наблюдения, включая диспансерное наблюдение работающих граждан</w:t>
      </w:r>
      <w:r w:rsidRPr="00A6020B">
        <w:rPr>
          <w:rFonts w:ascii="Times New Roman" w:hAnsi="Times New Roman" w:cs="Times New Roman"/>
          <w:sz w:val="28"/>
          <w:szCs w:val="28"/>
        </w:rPr>
        <w:t>,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 осуществляется за единицу объема медицинской помощи (комплексное посещение)</w:t>
      </w:r>
      <w:r w:rsidRPr="00213086">
        <w:rPr>
          <w:rFonts w:ascii="Times New Roman" w:hAnsi="Times New Roman" w:cs="Times New Roman"/>
          <w:sz w:val="28"/>
          <w:szCs w:val="28"/>
        </w:rPr>
        <w:t>.</w:t>
      </w:r>
    </w:p>
    <w:p w14:paraId="29998C70" w14:textId="4B276DF8" w:rsidR="00791C39" w:rsidRDefault="00265FB8" w:rsidP="00814FEE">
      <w:pPr>
        <w:widowControl w:val="0"/>
        <w:autoSpaceDE w:val="0"/>
        <w:autoSpaceDN w:val="0"/>
        <w:spacing w:after="0" w:line="240" w:lineRule="auto"/>
        <w:ind w:firstLine="709"/>
        <w:jc w:val="both"/>
        <w:rPr>
          <w:rFonts w:ascii="Times New Roman" w:hAnsi="Times New Roman" w:cs="Times New Roman"/>
          <w:sz w:val="28"/>
          <w:szCs w:val="28"/>
        </w:rPr>
      </w:pPr>
      <w:r w:rsidRPr="00265FB8">
        <w:rPr>
          <w:rFonts w:ascii="Times New Roman" w:hAnsi="Times New Roman" w:cs="Times New Roman"/>
          <w:sz w:val="28"/>
          <w:szCs w:val="28"/>
        </w:rPr>
        <w:t>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w:t>
      </w:r>
      <w:r w:rsidR="00D15015">
        <w:rPr>
          <w:rFonts w:ascii="Times New Roman" w:hAnsi="Times New Roman" w:cs="Times New Roman"/>
          <w:sz w:val="28"/>
          <w:szCs w:val="28"/>
        </w:rPr>
        <w:t xml:space="preserve"> </w:t>
      </w:r>
      <w:r w:rsidR="00D15015" w:rsidRPr="00250D1F">
        <w:rPr>
          <w:rFonts w:ascii="Times New Roman" w:hAnsi="Times New Roman" w:cs="Times New Roman"/>
          <w:sz w:val="28"/>
          <w:szCs w:val="28"/>
        </w:rPr>
        <w:t>здравпунктами</w:t>
      </w:r>
      <w:r w:rsidRPr="00265FB8">
        <w:rPr>
          <w:rFonts w:ascii="Times New Roman" w:hAnsi="Times New Roman" w:cs="Times New Roman"/>
          <w:sz w:val="28"/>
          <w:szCs w:val="28"/>
        </w:rPr>
        <w:t xml:space="preserve"> и фельдшерско-акушерскими пунктами, учитывает критерий соответствия их требованиям, установленным Положением об организации оказания первичной медико-санитарной помощи взрослому населению  Приказ Министерства здравоохранения и социального развития Российской Федерации от </w:t>
      </w:r>
      <w:r w:rsidR="00D240DF">
        <w:rPr>
          <w:rFonts w:ascii="Times New Roman" w:hAnsi="Times New Roman" w:cs="Times New Roman"/>
          <w:sz w:val="28"/>
          <w:szCs w:val="28"/>
        </w:rPr>
        <w:t>14</w:t>
      </w:r>
      <w:r w:rsidR="00320795">
        <w:rPr>
          <w:rFonts w:ascii="Times New Roman" w:hAnsi="Times New Roman" w:cs="Times New Roman"/>
          <w:sz w:val="28"/>
          <w:szCs w:val="28"/>
        </w:rPr>
        <w:t>.0</w:t>
      </w:r>
      <w:r w:rsidR="00D240DF">
        <w:rPr>
          <w:rFonts w:ascii="Times New Roman" w:hAnsi="Times New Roman" w:cs="Times New Roman"/>
          <w:sz w:val="28"/>
          <w:szCs w:val="28"/>
        </w:rPr>
        <w:t>4</w:t>
      </w:r>
      <w:r w:rsidR="00320795">
        <w:rPr>
          <w:rFonts w:ascii="Times New Roman" w:hAnsi="Times New Roman" w:cs="Times New Roman"/>
          <w:sz w:val="28"/>
          <w:szCs w:val="28"/>
        </w:rPr>
        <w:t>.</w:t>
      </w:r>
      <w:r w:rsidRPr="00265FB8">
        <w:rPr>
          <w:rFonts w:ascii="Times New Roman" w:hAnsi="Times New Roman" w:cs="Times New Roman"/>
          <w:sz w:val="28"/>
          <w:szCs w:val="28"/>
        </w:rPr>
        <w:t>20</w:t>
      </w:r>
      <w:r w:rsidR="00D240DF">
        <w:rPr>
          <w:rFonts w:ascii="Times New Roman" w:hAnsi="Times New Roman" w:cs="Times New Roman"/>
          <w:sz w:val="28"/>
          <w:szCs w:val="28"/>
        </w:rPr>
        <w:t>25</w:t>
      </w:r>
      <w:r w:rsidRPr="00265FB8">
        <w:rPr>
          <w:rFonts w:ascii="Times New Roman" w:hAnsi="Times New Roman" w:cs="Times New Roman"/>
          <w:sz w:val="28"/>
          <w:szCs w:val="28"/>
        </w:rPr>
        <w:t>г. №</w:t>
      </w:r>
      <w:r w:rsidR="00D240DF">
        <w:rPr>
          <w:rFonts w:ascii="Times New Roman" w:hAnsi="Times New Roman" w:cs="Times New Roman"/>
          <w:sz w:val="28"/>
          <w:szCs w:val="28"/>
        </w:rPr>
        <w:t>202</w:t>
      </w:r>
      <w:r w:rsidRPr="00265FB8">
        <w:rPr>
          <w:rFonts w:ascii="Times New Roman" w:hAnsi="Times New Roman" w:cs="Times New Roman"/>
          <w:sz w:val="28"/>
          <w:szCs w:val="28"/>
        </w:rPr>
        <w:t xml:space="preserve">н "Об утверждении Положения об организации оказания первичной медико-санитарной помощи взрослому населению" (зарегистрирован Министерством юстиции Российской Федерации </w:t>
      </w:r>
      <w:r w:rsidR="00D240DF">
        <w:rPr>
          <w:rFonts w:ascii="Times New Roman" w:hAnsi="Times New Roman" w:cs="Times New Roman"/>
          <w:sz w:val="28"/>
          <w:szCs w:val="28"/>
        </w:rPr>
        <w:t>30.05</w:t>
      </w:r>
      <w:r w:rsidR="00320795">
        <w:rPr>
          <w:rFonts w:ascii="Times New Roman" w:hAnsi="Times New Roman" w:cs="Times New Roman"/>
          <w:sz w:val="28"/>
          <w:szCs w:val="28"/>
        </w:rPr>
        <w:t>.</w:t>
      </w:r>
      <w:r w:rsidRPr="00265FB8">
        <w:rPr>
          <w:rFonts w:ascii="Times New Roman" w:hAnsi="Times New Roman" w:cs="Times New Roman"/>
          <w:sz w:val="28"/>
          <w:szCs w:val="28"/>
        </w:rPr>
        <w:t>20</w:t>
      </w:r>
      <w:r w:rsidR="00D240DF">
        <w:rPr>
          <w:rFonts w:ascii="Times New Roman" w:hAnsi="Times New Roman" w:cs="Times New Roman"/>
          <w:sz w:val="28"/>
          <w:szCs w:val="28"/>
        </w:rPr>
        <w:t>25</w:t>
      </w:r>
      <w:r w:rsidRPr="00265FB8">
        <w:rPr>
          <w:rFonts w:ascii="Times New Roman" w:hAnsi="Times New Roman" w:cs="Times New Roman"/>
          <w:sz w:val="28"/>
          <w:szCs w:val="28"/>
        </w:rPr>
        <w:t>г., регистрационный №</w:t>
      </w:r>
      <w:r w:rsidR="00D240DF">
        <w:rPr>
          <w:rFonts w:ascii="Times New Roman" w:hAnsi="Times New Roman" w:cs="Times New Roman"/>
          <w:sz w:val="28"/>
          <w:szCs w:val="28"/>
        </w:rPr>
        <w:t>82461</w:t>
      </w:r>
      <w:r w:rsidRPr="00265FB8">
        <w:rPr>
          <w:rFonts w:ascii="Times New Roman" w:hAnsi="Times New Roman" w:cs="Times New Roman"/>
          <w:sz w:val="28"/>
          <w:szCs w:val="28"/>
        </w:rPr>
        <w:t>)</w:t>
      </w:r>
      <w:r w:rsidR="00C605D3" w:rsidRPr="00C605D3">
        <w:t xml:space="preserve"> </w:t>
      </w:r>
      <w:r w:rsidR="00C605D3" w:rsidRPr="00C605D3">
        <w:rPr>
          <w:rFonts w:ascii="Times New Roman" w:hAnsi="Times New Roman" w:cs="Times New Roman"/>
          <w:sz w:val="28"/>
          <w:szCs w:val="28"/>
        </w:rPr>
        <w:t xml:space="preserve">(далее – Приказ № </w:t>
      </w:r>
      <w:r w:rsidR="00C605D3">
        <w:rPr>
          <w:rFonts w:ascii="Times New Roman" w:hAnsi="Times New Roman" w:cs="Times New Roman"/>
          <w:sz w:val="28"/>
          <w:szCs w:val="28"/>
        </w:rPr>
        <w:t>202</w:t>
      </w:r>
      <w:r w:rsidR="00C605D3" w:rsidRPr="00C605D3">
        <w:rPr>
          <w:rFonts w:ascii="Times New Roman" w:hAnsi="Times New Roman" w:cs="Times New Roman"/>
          <w:sz w:val="28"/>
          <w:szCs w:val="28"/>
        </w:rPr>
        <w:t>н)</w:t>
      </w:r>
      <w:r>
        <w:rPr>
          <w:rFonts w:ascii="Times New Roman" w:hAnsi="Times New Roman" w:cs="Times New Roman"/>
          <w:sz w:val="28"/>
          <w:szCs w:val="28"/>
        </w:rPr>
        <w:t>.</w:t>
      </w:r>
    </w:p>
    <w:p w14:paraId="7A686652" w14:textId="77777777" w:rsidR="003A3195" w:rsidRPr="00536EBA" w:rsidRDefault="003A3195" w:rsidP="00DD4CF6">
      <w:pPr>
        <w:spacing w:after="200" w:line="240" w:lineRule="auto"/>
        <w:ind w:firstLine="709"/>
        <w:contextualSpacing/>
        <w:jc w:val="both"/>
        <w:rPr>
          <w:rFonts w:ascii="Times New Roman" w:hAnsi="Times New Roman"/>
          <w:bCs/>
          <w:sz w:val="28"/>
          <w:szCs w:val="28"/>
        </w:rPr>
      </w:pPr>
      <w:proofErr w:type="spellStart"/>
      <w:r w:rsidRPr="00536EBA">
        <w:rPr>
          <w:rFonts w:ascii="Times New Roman" w:hAnsi="Times New Roman"/>
          <w:bCs/>
          <w:sz w:val="28"/>
          <w:szCs w:val="28"/>
        </w:rPr>
        <w:t>Доабортное</w:t>
      </w:r>
      <w:proofErr w:type="spellEnd"/>
      <w:r w:rsidRPr="00536EBA">
        <w:rPr>
          <w:rFonts w:ascii="Times New Roman" w:hAnsi="Times New Roman"/>
          <w:bCs/>
          <w:sz w:val="28"/>
          <w:szCs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20.10.2020г. №1130н «Об утверждении Порядка оказания медицинской помощи по профилю «акушерство и гинекология» (порядок №1130н), оплачивается за счет средств обязательного медицинского страхования как профилактическое посещение к акушеру-гинекологу.</w:t>
      </w:r>
    </w:p>
    <w:p w14:paraId="122A4D34" w14:textId="77777777" w:rsidR="003A3195" w:rsidRPr="00536EBA" w:rsidRDefault="003A3195" w:rsidP="00DD4CF6">
      <w:pPr>
        <w:spacing w:after="200" w:line="240" w:lineRule="auto"/>
        <w:ind w:firstLine="709"/>
        <w:contextualSpacing/>
        <w:jc w:val="both"/>
        <w:rPr>
          <w:rFonts w:ascii="Times New Roman" w:hAnsi="Times New Roman"/>
          <w:bCs/>
          <w:sz w:val="28"/>
          <w:szCs w:val="28"/>
        </w:rPr>
      </w:pPr>
      <w:r w:rsidRPr="00536EBA">
        <w:rPr>
          <w:rFonts w:ascii="Times New Roman" w:hAnsi="Times New Roman"/>
          <w:bCs/>
          <w:sz w:val="28"/>
          <w:szCs w:val="28"/>
        </w:rPr>
        <w:t>Медико-психологическое консультирование медицинскими психологами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 оплачивается за счет средств обязательного медицинского страхования.</w:t>
      </w:r>
    </w:p>
    <w:p w14:paraId="02AD6FFF" w14:textId="7BE08FA4" w:rsidR="00D13610" w:rsidRPr="00536EBA" w:rsidRDefault="003A3195" w:rsidP="00DD4CF6">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536EBA">
        <w:rPr>
          <w:rFonts w:ascii="Times New Roman" w:hAnsi="Times New Roman"/>
          <w:bCs/>
          <w:sz w:val="28"/>
          <w:szCs w:val="28"/>
        </w:rPr>
        <w:t>Расходы на правовую, психологическую и медико-социальную помощь беременным женщинам не учитываются в стоимости территориальной программы обязательного медицинского страхования и оплачиваются за счет средств родовых сертификатов.</w:t>
      </w:r>
    </w:p>
    <w:p w14:paraId="52AE2BCE" w14:textId="77777777" w:rsidR="00C61444" w:rsidRPr="00400C13" w:rsidRDefault="00C61444" w:rsidP="00197111">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ED35115" w14:textId="77777777" w:rsidR="00663902" w:rsidRDefault="00663902" w:rsidP="0054332B">
      <w:pPr>
        <w:widowControl w:val="0"/>
        <w:numPr>
          <w:ilvl w:val="1"/>
          <w:numId w:val="10"/>
        </w:numPr>
        <w:autoSpaceDE w:val="0"/>
        <w:autoSpaceDN w:val="0"/>
        <w:spacing w:after="0" w:line="240" w:lineRule="auto"/>
        <w:ind w:left="0" w:firstLine="0"/>
        <w:jc w:val="center"/>
        <w:outlineLvl w:val="2"/>
        <w:rPr>
          <w:rFonts w:ascii="Times New Roman" w:eastAsia="Times New Roman" w:hAnsi="Times New Roman" w:cs="Times New Roman"/>
          <w:b/>
          <w:sz w:val="28"/>
          <w:szCs w:val="20"/>
          <w:lang w:eastAsia="ru-RU"/>
        </w:rPr>
      </w:pPr>
      <w:r w:rsidRPr="00663902">
        <w:rPr>
          <w:rFonts w:ascii="Times New Roman" w:eastAsia="Times New Roman" w:hAnsi="Times New Roman" w:cs="Times New Roman"/>
          <w:b/>
          <w:sz w:val="28"/>
          <w:szCs w:val="20"/>
          <w:lang w:eastAsia="ru-RU"/>
        </w:rPr>
        <w:t>Расчет объема финансового обеспечения первичной медико-санитарной помощи</w:t>
      </w:r>
      <w:r w:rsidR="00A6732C">
        <w:rPr>
          <w:rFonts w:ascii="Times New Roman" w:eastAsia="Times New Roman" w:hAnsi="Times New Roman" w:cs="Times New Roman"/>
          <w:b/>
          <w:sz w:val="28"/>
          <w:szCs w:val="20"/>
          <w:lang w:eastAsia="ru-RU"/>
        </w:rPr>
        <w:t xml:space="preserve"> в амбулаторных условиях</w:t>
      </w:r>
    </w:p>
    <w:p w14:paraId="0BDA7BE8" w14:textId="77777777" w:rsidR="002574CC" w:rsidRPr="0054332B" w:rsidRDefault="002574CC" w:rsidP="002574CC">
      <w:pPr>
        <w:widowControl w:val="0"/>
        <w:autoSpaceDE w:val="0"/>
        <w:autoSpaceDN w:val="0"/>
        <w:spacing w:after="0" w:line="240" w:lineRule="auto"/>
        <w:outlineLvl w:val="2"/>
        <w:rPr>
          <w:rFonts w:ascii="Times New Roman" w:eastAsia="Times New Roman" w:hAnsi="Times New Roman" w:cs="Times New Roman"/>
          <w:b/>
          <w:sz w:val="28"/>
          <w:szCs w:val="20"/>
          <w:lang w:eastAsia="ru-RU"/>
        </w:rPr>
      </w:pPr>
    </w:p>
    <w:p w14:paraId="57D02EB3" w14:textId="77777777" w:rsidR="00663902" w:rsidRPr="00174ED4" w:rsidRDefault="00174ED4" w:rsidP="005F1544">
      <w:pPr>
        <w:widowControl w:val="0"/>
        <w:numPr>
          <w:ilvl w:val="2"/>
          <w:numId w:val="10"/>
        </w:numPr>
        <w:tabs>
          <w:tab w:val="left" w:pos="567"/>
        </w:tabs>
        <w:autoSpaceDE w:val="0"/>
        <w:autoSpaceDN w:val="0"/>
        <w:spacing w:after="0" w:line="240" w:lineRule="auto"/>
        <w:ind w:left="0" w:firstLine="0"/>
        <w:jc w:val="both"/>
        <w:outlineLvl w:val="2"/>
        <w:rPr>
          <w:rFonts w:ascii="Times New Roman" w:eastAsia="Times New Roman" w:hAnsi="Times New Roman" w:cs="Times New Roman"/>
          <w:b/>
          <w:sz w:val="28"/>
          <w:szCs w:val="20"/>
          <w:lang w:eastAsia="ru-RU"/>
        </w:rPr>
      </w:pPr>
      <w:r w:rsidRPr="00174ED4">
        <w:rPr>
          <w:rFonts w:ascii="Times New Roman" w:eastAsia="Times New Roman" w:hAnsi="Times New Roman" w:cs="Times New Roman"/>
          <w:b/>
          <w:sz w:val="28"/>
          <w:szCs w:val="20"/>
          <w:lang w:eastAsia="ru-RU"/>
        </w:rPr>
        <w:t xml:space="preserve">Расчет </w:t>
      </w:r>
      <w:r w:rsidR="005F1544">
        <w:rPr>
          <w:rFonts w:ascii="Times New Roman" w:eastAsia="Times New Roman" w:hAnsi="Times New Roman" w:cs="Times New Roman"/>
          <w:b/>
          <w:sz w:val="28"/>
          <w:szCs w:val="20"/>
          <w:lang w:eastAsia="ru-RU"/>
        </w:rPr>
        <w:t>объема средств на оплату медицинской помощи в амбулаторных условиях</w:t>
      </w:r>
    </w:p>
    <w:p w14:paraId="689C6470" w14:textId="77777777" w:rsidR="00663902" w:rsidRPr="00854F84" w:rsidRDefault="00663902" w:rsidP="00663902">
      <w:pPr>
        <w:widowControl w:val="0"/>
        <w:tabs>
          <w:tab w:val="left" w:pos="1276"/>
        </w:tabs>
        <w:autoSpaceDE w:val="0"/>
        <w:autoSpaceDN w:val="0"/>
        <w:spacing w:after="0" w:line="240" w:lineRule="auto"/>
        <w:ind w:left="567"/>
        <w:jc w:val="both"/>
        <w:outlineLvl w:val="2"/>
        <w:rPr>
          <w:rFonts w:ascii="Times New Roman" w:eastAsia="Times New Roman" w:hAnsi="Times New Roman" w:cs="Times New Roman"/>
          <w:b/>
          <w:color w:val="FF0000"/>
          <w:sz w:val="28"/>
          <w:szCs w:val="20"/>
          <w:lang w:eastAsia="ru-RU"/>
        </w:rPr>
      </w:pPr>
    </w:p>
    <w:p w14:paraId="52C60D9B"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74ED4">
        <w:rPr>
          <w:rFonts w:ascii="Times New Roman" w:eastAsia="Times New Roman" w:hAnsi="Times New Roman" w:cs="Times New Roman"/>
          <w:sz w:val="28"/>
          <w:szCs w:val="20"/>
          <w:lang w:eastAsia="ru-RU"/>
        </w:rPr>
        <w:t xml:space="preserve">Средний </w:t>
      </w:r>
      <w:r w:rsidR="005F1544">
        <w:rPr>
          <w:rFonts w:ascii="Times New Roman" w:eastAsia="Times New Roman" w:hAnsi="Times New Roman" w:cs="Times New Roman"/>
          <w:sz w:val="28"/>
          <w:szCs w:val="20"/>
          <w:lang w:eastAsia="ru-RU"/>
        </w:rPr>
        <w:t xml:space="preserve">размер финансового обеспечения медицинской помощи, </w:t>
      </w:r>
      <w:r w:rsidR="005F1544" w:rsidRPr="005F1544">
        <w:rPr>
          <w:rFonts w:ascii="Times New Roman" w:eastAsia="Times New Roman" w:hAnsi="Times New Roman" w:cs="Times New Roman"/>
          <w:sz w:val="28"/>
          <w:szCs w:val="20"/>
          <w:lang w:eastAsia="ru-RU"/>
        </w:rPr>
        <w:t>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174ED4">
        <w:rPr>
          <w:rFonts w:ascii="Times New Roman" w:eastAsia="Times New Roman" w:hAnsi="Times New Roman" w:cs="Times New Roman"/>
          <w:sz w:val="28"/>
          <w:szCs w:val="20"/>
          <w:lang w:eastAsia="ru-RU"/>
        </w:rPr>
        <w:t xml:space="preserve">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Pr="00174ED4">
        <w:rPr>
          <w:rFonts w:ascii="Times New Roman" w:eastAsia="Times New Roman" w:hAnsi="Times New Roman" w:cs="Times New Roman"/>
          <w:sz w:val="28"/>
          <w:szCs w:val="28"/>
          <w:lang w:eastAsia="ru-RU"/>
        </w:rPr>
        <w:t>)</w:t>
      </w:r>
      <w:r w:rsidRPr="00174ED4">
        <w:rPr>
          <w:rFonts w:ascii="Times New Roman" w:eastAsia="Times New Roman" w:hAnsi="Times New Roman" w:cs="Times New Roman"/>
          <w:sz w:val="28"/>
          <w:szCs w:val="20"/>
          <w:lang w:eastAsia="ru-RU"/>
        </w:rPr>
        <w:t>, устанавливаемый в соответствии с Требованиями, определяется по следующей формуле:</w:t>
      </w:r>
    </w:p>
    <w:p w14:paraId="1304C2E3"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8B52E32" w14:textId="77777777" w:rsidR="00174ED4" w:rsidRDefault="009E3705"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 xml:space="preserve">= </m:t>
        </m:r>
        <m:f>
          <m:fPr>
            <m:ctrlPr>
              <w:rPr>
                <w:rFonts w:ascii="Cambria Math" w:eastAsia="Times New Roman" w:hAnsi="Cambria Math" w:cs="Times New Roman"/>
                <w:i/>
                <w:sz w:val="28"/>
                <w:szCs w:val="28"/>
                <w:lang w:eastAsia="ru-RU"/>
              </w:rPr>
            </m:ctrlPr>
          </m:fPr>
          <m:num>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АМБ</m:t>
                </m:r>
              </m:sub>
            </m:sSub>
          </m:num>
          <m:den>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Sub>
          </m:den>
        </m:f>
      </m:oMath>
      <w:r w:rsidR="00174ED4" w:rsidRPr="00174ED4">
        <w:rPr>
          <w:rFonts w:ascii="Times New Roman" w:eastAsia="Times New Roman" w:hAnsi="Times New Roman" w:cs="Times New Roman"/>
          <w:sz w:val="28"/>
          <w:szCs w:val="28"/>
          <w:lang w:eastAsia="ru-RU"/>
        </w:rPr>
        <w:t>, где:</w:t>
      </w:r>
    </w:p>
    <w:p w14:paraId="19BA02B1" w14:textId="77777777" w:rsidR="00174ED4" w:rsidRPr="00174ED4" w:rsidRDefault="00174ED4"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055"/>
        <w:gridCol w:w="8646"/>
      </w:tblGrid>
      <w:tr w:rsidR="00174ED4" w:rsidRPr="00174ED4" w14:paraId="568FFB00" w14:textId="77777777" w:rsidTr="0096365F">
        <w:tc>
          <w:tcPr>
            <w:tcW w:w="1055" w:type="dxa"/>
            <w:tcBorders>
              <w:top w:val="nil"/>
              <w:left w:val="nil"/>
              <w:bottom w:val="nil"/>
              <w:right w:val="nil"/>
            </w:tcBorders>
          </w:tcPr>
          <w:p w14:paraId="10060191" w14:textId="77777777" w:rsidR="00174ED4" w:rsidRPr="00174ED4" w:rsidRDefault="009E3705"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АМБ</m:t>
                    </m:r>
                  </m:sub>
                </m:sSub>
              </m:oMath>
            </m:oMathPara>
          </w:p>
        </w:tc>
        <w:tc>
          <w:tcPr>
            <w:tcW w:w="8646" w:type="dxa"/>
            <w:tcBorders>
              <w:top w:val="nil"/>
              <w:left w:val="nil"/>
              <w:bottom w:val="nil"/>
              <w:right w:val="nil"/>
            </w:tcBorders>
          </w:tcPr>
          <w:p w14:paraId="5176D32B" w14:textId="77777777" w:rsidR="00174ED4" w:rsidRPr="00174ED4" w:rsidRDefault="00174ED4" w:rsidP="00E26D9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174ED4">
              <w:rPr>
                <w:rFonts w:ascii="Times New Roman" w:eastAsia="Times New Roman" w:hAnsi="Times New Roman" w:cs="Times New Roman"/>
                <w:sz w:val="26"/>
                <w:szCs w:val="26"/>
                <w:lang w:eastAsia="ru-RU"/>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E26D97">
              <w:rPr>
                <w:rFonts w:ascii="Times New Roman" w:eastAsia="Times New Roman" w:hAnsi="Times New Roman" w:cs="Times New Roman"/>
                <w:sz w:val="26"/>
                <w:szCs w:val="26"/>
                <w:lang w:eastAsia="ru-RU"/>
              </w:rPr>
              <w:t>Республики Тыва</w:t>
            </w:r>
            <w:r w:rsidRPr="00174ED4">
              <w:rPr>
                <w:rFonts w:ascii="Times New Roman" w:eastAsia="Times New Roman" w:hAnsi="Times New Roman" w:cs="Times New Roman"/>
                <w:sz w:val="26"/>
                <w:szCs w:val="26"/>
                <w:lang w:eastAsia="ru-RU"/>
              </w:rPr>
              <w:t>, рублей;</w:t>
            </w:r>
          </w:p>
        </w:tc>
      </w:tr>
      <w:tr w:rsidR="00174ED4" w:rsidRPr="00174ED4" w14:paraId="53A6DF18" w14:textId="77777777" w:rsidTr="0096365F">
        <w:tc>
          <w:tcPr>
            <w:tcW w:w="1055" w:type="dxa"/>
            <w:tcBorders>
              <w:top w:val="nil"/>
              <w:left w:val="nil"/>
              <w:bottom w:val="nil"/>
              <w:right w:val="nil"/>
            </w:tcBorders>
          </w:tcPr>
          <w:p w14:paraId="6C9D1BCB" w14:textId="77777777" w:rsidR="00174ED4" w:rsidRPr="00174ED4" w:rsidRDefault="009E3705" w:rsidP="00174ED4">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Sub>
              </m:oMath>
            </m:oMathPara>
          </w:p>
        </w:tc>
        <w:tc>
          <w:tcPr>
            <w:tcW w:w="8646" w:type="dxa"/>
            <w:tcBorders>
              <w:top w:val="nil"/>
              <w:left w:val="nil"/>
              <w:bottom w:val="nil"/>
              <w:right w:val="nil"/>
            </w:tcBorders>
          </w:tcPr>
          <w:p w14:paraId="6240310E" w14:textId="77777777" w:rsidR="00174ED4" w:rsidRPr="00174ED4" w:rsidRDefault="00174ED4" w:rsidP="00BF78A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174ED4">
              <w:rPr>
                <w:rFonts w:ascii="Times New Roman" w:eastAsia="Times New Roman" w:hAnsi="Times New Roman" w:cs="Times New Roman"/>
                <w:sz w:val="26"/>
                <w:szCs w:val="26"/>
                <w:lang w:eastAsia="ru-RU"/>
              </w:rPr>
              <w:t xml:space="preserve">численность застрахованного населения </w:t>
            </w:r>
            <w:r w:rsidR="00BF78AC">
              <w:rPr>
                <w:rFonts w:ascii="Times New Roman" w:eastAsia="Times New Roman" w:hAnsi="Times New Roman" w:cs="Times New Roman"/>
                <w:sz w:val="26"/>
                <w:szCs w:val="26"/>
                <w:lang w:eastAsia="ru-RU"/>
              </w:rPr>
              <w:t>Республики Тыва</w:t>
            </w:r>
            <w:r w:rsidRPr="00174ED4">
              <w:rPr>
                <w:rFonts w:ascii="Times New Roman" w:eastAsia="Times New Roman" w:hAnsi="Times New Roman" w:cs="Times New Roman"/>
                <w:sz w:val="26"/>
                <w:szCs w:val="26"/>
                <w:lang w:eastAsia="ru-RU"/>
              </w:rPr>
              <w:t>, человек.</w:t>
            </w:r>
          </w:p>
        </w:tc>
      </w:tr>
    </w:tbl>
    <w:p w14:paraId="43C982F8"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4B24979" w14:textId="77777777" w:rsidR="00174ED4" w:rsidRPr="00174ED4" w:rsidRDefault="00174ED4" w:rsidP="00174ED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74ED4">
        <w:rPr>
          <w:rFonts w:ascii="Times New Roman" w:eastAsia="Times New Roman" w:hAnsi="Times New Roman" w:cs="Times New Roman"/>
          <w:sz w:val="28"/>
          <w:szCs w:val="20"/>
          <w:lang w:eastAsia="ru-RU"/>
        </w:rPr>
        <w:t xml:space="preserve">Объем средств на оплату медицинской помощи в амбулаторных условиях для медицинских организаций, участвующих в реализации </w:t>
      </w:r>
      <w:r w:rsidR="000337C2">
        <w:rPr>
          <w:rFonts w:ascii="Times New Roman" w:eastAsia="Times New Roman" w:hAnsi="Times New Roman" w:cs="Times New Roman"/>
          <w:sz w:val="28"/>
          <w:szCs w:val="20"/>
          <w:lang w:eastAsia="ru-RU"/>
        </w:rPr>
        <w:t>Т</w:t>
      </w:r>
      <w:r w:rsidRPr="00174ED4">
        <w:rPr>
          <w:rFonts w:ascii="Times New Roman" w:eastAsia="Times New Roman" w:hAnsi="Times New Roman" w:cs="Times New Roman"/>
          <w:sz w:val="28"/>
          <w:szCs w:val="20"/>
          <w:lang w:eastAsia="ru-RU"/>
        </w:rPr>
        <w:t xml:space="preserve">ерриториальной программы обязательного медицинского страхования </w:t>
      </w:r>
      <w:r w:rsidR="00A6732C">
        <w:rPr>
          <w:rFonts w:ascii="Times New Roman" w:eastAsia="Times New Roman" w:hAnsi="Times New Roman" w:cs="Times New Roman"/>
          <w:sz w:val="28"/>
          <w:szCs w:val="20"/>
          <w:lang w:eastAsia="ru-RU"/>
        </w:rPr>
        <w:t>Республики Тыва</w:t>
      </w:r>
      <w:r w:rsidR="000337C2">
        <w:rPr>
          <w:rFonts w:ascii="Times New Roman" w:eastAsia="Times New Roman" w:hAnsi="Times New Roman" w:cs="Times New Roman"/>
          <w:sz w:val="28"/>
          <w:szCs w:val="20"/>
          <w:lang w:eastAsia="ru-RU"/>
        </w:rPr>
        <w:t>,</w:t>
      </w:r>
      <w:r w:rsidRPr="00174ED4">
        <w:rPr>
          <w:rFonts w:ascii="Times New Roman" w:eastAsia="Times New Roman" w:hAnsi="Times New Roman" w:cs="Times New Roman"/>
          <w:sz w:val="28"/>
          <w:szCs w:val="20"/>
          <w:lang w:eastAsia="ru-RU"/>
        </w:rPr>
        <w:t xml:space="preserve">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66B97794" w14:textId="77777777" w:rsidR="00663902" w:rsidRPr="00663902" w:rsidRDefault="00663902" w:rsidP="00663902">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42D53AF"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АМБ</m:t>
            </m:r>
          </m:sub>
        </m:sSub>
        <m:r>
          <w:rPr>
            <w:rFonts w:ascii="Cambria Math" w:eastAsia="Times New Roman" w:hAnsi="Cambria Math" w:cs="Calibri"/>
            <w:color w:val="000000"/>
            <w:sz w:val="28"/>
            <w:szCs w:val="20"/>
            <w:lang w:eastAsia="ru-RU"/>
          </w:rPr>
          <m:t>=</m:t>
        </m:r>
        <m:d>
          <m:dPr>
            <m:ctrlPr>
              <w:rPr>
                <w:rFonts w:ascii="Cambria Math" w:eastAsia="Times New Roman" w:hAnsi="Cambria Math" w:cs="Times New Roman"/>
                <w:i/>
                <w:color w:val="000000"/>
                <w:sz w:val="28"/>
                <w:szCs w:val="28"/>
                <w:lang w:eastAsia="ru-RU"/>
              </w:rPr>
            </m:ctrlPr>
          </m:dPr>
          <m:e>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ПМО</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ПМО</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ДИСП</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ДИСП</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ИЦ</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ИЦ</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ОЗ</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ОЗ</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НЕОТЛ</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НЕОТЛ</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МР</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МР</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ДН</m:t>
                </m:r>
              </m:sub>
            </m:sSub>
            <m:r>
              <w:rPr>
                <w:rFonts w:ascii="Cambria Math" w:eastAsia="Times New Roman" w:hAnsi="Cambria Math" w:cs="Times New Roman"/>
                <w:color w:val="000000"/>
                <w:sz w:val="28"/>
                <w:szCs w:val="28"/>
                <w:lang w:eastAsia="ru-RU"/>
              </w:rPr>
              <m:t>×</m:t>
            </m:r>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ДН</m:t>
                </m:r>
              </m:sub>
            </m:sSub>
          </m:e>
        </m:d>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m:t>
            </m:r>
            <m:r>
              <w:rPr>
                <w:rFonts w:ascii="Cambria Math" w:eastAsia="Times New Roman" w:hAnsi="Cambria Math" w:cs="Calibri"/>
                <w:color w:val="000000"/>
                <w:sz w:val="28"/>
                <w:szCs w:val="20"/>
                <w:lang w:eastAsia="ru-RU"/>
              </w:rPr>
              <m:t>Ч</m:t>
            </m:r>
            <m:ctrlPr>
              <w:rPr>
                <w:rFonts w:ascii="Cambria Math" w:eastAsia="Times New Roman" w:hAnsi="Cambria Math" w:cs="Calibri"/>
                <w:i/>
                <w:color w:val="000000"/>
                <w:sz w:val="28"/>
                <w:szCs w:val="20"/>
                <w:lang w:eastAsia="ru-RU"/>
              </w:rPr>
            </m:ctrlPr>
          </m:e>
          <m:sub>
            <m:r>
              <w:rPr>
                <w:rFonts w:ascii="Cambria Math" w:eastAsia="Times New Roman" w:hAnsi="Cambria Math" w:cs="Calibri"/>
                <w:color w:val="000000"/>
                <w:sz w:val="28"/>
                <w:szCs w:val="20"/>
                <w:lang w:eastAsia="ru-RU"/>
              </w:rPr>
              <m:t>З</m:t>
            </m:r>
            <m:ctrlPr>
              <w:rPr>
                <w:rFonts w:ascii="Cambria Math" w:eastAsia="Times New Roman" w:hAnsi="Cambria Math" w:cs="Calibri"/>
                <w:i/>
                <w:color w:val="000000"/>
                <w:sz w:val="28"/>
                <w:szCs w:val="20"/>
                <w:lang w:eastAsia="ru-RU"/>
              </w:rPr>
            </m:ctrlP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МТР</m:t>
            </m:r>
          </m:sub>
        </m:sSub>
      </m:oMath>
      <w:r w:rsidR="000337C2" w:rsidRPr="000337C2">
        <w:rPr>
          <w:rFonts w:ascii="Times New Roman" w:eastAsia="Times New Roman" w:hAnsi="Times New Roman" w:cs="Calibri"/>
          <w:color w:val="000000"/>
          <w:sz w:val="28"/>
          <w:szCs w:val="20"/>
          <w:lang w:eastAsia="ru-RU"/>
        </w:rPr>
        <w:t xml:space="preserve">, </w:t>
      </w:r>
    </w:p>
    <w:p w14:paraId="09F0687F" w14:textId="77777777" w:rsidR="000337C2" w:rsidRPr="000337C2" w:rsidRDefault="000337C2" w:rsidP="000337C2">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0337C2">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0337C2" w:rsidRPr="000337C2" w14:paraId="1BC0B028" w14:textId="77777777" w:rsidTr="0096365F">
        <w:tc>
          <w:tcPr>
            <w:tcW w:w="1196" w:type="dxa"/>
            <w:tcBorders>
              <w:top w:val="nil"/>
              <w:left w:val="nil"/>
              <w:bottom w:val="nil"/>
              <w:right w:val="nil"/>
            </w:tcBorders>
          </w:tcPr>
          <w:p w14:paraId="66E596CB"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ПМО</m:t>
                    </m:r>
                  </m:sub>
                </m:sSub>
              </m:oMath>
            </m:oMathPara>
          </w:p>
        </w:tc>
        <w:tc>
          <w:tcPr>
            <w:tcW w:w="8364" w:type="dxa"/>
            <w:tcBorders>
              <w:top w:val="nil"/>
              <w:left w:val="nil"/>
              <w:bottom w:val="nil"/>
              <w:right w:val="nil"/>
            </w:tcBorders>
          </w:tcPr>
          <w:p w14:paraId="10D6CE9A"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0337C2" w:rsidRPr="000337C2" w14:paraId="64770166" w14:textId="77777777" w:rsidTr="0096365F">
        <w:tc>
          <w:tcPr>
            <w:tcW w:w="1196" w:type="dxa"/>
            <w:tcBorders>
              <w:top w:val="nil"/>
              <w:left w:val="nil"/>
              <w:bottom w:val="nil"/>
              <w:right w:val="nil"/>
            </w:tcBorders>
          </w:tcPr>
          <w:p w14:paraId="4A32A993"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ДИСП</m:t>
                    </m:r>
                  </m:sub>
                </m:sSub>
              </m:oMath>
            </m:oMathPara>
          </w:p>
        </w:tc>
        <w:tc>
          <w:tcPr>
            <w:tcW w:w="8364" w:type="dxa"/>
            <w:tcBorders>
              <w:top w:val="nil"/>
              <w:left w:val="nil"/>
              <w:bottom w:val="nil"/>
              <w:right w:val="nil"/>
            </w:tcBorders>
          </w:tcPr>
          <w:p w14:paraId="14A04B57"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0337C2" w:rsidRPr="000337C2" w14:paraId="6CE9CE67" w14:textId="77777777" w:rsidTr="0096365F">
        <w:tc>
          <w:tcPr>
            <w:tcW w:w="1196" w:type="dxa"/>
            <w:tcBorders>
              <w:top w:val="nil"/>
              <w:left w:val="nil"/>
              <w:bottom w:val="nil"/>
              <w:right w:val="nil"/>
            </w:tcBorders>
          </w:tcPr>
          <w:p w14:paraId="447D9A1E"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ИЦ</m:t>
                    </m:r>
                  </m:sub>
                </m:sSub>
              </m:oMath>
            </m:oMathPara>
          </w:p>
        </w:tc>
        <w:tc>
          <w:tcPr>
            <w:tcW w:w="8364" w:type="dxa"/>
            <w:tcBorders>
              <w:top w:val="nil"/>
              <w:left w:val="nil"/>
              <w:bottom w:val="nil"/>
              <w:right w:val="nil"/>
            </w:tcBorders>
          </w:tcPr>
          <w:p w14:paraId="218E589A"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объема медицинской помощи, оказываемой в амбулаторных условиях</w:t>
            </w:r>
            <w:r w:rsidRPr="000337C2">
              <w:rPr>
                <w:rFonts w:ascii="Times New Roman" w:eastAsia="Times New Roman" w:hAnsi="Times New Roman" w:cs="Times New Roman"/>
                <w:color w:val="000000"/>
                <w:sz w:val="27"/>
                <w:szCs w:val="27"/>
                <w:lang w:eastAsia="ru-RU"/>
              </w:rPr>
              <w:t>, для посещений</w:t>
            </w:r>
            <w:r w:rsidRPr="000337C2">
              <w:rPr>
                <w:rFonts w:ascii="Times New Roman" w:eastAsia="Times New Roman" w:hAnsi="Times New Roman" w:cs="Calibri"/>
                <w:color w:val="000000"/>
                <w:sz w:val="27"/>
                <w:szCs w:val="27"/>
                <w:lang w:eastAsia="ru-RU"/>
              </w:rPr>
              <w:t xml:space="preserve"> с иными целями, установленный Территориальной программой государственных гарантий в части базовой программы, посещений;</w:t>
            </w:r>
          </w:p>
        </w:tc>
      </w:tr>
      <w:tr w:rsidR="000337C2" w:rsidRPr="000337C2" w14:paraId="7DF2C100" w14:textId="77777777" w:rsidTr="0096365F">
        <w:tc>
          <w:tcPr>
            <w:tcW w:w="1196" w:type="dxa"/>
            <w:tcBorders>
              <w:top w:val="nil"/>
              <w:left w:val="nil"/>
              <w:bottom w:val="nil"/>
              <w:right w:val="nil"/>
            </w:tcBorders>
          </w:tcPr>
          <w:p w14:paraId="60A04A0A"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ОЗ</m:t>
                    </m:r>
                  </m:sub>
                </m:sSub>
              </m:oMath>
            </m:oMathPara>
          </w:p>
        </w:tc>
        <w:tc>
          <w:tcPr>
            <w:tcW w:w="8364" w:type="dxa"/>
            <w:tcBorders>
              <w:top w:val="nil"/>
              <w:left w:val="nil"/>
              <w:bottom w:val="nil"/>
              <w:right w:val="nil"/>
            </w:tcBorders>
          </w:tcPr>
          <w:p w14:paraId="00454EF5"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средний норматив объема медицинской помощи, оказываемой в амбулаторных условиях в связи </w:t>
            </w:r>
            <w:r w:rsidRPr="000337C2">
              <w:rPr>
                <w:rFonts w:ascii="Times New Roman" w:eastAsia="Times New Roman" w:hAnsi="Times New Roman" w:cs="Calibri"/>
                <w:color w:val="000000"/>
                <w:sz w:val="27"/>
                <w:szCs w:val="27"/>
                <w:lang w:eastAsia="ru-RU"/>
              </w:rPr>
              <w:br/>
              <w:t>с заболеваниями, установленный Территориальной программой государственных гарантий в части базовой программы, обращений;</w:t>
            </w:r>
          </w:p>
        </w:tc>
      </w:tr>
      <w:tr w:rsidR="000337C2" w:rsidRPr="000337C2" w14:paraId="74ED0E76" w14:textId="77777777" w:rsidTr="0096365F">
        <w:tc>
          <w:tcPr>
            <w:tcW w:w="1196" w:type="dxa"/>
            <w:tcBorders>
              <w:top w:val="nil"/>
              <w:left w:val="nil"/>
              <w:bottom w:val="nil"/>
              <w:right w:val="nil"/>
            </w:tcBorders>
          </w:tcPr>
          <w:p w14:paraId="64E31F73"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НЕОТЛ</m:t>
                    </m:r>
                  </m:sub>
                </m:sSub>
              </m:oMath>
            </m:oMathPara>
          </w:p>
        </w:tc>
        <w:tc>
          <w:tcPr>
            <w:tcW w:w="8364" w:type="dxa"/>
            <w:tcBorders>
              <w:top w:val="nil"/>
              <w:left w:val="nil"/>
              <w:bottom w:val="nil"/>
              <w:right w:val="nil"/>
            </w:tcBorders>
          </w:tcPr>
          <w:p w14:paraId="783A7024"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0337C2" w:rsidRPr="000337C2" w14:paraId="15A9436E" w14:textId="77777777" w:rsidTr="0096365F">
        <w:tc>
          <w:tcPr>
            <w:tcW w:w="1196" w:type="dxa"/>
            <w:tcBorders>
              <w:top w:val="nil"/>
              <w:left w:val="nil"/>
              <w:bottom w:val="nil"/>
              <w:right w:val="nil"/>
            </w:tcBorders>
          </w:tcPr>
          <w:p w14:paraId="4550A899" w14:textId="77777777" w:rsidR="000337C2" w:rsidRPr="000337C2" w:rsidRDefault="009E3705" w:rsidP="000337C2">
            <w:pPr>
              <w:widowControl w:val="0"/>
              <w:autoSpaceDE w:val="0"/>
              <w:autoSpaceDN w:val="0"/>
              <w:spacing w:after="0" w:line="240" w:lineRule="auto"/>
              <w:jc w:val="center"/>
              <w:rPr>
                <w:rFonts w:ascii="Calibri" w:eastAsia="Calibri" w:hAnsi="Calibri" w:cs="Calibri"/>
                <w:color w:val="000000"/>
                <w:sz w:val="24"/>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Но</m:t>
                    </m:r>
                  </m:e>
                  <m:sub>
                    <m:r>
                      <w:rPr>
                        <w:rFonts w:ascii="Cambria Math" w:eastAsia="Times New Roman" w:hAnsi="Cambria Math" w:cs="Calibri"/>
                        <w:color w:val="000000"/>
                        <w:sz w:val="28"/>
                        <w:szCs w:val="20"/>
                        <w:lang w:eastAsia="ru-RU"/>
                      </w:rPr>
                      <m:t>МР</m:t>
                    </m:r>
                  </m:sub>
                </m:sSub>
              </m:oMath>
            </m:oMathPara>
          </w:p>
        </w:tc>
        <w:tc>
          <w:tcPr>
            <w:tcW w:w="8364" w:type="dxa"/>
            <w:tcBorders>
              <w:top w:val="nil"/>
              <w:left w:val="nil"/>
              <w:bottom w:val="nil"/>
              <w:right w:val="nil"/>
            </w:tcBorders>
          </w:tcPr>
          <w:p w14:paraId="4260C66E"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средний норматив объема медицинской помощи, оказываемой в амбулаторных условиях, для обращения </w:t>
            </w:r>
            <w:r w:rsidRPr="000337C2">
              <w:rPr>
                <w:rFonts w:ascii="Times New Roman" w:eastAsia="Times New Roman" w:hAnsi="Times New Roman" w:cs="Calibri"/>
                <w:color w:val="000000"/>
                <w:sz w:val="27"/>
                <w:szCs w:val="27"/>
                <w:lang w:eastAsia="ru-RU"/>
              </w:rPr>
              <w:br/>
              <w:t xml:space="preserve">по заболеванию при оказании медицинской помощи </w:t>
            </w:r>
            <w:r w:rsidRPr="000337C2">
              <w:rPr>
                <w:rFonts w:ascii="Times New Roman" w:eastAsia="Times New Roman" w:hAnsi="Times New Roman" w:cs="Calibri"/>
                <w:color w:val="000000"/>
                <w:sz w:val="27"/>
                <w:szCs w:val="27"/>
                <w:lang w:eastAsia="ru-RU"/>
              </w:rPr>
              <w:br/>
              <w:t xml:space="preserve">по профилю «Медицинская реабилитация», установленный Территориальной программой государственных гарантий </w:t>
            </w:r>
            <w:r w:rsidRPr="000337C2">
              <w:rPr>
                <w:rFonts w:ascii="Times New Roman" w:eastAsia="Times New Roman" w:hAnsi="Times New Roman" w:cs="Calibri"/>
                <w:color w:val="000000"/>
                <w:sz w:val="27"/>
                <w:szCs w:val="27"/>
                <w:lang w:eastAsia="ru-RU"/>
              </w:rPr>
              <w:br/>
              <w:t>в части базовой программы, комплексных посещений;</w:t>
            </w:r>
          </w:p>
        </w:tc>
      </w:tr>
      <w:tr w:rsidR="000337C2" w:rsidRPr="000337C2" w14:paraId="6CED2596" w14:textId="77777777" w:rsidTr="0096365F">
        <w:tc>
          <w:tcPr>
            <w:tcW w:w="1196" w:type="dxa"/>
            <w:tcBorders>
              <w:top w:val="nil"/>
              <w:left w:val="nil"/>
              <w:bottom w:val="nil"/>
              <w:right w:val="nil"/>
            </w:tcBorders>
          </w:tcPr>
          <w:p w14:paraId="198C81CB" w14:textId="77777777" w:rsidR="000337C2" w:rsidRPr="000337C2" w:rsidRDefault="009E3705"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Но</m:t>
                    </m:r>
                  </m:e>
                  <m:sub>
                    <m:r>
                      <w:rPr>
                        <w:rFonts w:ascii="Cambria Math" w:eastAsia="Times New Roman" w:hAnsi="Cambria Math" w:cs="Times New Roman"/>
                        <w:color w:val="000000"/>
                        <w:sz w:val="28"/>
                        <w:szCs w:val="28"/>
                        <w:lang w:eastAsia="ru-RU"/>
                      </w:rPr>
                      <m:t>ДН</m:t>
                    </m:r>
                  </m:sub>
                </m:sSub>
              </m:oMath>
            </m:oMathPara>
          </w:p>
        </w:tc>
        <w:tc>
          <w:tcPr>
            <w:tcW w:w="8364" w:type="dxa"/>
            <w:tcBorders>
              <w:top w:val="nil"/>
              <w:left w:val="nil"/>
              <w:bottom w:val="nil"/>
              <w:right w:val="nil"/>
            </w:tcBorders>
          </w:tcPr>
          <w:p w14:paraId="3E5C1061"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0337C2" w:rsidRPr="000337C2" w14:paraId="7E90363B" w14:textId="77777777" w:rsidTr="0096365F">
        <w:tc>
          <w:tcPr>
            <w:tcW w:w="1196" w:type="dxa"/>
            <w:tcBorders>
              <w:top w:val="nil"/>
              <w:left w:val="nil"/>
              <w:bottom w:val="nil"/>
              <w:right w:val="nil"/>
            </w:tcBorders>
          </w:tcPr>
          <w:p w14:paraId="60C7EF37"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ПМО</m:t>
                    </m:r>
                  </m:sub>
                </m:sSub>
              </m:oMath>
            </m:oMathPara>
          </w:p>
        </w:tc>
        <w:tc>
          <w:tcPr>
            <w:tcW w:w="8364" w:type="dxa"/>
            <w:tcBorders>
              <w:top w:val="nil"/>
              <w:left w:val="nil"/>
              <w:bottom w:val="nil"/>
              <w:right w:val="nil"/>
            </w:tcBorders>
          </w:tcPr>
          <w:p w14:paraId="7130F768"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0337C2" w:rsidRPr="000337C2" w14:paraId="611B8BDC" w14:textId="77777777" w:rsidTr="0096365F">
        <w:tc>
          <w:tcPr>
            <w:tcW w:w="1196" w:type="dxa"/>
            <w:tcBorders>
              <w:top w:val="nil"/>
              <w:left w:val="nil"/>
              <w:bottom w:val="nil"/>
              <w:right w:val="nil"/>
            </w:tcBorders>
          </w:tcPr>
          <w:p w14:paraId="7D7D7389" w14:textId="77777777" w:rsidR="000337C2" w:rsidRPr="000337C2" w:rsidRDefault="009E3705"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ДИСП</m:t>
                    </m:r>
                  </m:sub>
                </m:sSub>
              </m:oMath>
            </m:oMathPara>
          </w:p>
        </w:tc>
        <w:tc>
          <w:tcPr>
            <w:tcW w:w="8364" w:type="dxa"/>
            <w:tcBorders>
              <w:top w:val="nil"/>
              <w:left w:val="nil"/>
              <w:bottom w:val="nil"/>
              <w:right w:val="nil"/>
            </w:tcBorders>
          </w:tcPr>
          <w:p w14:paraId="50C64395"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0337C2" w:rsidRPr="000337C2" w14:paraId="236D672D" w14:textId="77777777" w:rsidTr="0096365F">
        <w:tc>
          <w:tcPr>
            <w:tcW w:w="1196" w:type="dxa"/>
            <w:tcBorders>
              <w:top w:val="nil"/>
              <w:left w:val="nil"/>
              <w:bottom w:val="nil"/>
              <w:right w:val="nil"/>
            </w:tcBorders>
          </w:tcPr>
          <w:p w14:paraId="78D163DD" w14:textId="77777777" w:rsidR="000337C2" w:rsidRPr="000337C2" w:rsidRDefault="009E3705" w:rsidP="000337C2">
            <w:pPr>
              <w:widowControl w:val="0"/>
              <w:autoSpaceDE w:val="0"/>
              <w:autoSpaceDN w:val="0"/>
              <w:spacing w:after="0" w:line="240" w:lineRule="auto"/>
              <w:jc w:val="center"/>
              <w:rPr>
                <w:rFonts w:ascii="Calibri" w:eastAsia="Calibri" w:hAnsi="Calibri" w:cs="Calibri"/>
                <w:color w:val="000000"/>
                <w:sz w:val="28"/>
                <w:szCs w:val="20"/>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ИЦ</m:t>
                    </m:r>
                  </m:sub>
                </m:sSub>
              </m:oMath>
            </m:oMathPara>
          </w:p>
        </w:tc>
        <w:tc>
          <w:tcPr>
            <w:tcW w:w="8364" w:type="dxa"/>
            <w:tcBorders>
              <w:top w:val="nil"/>
              <w:left w:val="nil"/>
              <w:bottom w:val="nil"/>
              <w:right w:val="nil"/>
            </w:tcBorders>
          </w:tcPr>
          <w:p w14:paraId="13F11989"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w:t>
            </w:r>
            <w:r w:rsidRPr="000337C2">
              <w:rPr>
                <w:rFonts w:ascii="Times New Roman" w:eastAsia="Times New Roman" w:hAnsi="Times New Roman" w:cs="Times New Roman"/>
                <w:color w:val="000000"/>
                <w:sz w:val="27"/>
                <w:szCs w:val="27"/>
                <w:lang w:eastAsia="ru-RU"/>
              </w:rPr>
              <w:t>, для посещений с</w:t>
            </w:r>
            <w:r w:rsidRPr="000337C2">
              <w:rPr>
                <w:rFonts w:ascii="Times New Roman" w:eastAsia="Times New Roman" w:hAnsi="Times New Roman" w:cs="Calibri"/>
                <w:color w:val="000000"/>
                <w:sz w:val="27"/>
                <w:szCs w:val="27"/>
                <w:lang w:eastAsia="ru-RU"/>
              </w:rPr>
              <w:t xml:space="preserve"> иными целями, установленный Территориальной программой государственных гарантий в части базовой программы, рублей;</w:t>
            </w:r>
          </w:p>
        </w:tc>
      </w:tr>
      <w:tr w:rsidR="000337C2" w:rsidRPr="000337C2" w14:paraId="7725E2E0" w14:textId="77777777" w:rsidTr="0096365F">
        <w:tc>
          <w:tcPr>
            <w:tcW w:w="1196" w:type="dxa"/>
            <w:tcBorders>
              <w:top w:val="nil"/>
              <w:left w:val="nil"/>
              <w:bottom w:val="nil"/>
              <w:right w:val="nil"/>
            </w:tcBorders>
          </w:tcPr>
          <w:p w14:paraId="371BEAFC"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ОЗ</m:t>
                    </m:r>
                  </m:sub>
                </m:sSub>
              </m:oMath>
            </m:oMathPara>
          </w:p>
        </w:tc>
        <w:tc>
          <w:tcPr>
            <w:tcW w:w="8364" w:type="dxa"/>
            <w:tcBorders>
              <w:top w:val="nil"/>
              <w:left w:val="nil"/>
              <w:bottom w:val="nil"/>
              <w:right w:val="nil"/>
            </w:tcBorders>
          </w:tcPr>
          <w:p w14:paraId="4512A3E2"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в части базовой программы, рублей;</w:t>
            </w:r>
          </w:p>
        </w:tc>
      </w:tr>
      <w:tr w:rsidR="000337C2" w:rsidRPr="000337C2" w14:paraId="763E9D88" w14:textId="77777777" w:rsidTr="0096365F">
        <w:tc>
          <w:tcPr>
            <w:tcW w:w="1196" w:type="dxa"/>
            <w:tcBorders>
              <w:top w:val="nil"/>
              <w:left w:val="nil"/>
              <w:bottom w:val="nil"/>
              <w:right w:val="nil"/>
            </w:tcBorders>
          </w:tcPr>
          <w:p w14:paraId="037D9A0C"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НЕОТЛ</m:t>
                    </m:r>
                  </m:sub>
                </m:sSub>
              </m:oMath>
            </m:oMathPara>
          </w:p>
        </w:tc>
        <w:tc>
          <w:tcPr>
            <w:tcW w:w="8364" w:type="dxa"/>
            <w:tcBorders>
              <w:top w:val="nil"/>
              <w:left w:val="nil"/>
              <w:bottom w:val="nil"/>
              <w:right w:val="nil"/>
            </w:tcBorders>
          </w:tcPr>
          <w:p w14:paraId="048B7CC7" w14:textId="77777777" w:rsidR="000337C2" w:rsidRPr="000337C2" w:rsidRDefault="000337C2" w:rsidP="000337C2">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рублей;</w:t>
            </w:r>
          </w:p>
        </w:tc>
      </w:tr>
      <w:tr w:rsidR="000337C2" w:rsidRPr="000337C2" w14:paraId="6E770C26" w14:textId="77777777" w:rsidTr="0096365F">
        <w:tc>
          <w:tcPr>
            <w:tcW w:w="1196" w:type="dxa"/>
            <w:tcBorders>
              <w:top w:val="nil"/>
              <w:left w:val="nil"/>
              <w:bottom w:val="nil"/>
              <w:right w:val="nil"/>
            </w:tcBorders>
          </w:tcPr>
          <w:p w14:paraId="5B2E4FEF" w14:textId="77777777" w:rsidR="000337C2" w:rsidRPr="000337C2" w:rsidRDefault="009E3705" w:rsidP="000337C2">
            <w:pPr>
              <w:widowControl w:val="0"/>
              <w:autoSpaceDE w:val="0"/>
              <w:autoSpaceDN w:val="0"/>
              <w:spacing w:after="0" w:line="240" w:lineRule="auto"/>
              <w:jc w:val="center"/>
              <w:rPr>
                <w:rFonts w:ascii="Calibri" w:eastAsia="Calibri" w:hAnsi="Calibri" w:cs="Calibri"/>
                <w:color w:val="000000"/>
                <w:sz w:val="24"/>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Нфз</m:t>
                    </m:r>
                  </m:e>
                  <m:sub>
                    <m:r>
                      <w:rPr>
                        <w:rFonts w:ascii="Cambria Math" w:eastAsia="Times New Roman" w:hAnsi="Cambria Math" w:cs="Calibri"/>
                        <w:color w:val="000000"/>
                        <w:sz w:val="28"/>
                        <w:szCs w:val="20"/>
                        <w:lang w:eastAsia="ru-RU"/>
                      </w:rPr>
                      <m:t>МР</m:t>
                    </m:r>
                  </m:sub>
                </m:sSub>
              </m:oMath>
            </m:oMathPara>
          </w:p>
        </w:tc>
        <w:tc>
          <w:tcPr>
            <w:tcW w:w="8364" w:type="dxa"/>
            <w:tcBorders>
              <w:top w:val="nil"/>
              <w:left w:val="nil"/>
              <w:bottom w:val="nil"/>
              <w:right w:val="nil"/>
            </w:tcBorders>
          </w:tcPr>
          <w:p w14:paraId="1ABD6276"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0337C2" w:rsidRPr="000337C2" w14:paraId="4815E3F9" w14:textId="77777777" w:rsidTr="0096365F">
        <w:tc>
          <w:tcPr>
            <w:tcW w:w="1196" w:type="dxa"/>
            <w:tcBorders>
              <w:top w:val="nil"/>
              <w:left w:val="nil"/>
              <w:bottom w:val="nil"/>
              <w:right w:val="nil"/>
            </w:tcBorders>
          </w:tcPr>
          <w:p w14:paraId="681A125A" w14:textId="77777777" w:rsidR="000337C2" w:rsidRPr="000337C2" w:rsidRDefault="009E3705" w:rsidP="000337C2">
            <w:pPr>
              <w:widowControl w:val="0"/>
              <w:autoSpaceDE w:val="0"/>
              <w:autoSpaceDN w:val="0"/>
              <w:spacing w:after="0" w:line="240" w:lineRule="auto"/>
              <w:jc w:val="center"/>
              <w:rPr>
                <w:rFonts w:ascii="Calibri" w:eastAsia="Calibri" w:hAnsi="Calibri" w:cs="Times New Roman"/>
                <w:color w:val="000000"/>
                <w:sz w:val="28"/>
                <w:szCs w:val="28"/>
                <w:lang w:eastAsia="ru-RU"/>
              </w:rPr>
            </w:pPr>
            <m:oMathPara>
              <m:oMath>
                <m:sSub>
                  <m:sSubPr>
                    <m:ctrlPr>
                      <w:rPr>
                        <w:rFonts w:ascii="Cambria Math" w:eastAsia="Times New Roman" w:hAnsi="Cambria Math" w:cs="Times New Roman"/>
                        <w:i/>
                        <w:color w:val="000000"/>
                        <w:sz w:val="28"/>
                        <w:szCs w:val="28"/>
                        <w:lang w:eastAsia="ru-RU"/>
                      </w:rPr>
                    </m:ctrlPr>
                  </m:sSubPr>
                  <m:e>
                    <m:r>
                      <w:rPr>
                        <w:rFonts w:ascii="Cambria Math" w:eastAsia="Times New Roman" w:hAnsi="Cambria Math" w:cs="Times New Roman"/>
                        <w:color w:val="000000"/>
                        <w:sz w:val="28"/>
                        <w:szCs w:val="28"/>
                        <w:lang w:eastAsia="ru-RU"/>
                      </w:rPr>
                      <m:t>Нфз</m:t>
                    </m:r>
                  </m:e>
                  <m:sub>
                    <m:r>
                      <w:rPr>
                        <w:rFonts w:ascii="Cambria Math" w:eastAsia="Times New Roman" w:hAnsi="Cambria Math" w:cs="Times New Roman"/>
                        <w:color w:val="000000"/>
                        <w:sz w:val="28"/>
                        <w:szCs w:val="28"/>
                        <w:lang w:eastAsia="ru-RU"/>
                      </w:rPr>
                      <m:t>ДН</m:t>
                    </m:r>
                  </m:sub>
                </m:sSub>
              </m:oMath>
            </m:oMathPara>
          </w:p>
        </w:tc>
        <w:tc>
          <w:tcPr>
            <w:tcW w:w="8364" w:type="dxa"/>
            <w:tcBorders>
              <w:top w:val="nil"/>
              <w:left w:val="nil"/>
              <w:bottom w:val="nil"/>
              <w:right w:val="nil"/>
            </w:tcBorders>
          </w:tcPr>
          <w:p w14:paraId="4B3EECF9"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Times New Roman"/>
                <w:color w:val="000000"/>
                <w:sz w:val="27"/>
                <w:szCs w:val="27"/>
                <w:lang w:eastAsia="ru-RU"/>
              </w:rPr>
            </w:pPr>
            <w:r w:rsidRPr="000337C2">
              <w:rPr>
                <w:rFonts w:ascii="Times New Roman" w:eastAsia="Times New Roman" w:hAnsi="Times New Roman" w:cs="Times New Roman"/>
                <w:color w:val="000000"/>
                <w:sz w:val="27"/>
                <w:szCs w:val="27"/>
                <w:lang w:eastAsia="ru-RU"/>
              </w:rPr>
              <w:t xml:space="preserve">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w:t>
            </w:r>
            <w:r w:rsidRPr="000337C2">
              <w:rPr>
                <w:rFonts w:ascii="Times New Roman" w:eastAsia="Times New Roman" w:hAnsi="Times New Roman" w:cs="Times New Roman"/>
                <w:color w:val="000000"/>
                <w:sz w:val="27"/>
                <w:szCs w:val="27"/>
                <w:lang w:eastAsia="ru-RU"/>
              </w:rPr>
              <w:lastRenderedPageBreak/>
              <w:t>рублей;</w:t>
            </w:r>
          </w:p>
        </w:tc>
      </w:tr>
      <w:tr w:rsidR="000337C2" w:rsidRPr="000337C2" w14:paraId="54EC64CC" w14:textId="77777777" w:rsidTr="0096365F">
        <w:tc>
          <w:tcPr>
            <w:tcW w:w="1196" w:type="dxa"/>
            <w:tcBorders>
              <w:top w:val="nil"/>
              <w:left w:val="nil"/>
              <w:bottom w:val="nil"/>
              <w:right w:val="nil"/>
            </w:tcBorders>
          </w:tcPr>
          <w:p w14:paraId="0AD7A74B" w14:textId="77777777" w:rsidR="000337C2" w:rsidRPr="000337C2" w:rsidRDefault="009E3705" w:rsidP="000337C2">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МТР</m:t>
                    </m:r>
                  </m:sub>
                </m:sSub>
              </m:oMath>
            </m:oMathPara>
          </w:p>
        </w:tc>
        <w:tc>
          <w:tcPr>
            <w:tcW w:w="8364" w:type="dxa"/>
            <w:tcBorders>
              <w:top w:val="nil"/>
              <w:left w:val="nil"/>
              <w:bottom w:val="nil"/>
              <w:right w:val="nil"/>
            </w:tcBorders>
          </w:tcPr>
          <w:p w14:paraId="0E39A7F0" w14:textId="77777777" w:rsidR="000337C2" w:rsidRPr="000337C2" w:rsidRDefault="000337C2" w:rsidP="000337C2">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0337C2">
              <w:rPr>
                <w:rFonts w:ascii="Times New Roman" w:eastAsia="Times New Roman" w:hAnsi="Times New Roman" w:cs="Calibri"/>
                <w:color w:val="000000"/>
                <w:sz w:val="27"/>
                <w:szCs w:val="27"/>
                <w:lang w:eastAsia="ru-RU"/>
              </w:rPr>
              <w:t xml:space="preserve">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w:t>
            </w:r>
            <w:r w:rsidR="00863D05">
              <w:rPr>
                <w:rFonts w:ascii="Times New Roman" w:eastAsia="Times New Roman" w:hAnsi="Times New Roman" w:cs="Calibri"/>
                <w:color w:val="000000"/>
                <w:sz w:val="27"/>
                <w:szCs w:val="27"/>
                <w:lang w:eastAsia="ru-RU"/>
              </w:rPr>
              <w:t>Республики Тыва</w:t>
            </w:r>
            <w:r w:rsidRPr="000337C2">
              <w:rPr>
                <w:rFonts w:ascii="Times New Roman" w:eastAsia="Times New Roman" w:hAnsi="Times New Roman" w:cs="Calibri"/>
                <w:color w:val="000000"/>
                <w:sz w:val="27"/>
                <w:szCs w:val="27"/>
                <w:lang w:eastAsia="ru-RU"/>
              </w:rPr>
              <w:t>, на территории которого выдан полис обязательного медицинского страхования, рублей</w:t>
            </w:r>
            <w:r>
              <w:rPr>
                <w:rFonts w:ascii="Times New Roman" w:eastAsia="Times New Roman" w:hAnsi="Times New Roman" w:cs="Calibri"/>
                <w:color w:val="000000"/>
                <w:sz w:val="27"/>
                <w:szCs w:val="27"/>
                <w:lang w:eastAsia="ru-RU"/>
              </w:rPr>
              <w:t>.</w:t>
            </w:r>
          </w:p>
        </w:tc>
      </w:tr>
    </w:tbl>
    <w:p w14:paraId="0BE3D24F" w14:textId="77777777" w:rsidR="00D13610" w:rsidRDefault="00D13610" w:rsidP="00E66DEE">
      <w:pPr>
        <w:spacing w:after="0" w:line="240" w:lineRule="auto"/>
        <w:contextualSpacing/>
        <w:jc w:val="both"/>
        <w:rPr>
          <w:rFonts w:ascii="Times New Roman" w:eastAsia="Calibri" w:hAnsi="Times New Roman" w:cs="Times New Roman"/>
          <w:sz w:val="28"/>
          <w:szCs w:val="28"/>
        </w:rPr>
      </w:pPr>
    </w:p>
    <w:p w14:paraId="3E07DF44" w14:textId="77777777" w:rsidR="009161EE" w:rsidRDefault="009161EE" w:rsidP="009161EE">
      <w:pPr>
        <w:numPr>
          <w:ilvl w:val="2"/>
          <w:numId w:val="10"/>
        </w:numPr>
        <w:spacing w:after="0" w:line="240" w:lineRule="auto"/>
        <w:ind w:left="0" w:firstLine="0"/>
        <w:contextualSpacing/>
        <w:jc w:val="both"/>
        <w:rPr>
          <w:rFonts w:ascii="TimesNewRomanPS-BoldMT" w:hAnsi="TimesNewRomanPS-BoldMT"/>
          <w:b/>
          <w:color w:val="000000"/>
          <w:sz w:val="28"/>
          <w:szCs w:val="28"/>
        </w:rPr>
      </w:pPr>
      <w:r w:rsidRPr="009161EE">
        <w:rPr>
          <w:rFonts w:ascii="TimesNewRomanPS-BoldMT" w:hAnsi="TimesNewRomanPS-BoldMT"/>
          <w:b/>
          <w:color w:val="000000"/>
          <w:sz w:val="28"/>
          <w:szCs w:val="28"/>
        </w:rPr>
        <w:t>Расчет базового подушевого норматива финансирования на прикрепившихся лиц</w:t>
      </w:r>
    </w:p>
    <w:p w14:paraId="4F0D00E1" w14:textId="77777777" w:rsidR="009161EE" w:rsidRPr="009161EE" w:rsidRDefault="009161EE" w:rsidP="009161EE">
      <w:pPr>
        <w:spacing w:after="0" w:line="240" w:lineRule="auto"/>
        <w:contextualSpacing/>
        <w:jc w:val="both"/>
        <w:rPr>
          <w:rFonts w:ascii="TimesNewRomanPS-BoldMT" w:hAnsi="TimesNewRomanPS-BoldMT"/>
          <w:b/>
          <w:color w:val="000000"/>
          <w:sz w:val="28"/>
          <w:szCs w:val="28"/>
        </w:rPr>
      </w:pPr>
    </w:p>
    <w:p w14:paraId="40E79506"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В тарифном соглашении устанавливаются:</w:t>
      </w:r>
    </w:p>
    <w:p w14:paraId="0F4CE67E"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 базовый подушевой норматив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w:t>
      </w:r>
    </w:p>
    <w:p w14:paraId="1433250D"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 перечень расходов на оказание медицинской помощи, финансовое обеспечение которых осуществляется по подушевому нормативу финансирования;</w:t>
      </w:r>
    </w:p>
    <w:p w14:paraId="09211CD2" w14:textId="77777777" w:rsidR="00783433" w:rsidRPr="00783433"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 перечень расходов на оказание медицинской помощи, финансовое обеспечение которых осуществляется вне подушевого нормативу финансирования.</w:t>
      </w:r>
    </w:p>
    <w:p w14:paraId="565B6780" w14:textId="77777777" w:rsidR="009161EE" w:rsidRDefault="00783433" w:rsidP="00783433">
      <w:pPr>
        <w:spacing w:after="0" w:line="240" w:lineRule="auto"/>
        <w:ind w:firstLine="709"/>
        <w:contextualSpacing/>
        <w:jc w:val="both"/>
        <w:rPr>
          <w:rFonts w:ascii="Times New Roman" w:eastAsia="Times New Roman" w:hAnsi="Times New Roman" w:cs="Times New Roman"/>
          <w:sz w:val="28"/>
          <w:szCs w:val="20"/>
          <w:lang w:eastAsia="ru-RU"/>
        </w:rPr>
      </w:pPr>
      <w:r w:rsidRPr="00783433">
        <w:rPr>
          <w:rFonts w:ascii="Times New Roman" w:eastAsia="Times New Roman" w:hAnsi="Times New Roman" w:cs="Times New Roman"/>
          <w:sz w:val="28"/>
          <w:szCs w:val="20"/>
          <w:lang w:eastAsia="ru-RU"/>
        </w:rPr>
        <w:t>Значение базового подушевого норматива финансирования на прикрепившихся лиц определяется по следующей формуле:</w:t>
      </w:r>
    </w:p>
    <w:p w14:paraId="0B9E70B8" w14:textId="77777777" w:rsidR="00860C0A" w:rsidRDefault="00860C0A" w:rsidP="00783433">
      <w:pPr>
        <w:spacing w:after="0" w:line="240" w:lineRule="auto"/>
        <w:ind w:firstLine="709"/>
        <w:contextualSpacing/>
        <w:jc w:val="both"/>
        <w:rPr>
          <w:rFonts w:ascii="Times New Roman" w:eastAsia="Times New Roman" w:hAnsi="Times New Roman" w:cs="Times New Roman"/>
          <w:sz w:val="28"/>
          <w:szCs w:val="20"/>
          <w:lang w:eastAsia="ru-RU"/>
        </w:rPr>
      </w:pPr>
    </w:p>
    <w:p w14:paraId="3255826B" w14:textId="3BBBE503" w:rsidR="003A3195" w:rsidRPr="003A3195" w:rsidRDefault="009E3705" w:rsidP="003A3195">
      <w:pPr>
        <w:spacing w:after="200" w:line="276" w:lineRule="auto"/>
        <w:ind w:left="709"/>
        <w:contextualSpacing/>
        <w:jc w:val="center"/>
        <w:rPr>
          <w:rFonts w:ascii="Times New Roman" w:eastAsiaTheme="minorEastAsia" w:hAnsi="Times New Roman" w:cs="Times New Roman"/>
          <w:iCs/>
          <w:color w:val="000000" w:themeColor="text1"/>
          <w:sz w:val="28"/>
        </w:rPr>
      </w:pPr>
      <m:oMath>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ПН</m:t>
            </m:r>
          </m:e>
          <m:sub>
            <m:r>
              <m:rPr>
                <m:sty m:val="p"/>
              </m:rPr>
              <w:rPr>
                <w:rFonts w:ascii="Cambria Math" w:hAnsi="Cambria Math" w:cs="Times New Roman"/>
                <w:color w:val="000000" w:themeColor="text1"/>
                <w:sz w:val="28"/>
                <w:szCs w:val="28"/>
              </w:rPr>
              <m:t>БАЗ</m:t>
            </m:r>
          </m:sub>
        </m:sSub>
        <m:r>
          <m:rPr>
            <m:sty m:val="p"/>
          </m:rPr>
          <w:rPr>
            <w:rFonts w:ascii="Cambria Math" w:hAnsi="Cambria Math" w:cs="Times New Roman"/>
            <w:color w:val="000000" w:themeColor="text1"/>
            <w:sz w:val="28"/>
            <w:szCs w:val="28"/>
          </w:rPr>
          <m:t>=(</m:t>
        </m:r>
        <m:f>
          <m:fPr>
            <m:ctrlPr>
              <w:rPr>
                <w:rFonts w:ascii="Cambria Math" w:hAnsi="Cambria Math" w:cs="Times New Roman"/>
                <w:iCs/>
                <w:color w:val="000000" w:themeColor="text1"/>
                <w:sz w:val="28"/>
                <w:szCs w:val="28"/>
              </w:rPr>
            </m:ctrlPr>
          </m:fPr>
          <m:num>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ОС</m:t>
                </m:r>
              </m:e>
              <m:sub>
                <m:r>
                  <m:rPr>
                    <m:sty m:val="p"/>
                  </m:rPr>
                  <w:rPr>
                    <w:rFonts w:ascii="Cambria Math" w:hAnsi="Cambria Math" w:cs="Times New Roman"/>
                    <w:color w:val="000000" w:themeColor="text1"/>
                    <w:sz w:val="28"/>
                    <w:szCs w:val="28"/>
                  </w:rPr>
                  <m:t>ПНФ</m:t>
                </m:r>
              </m:sub>
            </m:sSub>
            <m:r>
              <m:rPr>
                <m:sty m:val="p"/>
              </m:rPr>
              <w:rPr>
                <w:rFonts w:ascii="Cambria Math" w:hAnsi="Cambria Math" w:cs="Times New Roman"/>
                <w:color w:val="000000" w:themeColor="text1"/>
                <w:sz w:val="28"/>
                <w:szCs w:val="28"/>
              </w:rPr>
              <m:t xml:space="preserve">- </m:t>
            </m:r>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ОС</m:t>
                </m:r>
              </m:e>
              <m:sub>
                <m:r>
                  <m:rPr>
                    <m:sty m:val="p"/>
                  </m:rPr>
                  <w:rPr>
                    <w:rFonts w:ascii="Cambria Math" w:hAnsi="Cambria Math" w:cs="Times New Roman"/>
                    <w:color w:val="000000" w:themeColor="text1"/>
                    <w:sz w:val="28"/>
                    <w:szCs w:val="28"/>
                  </w:rPr>
                  <m:t>РД</m:t>
                </m:r>
              </m:sub>
            </m:sSub>
          </m:num>
          <m:den>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Ч</m:t>
                </m:r>
              </m:e>
              <m:sub>
                <m:r>
                  <m:rPr>
                    <m:sty m:val="p"/>
                  </m:rPr>
                  <w:rPr>
                    <w:rFonts w:ascii="Cambria Math" w:hAnsi="Cambria Math" w:cs="Times New Roman"/>
                    <w:color w:val="000000" w:themeColor="text1"/>
                    <w:sz w:val="28"/>
                    <w:szCs w:val="28"/>
                  </w:rPr>
                  <m:t>З</m:t>
                </m:r>
              </m:sub>
            </m:sSub>
            <m:r>
              <m:rPr>
                <m:sty m:val="p"/>
              </m:rPr>
              <w:rPr>
                <w:rFonts w:ascii="Cambria Math" w:hAnsi="Cambria Math" w:cs="Times New Roman"/>
                <w:color w:val="000000" w:themeColor="text1"/>
                <w:sz w:val="28"/>
                <w:szCs w:val="28"/>
              </w:rPr>
              <m:t>×</m:t>
            </m:r>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СКД</m:t>
                </m:r>
              </m:e>
              <m:sub>
                <m:r>
                  <m:rPr>
                    <m:sty m:val="p"/>
                  </m:rPr>
                  <w:rPr>
                    <w:rFonts w:ascii="Cambria Math" w:hAnsi="Cambria Math" w:cs="Times New Roman"/>
                    <w:color w:val="000000" w:themeColor="text1"/>
                    <w:sz w:val="28"/>
                    <w:szCs w:val="28"/>
                  </w:rPr>
                  <m:t>от</m:t>
                </m:r>
              </m:sub>
            </m:sSub>
            <m:r>
              <m:rPr>
                <m:sty m:val="p"/>
              </m:rPr>
              <w:rPr>
                <w:rFonts w:ascii="Cambria Math" w:hAnsi="Cambria Math" w:cs="Times New Roman"/>
                <w:color w:val="000000" w:themeColor="text1"/>
                <w:sz w:val="28"/>
                <w:szCs w:val="28"/>
              </w:rPr>
              <m:t>×</m:t>
            </m:r>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СКД</m:t>
                </m:r>
              </m:e>
              <m:sub>
                <m:r>
                  <m:rPr>
                    <m:sty m:val="p"/>
                  </m:rPr>
                  <w:rPr>
                    <w:rFonts w:ascii="Cambria Math" w:hAnsi="Cambria Math" w:cs="Times New Roman"/>
                    <w:color w:val="000000" w:themeColor="text1"/>
                    <w:sz w:val="28"/>
                    <w:szCs w:val="28"/>
                  </w:rPr>
                  <m:t>пв</m:t>
                </m:r>
              </m:sub>
            </m:sSub>
            <m:r>
              <m:rPr>
                <m:sty m:val="p"/>
              </m:rPr>
              <w:rPr>
                <w:rFonts w:ascii="Cambria Math" w:hAnsi="Cambria Math" w:cs="Times New Roman"/>
                <w:color w:val="000000" w:themeColor="text1"/>
                <w:sz w:val="28"/>
                <w:szCs w:val="28"/>
              </w:rPr>
              <m:t>×КД</m:t>
            </m:r>
          </m:den>
        </m:f>
        <m:r>
          <m:rPr>
            <m:sty m:val="p"/>
          </m:rPr>
          <w:rPr>
            <w:rFonts w:ascii="Cambria Math" w:hAnsi="Cambria Math" w:cs="Times New Roman"/>
            <w:color w:val="000000" w:themeColor="text1"/>
            <w:sz w:val="28"/>
          </w:rPr>
          <m:t>)</m:t>
        </m:r>
      </m:oMath>
      <w:r w:rsidR="003A3195" w:rsidRPr="003A3195">
        <w:rPr>
          <w:rFonts w:ascii="Times New Roman" w:eastAsiaTheme="minorEastAsia" w:hAnsi="Times New Roman" w:cs="Times New Roman"/>
          <w:iCs/>
          <w:color w:val="000000" w:themeColor="text1"/>
          <w:sz w:val="28"/>
        </w:rPr>
        <w:t>,</w:t>
      </w:r>
    </w:p>
    <w:p w14:paraId="1579057C" w14:textId="77777777" w:rsidR="003A3195" w:rsidRPr="003A3195" w:rsidRDefault="003A3195" w:rsidP="003A3195">
      <w:pPr>
        <w:spacing w:after="200" w:line="276" w:lineRule="auto"/>
        <w:ind w:left="709"/>
        <w:contextualSpacing/>
        <w:rPr>
          <w:rFonts w:ascii="Times New Roman" w:eastAsiaTheme="minorEastAsia" w:hAnsi="Times New Roman" w:cs="Times New Roman"/>
          <w:iCs/>
          <w:color w:val="000000" w:themeColor="text1"/>
          <w:sz w:val="28"/>
        </w:rPr>
      </w:pPr>
      <w:r w:rsidRPr="003A3195">
        <w:rPr>
          <w:rFonts w:ascii="Times New Roman" w:eastAsiaTheme="minorEastAsia" w:hAnsi="Times New Roman" w:cs="Times New Roman"/>
          <w:iCs/>
          <w:color w:val="000000" w:themeColor="text1"/>
          <w:sz w:val="28"/>
        </w:rPr>
        <w:t>где:</w:t>
      </w:r>
    </w:p>
    <w:tbl>
      <w:tblPr>
        <w:tblStyle w:val="a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7"/>
        <w:gridCol w:w="8200"/>
      </w:tblGrid>
      <w:tr w:rsidR="003A3195" w:rsidRPr="003A3195" w14:paraId="5DBD2CE5" w14:textId="77777777" w:rsidTr="003A3195">
        <w:tc>
          <w:tcPr>
            <w:tcW w:w="1559" w:type="dxa"/>
            <w:vAlign w:val="center"/>
          </w:tcPr>
          <w:p w14:paraId="5ED42BE1" w14:textId="77777777" w:rsidR="003A3195" w:rsidRPr="003A3195" w:rsidRDefault="003A3195" w:rsidP="003A3195">
            <w:pPr>
              <w:spacing w:after="0" w:line="240" w:lineRule="auto"/>
              <w:contextualSpacing/>
              <w:rPr>
                <w:rFonts w:ascii="Times New Roman" w:hAnsi="Times New Roman" w:cs="Times New Roman"/>
                <w:bCs/>
                <w:iCs/>
                <w:sz w:val="28"/>
                <w:szCs w:val="28"/>
              </w:rPr>
            </w:pPr>
            <w:r w:rsidRPr="003A3195">
              <w:rPr>
                <w:rFonts w:ascii="Times New Roman" w:hAnsi="Times New Roman" w:cs="Times New Roman"/>
                <w:iCs/>
                <w:sz w:val="28"/>
                <w:szCs w:val="28"/>
                <w:lang w:eastAsia="ru-RU"/>
              </w:rPr>
              <w:t>ПН</w:t>
            </w:r>
            <w:r w:rsidRPr="003A3195">
              <w:rPr>
                <w:rFonts w:ascii="Times New Roman" w:hAnsi="Times New Roman" w:cs="Times New Roman"/>
                <w:iCs/>
                <w:sz w:val="28"/>
                <w:szCs w:val="28"/>
                <w:vertAlign w:val="subscript"/>
                <w:lang w:eastAsia="ru-RU"/>
              </w:rPr>
              <w:t>БА3</w:t>
            </w:r>
          </w:p>
        </w:tc>
        <w:tc>
          <w:tcPr>
            <w:tcW w:w="8330" w:type="dxa"/>
          </w:tcPr>
          <w:p w14:paraId="0CA43BAC" w14:textId="77777777" w:rsidR="003A3195" w:rsidRPr="00536EBA" w:rsidRDefault="003A3195" w:rsidP="003A3195">
            <w:pPr>
              <w:spacing w:after="0" w:line="240" w:lineRule="auto"/>
              <w:contextualSpacing/>
              <w:jc w:val="both"/>
              <w:rPr>
                <w:rFonts w:ascii="Times New Roman" w:hAnsi="Times New Roman" w:cs="Times New Roman"/>
                <w:iCs/>
                <w:sz w:val="27"/>
                <w:szCs w:val="27"/>
                <w:lang w:eastAsia="ru-RU"/>
              </w:rPr>
            </w:pPr>
            <w:r w:rsidRPr="00536EBA">
              <w:rPr>
                <w:rFonts w:ascii="Times New Roman" w:hAnsi="Times New Roman" w:cs="Times New Roman"/>
                <w:iCs/>
                <w:sz w:val="27"/>
                <w:szCs w:val="27"/>
                <w:lang w:eastAsia="ru-RU"/>
              </w:rPr>
              <w:t>базовый подушевой норматив финансирования медицинской помощи, рублей;</w:t>
            </w:r>
          </w:p>
          <w:p w14:paraId="1391DC4D"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p>
        </w:tc>
      </w:tr>
      <w:tr w:rsidR="003A3195" w:rsidRPr="003A3195" w14:paraId="24371D8F" w14:textId="77777777" w:rsidTr="003A3195">
        <w:tc>
          <w:tcPr>
            <w:tcW w:w="1559" w:type="dxa"/>
            <w:vAlign w:val="center"/>
          </w:tcPr>
          <w:p w14:paraId="3D702C80" w14:textId="1451CC58" w:rsidR="003A3195" w:rsidRPr="003A3195" w:rsidRDefault="009E3705" w:rsidP="003A3195">
            <w:pPr>
              <w:spacing w:after="0" w:line="240" w:lineRule="auto"/>
              <w:contextualSpacing/>
              <w:rPr>
                <w:rFonts w:ascii="Times New Roman" w:hAnsi="Times New Roman" w:cs="Times New Roman"/>
                <w:bCs/>
                <w:iCs/>
                <w:sz w:val="28"/>
                <w:szCs w:val="28"/>
              </w:rPr>
            </w:pPr>
            <m:oMathPara>
              <m:oMathParaPr>
                <m:jc m:val="left"/>
              </m:oMathParaPr>
              <m:oMath>
                <m:sSub>
                  <m:sSubPr>
                    <m:ctrlPr>
                      <w:rPr>
                        <w:rFonts w:ascii="Cambria Math" w:hAnsi="Cambria Math" w:cs="Times New Roman"/>
                        <w:bCs/>
                        <w:iCs/>
                        <w:sz w:val="28"/>
                        <w:szCs w:val="28"/>
                      </w:rPr>
                    </m:ctrlPr>
                  </m:sSubPr>
                  <m:e>
                    <m:r>
                      <m:rPr>
                        <m:sty m:val="p"/>
                      </m:rPr>
                      <w:rPr>
                        <w:rFonts w:ascii="Cambria Math" w:hAnsi="Cambria Math" w:cs="Times New Roman"/>
                        <w:sz w:val="28"/>
                        <w:szCs w:val="28"/>
                      </w:rPr>
                      <m:t>ОС</m:t>
                    </m:r>
                  </m:e>
                  <m:sub>
                    <m:r>
                      <m:rPr>
                        <m:sty m:val="p"/>
                      </m:rPr>
                      <w:rPr>
                        <w:rFonts w:ascii="Cambria Math" w:hAnsi="Cambria Math" w:cs="Times New Roman"/>
                        <w:sz w:val="28"/>
                        <w:szCs w:val="28"/>
                      </w:rPr>
                      <m:t>ПНФ</m:t>
                    </m:r>
                  </m:sub>
                </m:sSub>
              </m:oMath>
            </m:oMathPara>
          </w:p>
        </w:tc>
        <w:tc>
          <w:tcPr>
            <w:tcW w:w="8330" w:type="dxa"/>
          </w:tcPr>
          <w:p w14:paraId="13680624" w14:textId="77777777" w:rsidR="003A3195" w:rsidRPr="00536EBA" w:rsidRDefault="003A3195" w:rsidP="003A3195">
            <w:pPr>
              <w:spacing w:after="0" w:line="240" w:lineRule="auto"/>
              <w:contextualSpacing/>
              <w:jc w:val="both"/>
              <w:rPr>
                <w:rFonts w:ascii="Times New Roman" w:hAnsi="Times New Roman" w:cs="Times New Roman"/>
                <w:iCs/>
                <w:sz w:val="27"/>
                <w:szCs w:val="27"/>
                <w:lang w:eastAsia="ru-RU"/>
              </w:rPr>
            </w:pPr>
            <w:r w:rsidRPr="00536EBA">
              <w:rPr>
                <w:rFonts w:ascii="Times New Roman" w:hAnsi="Times New Roman" w:cs="Times New Roman"/>
                <w:iCs/>
                <w:sz w:val="27"/>
                <w:szCs w:val="27"/>
                <w:lang w:eastAsia="ru-RU"/>
              </w:rPr>
              <w:t>объем средств на оплату медицинской помощи по подушевому нормативу финансирования, рублей;</w:t>
            </w:r>
          </w:p>
          <w:p w14:paraId="18C04C2D"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p>
        </w:tc>
      </w:tr>
      <w:tr w:rsidR="003A3195" w:rsidRPr="003A3195" w14:paraId="33AA0852" w14:textId="77777777" w:rsidTr="003A3195">
        <w:tc>
          <w:tcPr>
            <w:tcW w:w="1559" w:type="dxa"/>
            <w:vAlign w:val="center"/>
          </w:tcPr>
          <w:p w14:paraId="7175CE2A" w14:textId="0CF99AB1" w:rsidR="003A3195" w:rsidRPr="003A3195" w:rsidRDefault="009E3705" w:rsidP="003A3195">
            <w:pPr>
              <w:spacing w:after="0" w:line="240" w:lineRule="auto"/>
              <w:contextualSpacing/>
              <w:rPr>
                <w:rFonts w:ascii="Times New Roman" w:hAnsi="Times New Roman" w:cs="Times New Roman"/>
                <w:bCs/>
                <w:iCs/>
                <w:sz w:val="28"/>
                <w:szCs w:val="28"/>
              </w:rPr>
            </w:pPr>
            <m:oMathPara>
              <m:oMathParaPr>
                <m:jc m:val="left"/>
              </m:oMathParaPr>
              <m:oMath>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ОС</m:t>
                    </m:r>
                  </m:e>
                  <m:sub>
                    <m:r>
                      <m:rPr>
                        <m:sty m:val="p"/>
                      </m:rPr>
                      <w:rPr>
                        <w:rFonts w:ascii="Cambria Math" w:hAnsi="Cambria Math" w:cs="Times New Roman"/>
                        <w:color w:val="000000" w:themeColor="text1"/>
                        <w:sz w:val="28"/>
                        <w:szCs w:val="28"/>
                      </w:rPr>
                      <m:t>РД</m:t>
                    </m:r>
                  </m:sub>
                </m:sSub>
              </m:oMath>
            </m:oMathPara>
          </w:p>
        </w:tc>
        <w:tc>
          <w:tcPr>
            <w:tcW w:w="8330" w:type="dxa"/>
          </w:tcPr>
          <w:p w14:paraId="4F730B95"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r w:rsidRPr="00536EBA">
              <w:rPr>
                <w:rFonts w:ascii="Times New Roman" w:hAnsi="Times New Roman" w:cs="Times New Roman"/>
                <w:bCs/>
                <w:iCs/>
                <w:sz w:val="27"/>
                <w:szCs w:val="27"/>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рублей;</w:t>
            </w:r>
          </w:p>
          <w:p w14:paraId="0B902361"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p>
        </w:tc>
      </w:tr>
      <w:tr w:rsidR="003A3195" w:rsidRPr="003A3195" w14:paraId="484A4293" w14:textId="77777777" w:rsidTr="003A3195">
        <w:tc>
          <w:tcPr>
            <w:tcW w:w="1559" w:type="dxa"/>
            <w:vAlign w:val="center"/>
          </w:tcPr>
          <w:p w14:paraId="1D0E0197" w14:textId="3A0B1DEB" w:rsidR="003A3195" w:rsidRPr="003A3195" w:rsidRDefault="009E3705" w:rsidP="003A3195">
            <w:pPr>
              <w:spacing w:after="0" w:line="240" w:lineRule="auto"/>
              <w:contextualSpacing/>
              <w:rPr>
                <w:rFonts w:ascii="Times New Roman" w:hAnsi="Times New Roman" w:cs="Times New Roman"/>
                <w:iCs/>
                <w:color w:val="000000" w:themeColor="text1"/>
                <w:sz w:val="28"/>
                <w:szCs w:val="28"/>
              </w:rPr>
            </w:pPr>
            <m:oMathPara>
              <m:oMathParaPr>
                <m:jc m:val="left"/>
              </m:oMathParaPr>
              <m:oMath>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СКД</m:t>
                    </m:r>
                  </m:e>
                  <m:sub>
                    <m:r>
                      <m:rPr>
                        <m:sty m:val="p"/>
                      </m:rPr>
                      <w:rPr>
                        <w:rFonts w:ascii="Cambria Math" w:hAnsi="Cambria Math" w:cs="Times New Roman"/>
                        <w:color w:val="000000" w:themeColor="text1"/>
                        <w:sz w:val="28"/>
                        <w:szCs w:val="28"/>
                      </w:rPr>
                      <m:t>от</m:t>
                    </m:r>
                  </m:sub>
                </m:sSub>
              </m:oMath>
            </m:oMathPara>
          </w:p>
        </w:tc>
        <w:tc>
          <w:tcPr>
            <w:tcW w:w="8330" w:type="dxa"/>
          </w:tcPr>
          <w:p w14:paraId="3D5FC27E"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r w:rsidRPr="00536EBA">
              <w:rPr>
                <w:rFonts w:ascii="Times New Roman" w:hAnsi="Times New Roman" w:cs="Times New Roman"/>
                <w:bCs/>
                <w:iCs/>
                <w:sz w:val="27"/>
                <w:szCs w:val="27"/>
              </w:rPr>
              <w:t xml:space="preserve">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w:t>
            </w:r>
            <w:proofErr w:type="spellStart"/>
            <w:r w:rsidRPr="00536EBA">
              <w:rPr>
                <w:rFonts w:ascii="Times New Roman" w:hAnsi="Times New Roman" w:cs="Times New Roman"/>
                <w:bCs/>
                <w:iCs/>
                <w:sz w:val="27"/>
                <w:szCs w:val="27"/>
              </w:rPr>
              <w:t>подрпзделений</w:t>
            </w:r>
            <w:proofErr w:type="spellEnd"/>
            <w:r w:rsidRPr="00536EBA">
              <w:rPr>
                <w:rFonts w:ascii="Times New Roman" w:hAnsi="Times New Roman" w:cs="Times New Roman"/>
                <w:bCs/>
                <w:iCs/>
                <w:sz w:val="27"/>
                <w:szCs w:val="27"/>
              </w:rPr>
              <w:t>,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p w14:paraId="1DB51DF0"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p>
        </w:tc>
      </w:tr>
      <w:tr w:rsidR="003A3195" w:rsidRPr="003A3195" w14:paraId="60F94CFE" w14:textId="77777777" w:rsidTr="003A3195">
        <w:tc>
          <w:tcPr>
            <w:tcW w:w="1559" w:type="dxa"/>
            <w:vAlign w:val="center"/>
          </w:tcPr>
          <w:p w14:paraId="63E8D8B1" w14:textId="30E3E0D0" w:rsidR="003A3195" w:rsidRPr="003A3195" w:rsidRDefault="009E3705" w:rsidP="003A3195">
            <w:pPr>
              <w:spacing w:after="0" w:line="240" w:lineRule="auto"/>
              <w:contextualSpacing/>
              <w:rPr>
                <w:rFonts w:ascii="Times New Roman" w:hAnsi="Times New Roman" w:cs="Times New Roman"/>
                <w:bCs/>
                <w:iCs/>
                <w:sz w:val="28"/>
                <w:szCs w:val="28"/>
              </w:rPr>
            </w:pPr>
            <m:oMathPara>
              <m:oMathParaPr>
                <m:jc m:val="left"/>
              </m:oMathParaPr>
              <m:oMath>
                <m:sSub>
                  <m:sSubPr>
                    <m:ctrlPr>
                      <w:rPr>
                        <w:rFonts w:ascii="Cambria Math" w:hAnsi="Cambria Math" w:cs="Times New Roman"/>
                        <w:iCs/>
                        <w:color w:val="000000" w:themeColor="text1"/>
                        <w:sz w:val="28"/>
                        <w:szCs w:val="28"/>
                      </w:rPr>
                    </m:ctrlPr>
                  </m:sSubPr>
                  <m:e>
                    <m:r>
                      <m:rPr>
                        <m:sty m:val="p"/>
                      </m:rPr>
                      <w:rPr>
                        <w:rFonts w:ascii="Cambria Math" w:hAnsi="Cambria Math" w:cs="Times New Roman"/>
                        <w:color w:val="000000" w:themeColor="text1"/>
                        <w:sz w:val="28"/>
                        <w:szCs w:val="28"/>
                      </w:rPr>
                      <m:t>СКД</m:t>
                    </m:r>
                  </m:e>
                  <m:sub>
                    <m:r>
                      <m:rPr>
                        <m:sty m:val="p"/>
                      </m:rPr>
                      <w:rPr>
                        <w:rFonts w:ascii="Cambria Math" w:hAnsi="Cambria Math" w:cs="Times New Roman"/>
                        <w:color w:val="000000" w:themeColor="text1"/>
                        <w:sz w:val="28"/>
                        <w:szCs w:val="28"/>
                      </w:rPr>
                      <m:t>пв</m:t>
                    </m:r>
                  </m:sub>
                </m:sSub>
              </m:oMath>
            </m:oMathPara>
          </w:p>
        </w:tc>
        <w:tc>
          <w:tcPr>
            <w:tcW w:w="8330" w:type="dxa"/>
          </w:tcPr>
          <w:p w14:paraId="76CDEF97"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r w:rsidRPr="00536EBA">
              <w:rPr>
                <w:rFonts w:ascii="Times New Roman" w:hAnsi="Times New Roman" w:cs="Times New Roman"/>
                <w:bCs/>
                <w:iCs/>
                <w:sz w:val="27"/>
                <w:szCs w:val="27"/>
              </w:rPr>
              <w:t>значение среднего взвешенного с учетом численности прикрепленного населения коэффициента половозрастного состава;</w:t>
            </w:r>
          </w:p>
          <w:p w14:paraId="556D6645" w14:textId="77777777" w:rsidR="003A3195" w:rsidRPr="00536EBA" w:rsidRDefault="003A3195" w:rsidP="003A3195">
            <w:pPr>
              <w:spacing w:after="0" w:line="240" w:lineRule="auto"/>
              <w:contextualSpacing/>
              <w:jc w:val="both"/>
              <w:rPr>
                <w:rFonts w:ascii="Times New Roman" w:hAnsi="Times New Roman" w:cs="Times New Roman"/>
                <w:bCs/>
                <w:iCs/>
                <w:sz w:val="27"/>
                <w:szCs w:val="27"/>
              </w:rPr>
            </w:pPr>
          </w:p>
        </w:tc>
      </w:tr>
      <w:tr w:rsidR="003A3195" w:rsidRPr="003A3195" w14:paraId="19739C41" w14:textId="77777777" w:rsidTr="003A3195">
        <w:tc>
          <w:tcPr>
            <w:tcW w:w="1559" w:type="dxa"/>
            <w:vAlign w:val="center"/>
          </w:tcPr>
          <w:p w14:paraId="570B83A4" w14:textId="77777777" w:rsidR="003A3195" w:rsidRPr="003A3195" w:rsidRDefault="003A3195" w:rsidP="003A3195">
            <w:pPr>
              <w:spacing w:after="0" w:line="240" w:lineRule="auto"/>
              <w:contextualSpacing/>
              <w:rPr>
                <w:rFonts w:ascii="Times New Roman" w:hAnsi="Times New Roman" w:cs="Times New Roman"/>
                <w:iCs/>
                <w:color w:val="000000" w:themeColor="text1"/>
                <w:sz w:val="28"/>
                <w:szCs w:val="28"/>
              </w:rPr>
            </w:pPr>
            <w:r w:rsidRPr="003A3195">
              <w:rPr>
                <w:rFonts w:ascii="Times New Roman" w:hAnsi="Times New Roman" w:cs="Times New Roman"/>
                <w:iCs/>
                <w:color w:val="000000" w:themeColor="text1"/>
                <w:sz w:val="28"/>
                <w:szCs w:val="28"/>
              </w:rPr>
              <w:lastRenderedPageBreak/>
              <w:t>КД</w:t>
            </w:r>
          </w:p>
        </w:tc>
        <w:tc>
          <w:tcPr>
            <w:tcW w:w="8330" w:type="dxa"/>
          </w:tcPr>
          <w:p w14:paraId="6FC5FC79" w14:textId="67CF4D1A" w:rsidR="003A3195" w:rsidRPr="00536EBA" w:rsidRDefault="003A3195" w:rsidP="003A3195">
            <w:pPr>
              <w:spacing w:after="0" w:line="240" w:lineRule="auto"/>
              <w:contextualSpacing/>
              <w:jc w:val="both"/>
              <w:rPr>
                <w:rFonts w:ascii="Times New Roman" w:hAnsi="Times New Roman" w:cs="Times New Roman"/>
                <w:bCs/>
                <w:iCs/>
                <w:sz w:val="27"/>
                <w:szCs w:val="27"/>
              </w:rPr>
            </w:pPr>
            <w:r w:rsidRPr="00536EBA">
              <w:rPr>
                <w:rFonts w:ascii="Times New Roman" w:hAnsi="Times New Roman" w:cs="Times New Roman"/>
                <w:bCs/>
                <w:iCs/>
                <w:sz w:val="27"/>
                <w:szCs w:val="27"/>
              </w:rPr>
              <w:t>единый коэффициент дифференциации Республики Тыва, рассчитанный в соответствии с постановлением Правительства Российской Федерации от 05.05.2012г.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w:t>
            </w:r>
            <w:r w:rsidRPr="00C605D3">
              <w:rPr>
                <w:rFonts w:ascii="Times New Roman" w:hAnsi="Times New Roman" w:cs="Times New Roman"/>
                <w:bCs/>
                <w:iCs/>
                <w:sz w:val="27"/>
                <w:szCs w:val="27"/>
                <w:highlight w:val="yellow"/>
              </w:rPr>
              <w:t>462</w:t>
            </w:r>
            <w:r w:rsidRPr="00536EBA">
              <w:rPr>
                <w:rFonts w:ascii="Times New Roman" w:hAnsi="Times New Roman" w:cs="Times New Roman"/>
                <w:bCs/>
                <w:iCs/>
                <w:sz w:val="27"/>
                <w:szCs w:val="27"/>
              </w:rPr>
              <w:t>).</w:t>
            </w:r>
          </w:p>
        </w:tc>
      </w:tr>
    </w:tbl>
    <w:p w14:paraId="1622E173" w14:textId="77777777" w:rsidR="003A3195" w:rsidRDefault="003A3195" w:rsidP="00234665">
      <w:pPr>
        <w:pStyle w:val="ConsPlusNormal"/>
        <w:ind w:firstLine="567"/>
        <w:jc w:val="both"/>
        <w:rPr>
          <w:rFonts w:ascii="Times New Roman" w:eastAsia="Calibri" w:hAnsi="Times New Roman" w:cs="Times New Roman"/>
          <w:i/>
          <w:sz w:val="28"/>
          <w:szCs w:val="28"/>
        </w:rPr>
      </w:pPr>
    </w:p>
    <w:p w14:paraId="1F363A56" w14:textId="532FC1FB" w:rsidR="00234665" w:rsidRDefault="00234665" w:rsidP="00234665">
      <w:pPr>
        <w:pStyle w:val="ConsPlusNormal"/>
        <w:ind w:firstLine="567"/>
        <w:jc w:val="both"/>
        <w:rPr>
          <w:rFonts w:ascii="Times New Roman" w:hAnsi="Times New Roman"/>
          <w:color w:val="000000"/>
          <w:sz w:val="28"/>
        </w:rPr>
      </w:pPr>
      <w:r w:rsidRPr="00234665">
        <w:rPr>
          <w:rFonts w:ascii="Times New Roman" w:hAnsi="Times New Roman"/>
          <w:color w:val="000000"/>
          <w:sz w:val="28"/>
        </w:rPr>
        <w:t xml:space="preserve">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 за счет бюджетных ассигнований бюджета </w:t>
      </w:r>
      <w:r>
        <w:rPr>
          <w:rFonts w:ascii="Times New Roman" w:hAnsi="Times New Roman"/>
          <w:color w:val="000000"/>
          <w:sz w:val="28"/>
        </w:rPr>
        <w:t>Республики Тыва</w:t>
      </w:r>
      <w:r w:rsidRPr="00234665">
        <w:rPr>
          <w:rFonts w:ascii="Times New Roman" w:hAnsi="Times New Roman"/>
          <w:color w:val="000000"/>
          <w:sz w:val="28"/>
        </w:rPr>
        <w:t>.</w:t>
      </w:r>
    </w:p>
    <w:p w14:paraId="7E68B634"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Комиссией вне зависимости от применяемого способа оплаты устанавливаются единые тарифы на оплату медицинской помощи по каждой единице объема, применяемые при межуч</w:t>
      </w:r>
      <w:r>
        <w:rPr>
          <w:rFonts w:ascii="Times New Roman" w:eastAsia="Times New Roman" w:hAnsi="Times New Roman" w:cs="Calibri"/>
          <w:color w:val="000000"/>
          <w:sz w:val="28"/>
          <w:szCs w:val="20"/>
          <w:lang w:eastAsia="ru-RU"/>
        </w:rPr>
        <w:t>е</w:t>
      </w:r>
      <w:r w:rsidRPr="00FC2967">
        <w:rPr>
          <w:rFonts w:ascii="Times New Roman" w:eastAsia="Times New Roman" w:hAnsi="Times New Roman" w:cs="Calibri"/>
          <w:color w:val="000000"/>
          <w:sz w:val="28"/>
          <w:szCs w:val="20"/>
          <w:lang w:eastAsia="ru-RU"/>
        </w:rPr>
        <w:t xml:space="preserve">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w:t>
      </w:r>
      <w:r w:rsidRPr="00FC2967">
        <w:rPr>
          <w:rFonts w:ascii="Times New Roman" w:eastAsia="Times New Roman" w:hAnsi="Times New Roman" w:cs="Calibri"/>
          <w:color w:val="000000"/>
          <w:sz w:val="28"/>
          <w:szCs w:val="20"/>
          <w:lang w:eastAsia="ru-RU"/>
        </w:rPr>
        <w:br/>
        <w:t xml:space="preserve">и межтерриториальных (осуществляются территориальным фондом обязательного медицинского страхования) расчетах, в соответствии </w:t>
      </w:r>
      <w:r w:rsidRPr="00FC2967">
        <w:rPr>
          <w:rFonts w:ascii="Times New Roman" w:eastAsia="Times New Roman" w:hAnsi="Times New Roman" w:cs="Calibri"/>
          <w:color w:val="000000"/>
          <w:sz w:val="28"/>
          <w:szCs w:val="20"/>
          <w:lang w:eastAsia="ru-RU"/>
        </w:rPr>
        <w:br/>
        <w:t>с Требованиями.</w:t>
      </w:r>
    </w:p>
    <w:p w14:paraId="1222D53D"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 xml:space="preserve">При формировании реестров счетов и счетов на оплату медицинской помощи, оказываемой в амбулаторных условиях, вне зависимости </w:t>
      </w:r>
      <w:r w:rsidRPr="00FC2967">
        <w:rPr>
          <w:rFonts w:ascii="Times New Roman" w:eastAsia="Times New Roman" w:hAnsi="Times New Roman" w:cs="Calibri"/>
          <w:color w:val="000000"/>
          <w:sz w:val="28"/>
          <w:szCs w:val="20"/>
          <w:lang w:eastAsia="ru-RU"/>
        </w:rPr>
        <w:br/>
        <w:t>от применяемого способа оплаты отражаются все единицы объема с указанием размеров установленных тарифов.</w:t>
      </w:r>
    </w:p>
    <w:p w14:paraId="5D5B51CF" w14:textId="77777777" w:rsid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C2967">
        <w:rPr>
          <w:rFonts w:ascii="Times New Roman" w:eastAsia="Times New Roman" w:hAnsi="Times New Roman" w:cs="Calibri"/>
          <w:color w:val="000000"/>
          <w:sz w:val="28"/>
          <w:szCs w:val="20"/>
          <w:lang w:eastAsia="ru-RU"/>
        </w:rPr>
        <w:t>Объем средств на оплату медицинской помощи в амбулаторных условиях по подушевому нормативу финансирования</w:t>
      </w:r>
      <w:r w:rsidRPr="00FC2967">
        <w:rPr>
          <w:rFonts w:ascii="Times New Roman" w:eastAsia="Times New Roman" w:hAnsi="Times New Roman" w:cs="Times New Roman"/>
          <w:color w:val="000000"/>
          <w:sz w:val="28"/>
          <w:szCs w:val="20"/>
          <w:lang w:eastAsia="ru-RU"/>
        </w:rPr>
        <w:t>,</w:t>
      </w:r>
      <w:r w:rsidRPr="00FC2967">
        <w:rPr>
          <w:rFonts w:ascii="Times New Roman" w:eastAsia="Times New Roman" w:hAnsi="Times New Roman" w:cs="Calibri"/>
          <w:color w:val="000000"/>
          <w:sz w:val="28"/>
          <w:szCs w:val="20"/>
          <w:lang w:eastAsia="ru-RU"/>
        </w:rPr>
        <w:t xml:space="preserve"> оказываемой медицинскими организациями, участвующими в реализации </w:t>
      </w:r>
      <w:r>
        <w:rPr>
          <w:rFonts w:ascii="Times New Roman" w:eastAsia="Times New Roman" w:hAnsi="Times New Roman" w:cs="Calibri"/>
          <w:color w:val="000000"/>
          <w:sz w:val="28"/>
          <w:szCs w:val="20"/>
          <w:lang w:eastAsia="ru-RU"/>
        </w:rPr>
        <w:t>Т</w:t>
      </w:r>
      <w:r w:rsidRPr="00FC2967">
        <w:rPr>
          <w:rFonts w:ascii="Times New Roman" w:eastAsia="Times New Roman" w:hAnsi="Times New Roman" w:cs="Calibri"/>
          <w:color w:val="000000"/>
          <w:sz w:val="28"/>
          <w:szCs w:val="20"/>
          <w:lang w:eastAsia="ru-RU"/>
        </w:rPr>
        <w:t xml:space="preserve">ерриториальной программы обязательного медицинского страхования </w:t>
      </w:r>
      <w:r>
        <w:rPr>
          <w:rFonts w:ascii="Times New Roman" w:eastAsia="Times New Roman" w:hAnsi="Times New Roman" w:cs="Calibri"/>
          <w:color w:val="000000"/>
          <w:sz w:val="28"/>
          <w:szCs w:val="20"/>
          <w:lang w:eastAsia="ru-RU"/>
        </w:rPr>
        <w:t>Республики Тыва</w:t>
      </w:r>
      <w:r w:rsidRPr="00FC2967">
        <w:rPr>
          <w:rFonts w:ascii="Times New Roman" w:eastAsia="Times New Roman" w:hAnsi="Times New Roman" w:cs="Calibri"/>
          <w:color w:val="000000"/>
          <w:sz w:val="28"/>
          <w:szCs w:val="20"/>
          <w:lang w:eastAsia="ru-RU"/>
        </w:rPr>
        <w:t xml:space="preserve">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ПНФ</m:t>
            </m:r>
          </m:sub>
        </m:sSub>
      </m:oMath>
      <w:r w:rsidRPr="00FC2967">
        <w:rPr>
          <w:rFonts w:ascii="Times New Roman" w:eastAsia="Times New Roman" w:hAnsi="Times New Roman" w:cs="Calibri"/>
          <w:color w:val="000000"/>
          <w:sz w:val="28"/>
          <w:szCs w:val="20"/>
          <w:lang w:eastAsia="ru-RU"/>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w:t>
      </w:r>
      <w:r w:rsidR="006D044C">
        <w:rPr>
          <w:rFonts w:ascii="Times New Roman" w:eastAsia="Times New Roman" w:hAnsi="Times New Roman" w:cs="Calibri"/>
          <w:color w:val="000000"/>
          <w:sz w:val="28"/>
          <w:szCs w:val="20"/>
          <w:lang w:eastAsia="ru-RU"/>
        </w:rPr>
        <w:t xml:space="preserve"> здравпунктов</w:t>
      </w:r>
      <w:r w:rsidRPr="00FC2967">
        <w:rPr>
          <w:rFonts w:ascii="Times New Roman" w:eastAsia="Times New Roman" w:hAnsi="Times New Roman" w:cs="Calibri"/>
          <w:color w:val="000000"/>
          <w:sz w:val="28"/>
          <w:szCs w:val="20"/>
          <w:lang w:eastAsia="ru-RU"/>
        </w:rPr>
        <w:t>, фельдшерско-акушерских пунктов, определяется по следующей формуле:</w:t>
      </w:r>
    </w:p>
    <w:p w14:paraId="135E6B70" w14:textId="77777777" w:rsidR="00FC2967" w:rsidRPr="00FC2967" w:rsidRDefault="00FC2967" w:rsidP="00FC2967">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5F5B91AC" w14:textId="31C3C37E" w:rsidR="003A3195" w:rsidRPr="003A3195" w:rsidRDefault="009E3705" w:rsidP="003A3195">
      <w:pPr>
        <w:spacing w:after="200" w:line="276" w:lineRule="auto"/>
        <w:contextualSpacing/>
        <w:jc w:val="both"/>
        <w:rPr>
          <w:rFonts w:ascii="Times New Roman" w:eastAsiaTheme="minorEastAsia" w:hAnsi="Times New Roman"/>
          <w:color w:val="000000"/>
          <w:sz w:val="26"/>
          <w:szCs w:val="20"/>
          <w:lang w:eastAsia="ru-RU"/>
        </w:rPr>
      </w:pPr>
      <m:oMathPara>
        <m:oMath>
          <m:sSub>
            <m:sSubPr>
              <m:ctrlPr>
                <w:rPr>
                  <w:rFonts w:ascii="Cambria Math" w:eastAsia="Times New Roman" w:hAnsi="Cambria Math" w:cs="Times New Roman"/>
                  <w:i/>
                  <w:color w:val="000000"/>
                  <w:sz w:val="26"/>
                  <w:szCs w:val="26"/>
                  <w:lang w:eastAsia="ru-RU"/>
                </w:rPr>
              </m:ctrlPr>
            </m:sSubPr>
            <m:e>
              <m:r>
                <w:rPr>
                  <w:rFonts w:ascii="Cambria Math" w:eastAsia="Times New Roman" w:hAnsi="Cambria Math" w:cs="Times New Roman"/>
                  <w:color w:val="000000"/>
                  <w:sz w:val="26"/>
                  <w:szCs w:val="26"/>
                  <w:lang w:eastAsia="ru-RU"/>
                </w:rPr>
                <m:t>ОС</m:t>
              </m:r>
            </m:e>
            <m:sub>
              <m:r>
                <w:rPr>
                  <w:rFonts w:ascii="Cambria Math" w:eastAsia="Times New Roman" w:hAnsi="Cambria Math" w:cs="Times New Roman"/>
                  <w:color w:val="000000"/>
                  <w:sz w:val="26"/>
                  <w:szCs w:val="26"/>
                  <w:lang w:eastAsia="ru-RU"/>
                </w:rPr>
                <m:t>ПНФ</m:t>
              </m:r>
            </m:sub>
          </m:sSub>
          <m:r>
            <w:rPr>
              <w:rFonts w:ascii="Cambria Math" w:eastAsia="Times New Roman" w:hAnsi="Cambria Math" w:cs="Times New Roman"/>
              <w:color w:val="000000"/>
              <w:sz w:val="26"/>
              <w:szCs w:val="26"/>
              <w:lang w:eastAsia="ru-RU"/>
            </w:rPr>
            <m:t>=</m:t>
          </m:r>
          <m:sSub>
            <m:sSubPr>
              <m:ctrlPr>
                <w:rPr>
                  <w:rFonts w:ascii="Cambria Math" w:eastAsia="Times New Roman" w:hAnsi="Cambria Math" w:cs="Times New Roman"/>
                  <w:i/>
                  <w:color w:val="000000"/>
                  <w:sz w:val="26"/>
                  <w:szCs w:val="26"/>
                  <w:lang w:eastAsia="ru-RU"/>
                </w:rPr>
              </m:ctrlPr>
            </m:sSubPr>
            <m:e>
              <m:r>
                <w:rPr>
                  <w:rFonts w:ascii="Cambria Math" w:eastAsia="Times New Roman" w:hAnsi="Cambria Math" w:cs="Times New Roman"/>
                  <w:color w:val="000000"/>
                  <w:sz w:val="26"/>
                  <w:szCs w:val="26"/>
                  <w:lang w:eastAsia="ru-RU"/>
                </w:rPr>
                <m:t>ОС</m:t>
              </m:r>
            </m:e>
            <m:sub>
              <m:r>
                <w:rPr>
                  <w:rFonts w:ascii="Cambria Math" w:eastAsia="Times New Roman" w:hAnsi="Cambria Math" w:cs="Times New Roman"/>
                  <w:color w:val="000000"/>
                  <w:sz w:val="26"/>
                  <w:szCs w:val="26"/>
                  <w:lang w:eastAsia="ru-RU"/>
                </w:rPr>
                <m:t>АМБ</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ФАП</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ИССЛЕД</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НЕОТЛ</m:t>
              </m:r>
            </m:sub>
          </m:sSub>
          <m:r>
            <w:rPr>
              <w:rFonts w:ascii="Cambria Math" w:eastAsia="Times New Roman" w:hAnsi="Cambria Math" w:cs="Calibri"/>
              <w:color w:val="000000"/>
              <w:sz w:val="26"/>
              <w:szCs w:val="20"/>
              <w:lang w:eastAsia="ru-RU"/>
            </w:rPr>
            <m:t xml:space="preserve">- </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ЕО</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ПО</m:t>
              </m:r>
            </m:sub>
          </m:sSub>
          <m:r>
            <w:rPr>
              <w:rFonts w:ascii="Cambria Math" w:eastAsia="Times New Roman" w:hAnsi="Cambria Math" w:cs="Calibri"/>
              <w:color w:val="000000"/>
              <w:sz w:val="26"/>
              <w:szCs w:val="20"/>
              <w:lang w:eastAsia="ru-RU"/>
            </w:rPr>
            <m:t>-</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ДИСП</m:t>
              </m:r>
            </m:sub>
          </m:sSub>
          <m:r>
            <w:rPr>
              <w:rFonts w:ascii="Cambria Math" w:eastAsia="Times New Roman" w:hAnsi="Cambria Math" w:cs="Calibri"/>
              <w:color w:val="000000"/>
              <w:sz w:val="26"/>
              <w:szCs w:val="20"/>
              <w:lang w:eastAsia="ru-RU"/>
            </w:rPr>
            <m:t xml:space="preserve">- </m:t>
          </m:r>
          <m:sSub>
            <m:sSubPr>
              <m:ctrlPr>
                <w:rPr>
                  <w:rFonts w:ascii="Cambria Math" w:eastAsia="Times New Roman" w:hAnsi="Cambria Math" w:cs="Calibri"/>
                  <w:i/>
                  <w:color w:val="000000"/>
                  <w:sz w:val="26"/>
                  <w:szCs w:val="20"/>
                  <w:lang w:eastAsia="ru-RU"/>
                </w:rPr>
              </m:ctrlPr>
            </m:sSubPr>
            <m:e>
              <m:r>
                <w:rPr>
                  <w:rFonts w:ascii="Cambria Math" w:eastAsia="Times New Roman" w:hAnsi="Cambria Math" w:cs="Calibri"/>
                  <w:color w:val="000000"/>
                  <w:sz w:val="26"/>
                  <w:szCs w:val="20"/>
                  <w:lang w:eastAsia="ru-RU"/>
                </w:rPr>
                <m:t>ОС</m:t>
              </m:r>
            </m:e>
            <m:sub>
              <m:r>
                <w:rPr>
                  <w:rFonts w:ascii="Cambria Math" w:eastAsia="Times New Roman" w:hAnsi="Cambria Math" w:cs="Calibri"/>
                  <w:color w:val="000000"/>
                  <w:sz w:val="26"/>
                  <w:szCs w:val="20"/>
                  <w:lang w:eastAsia="ru-RU"/>
                </w:rPr>
                <m:t>ДН</m:t>
              </m:r>
            </m:sub>
          </m:sSub>
          <m:r>
            <w:rPr>
              <w:rFonts w:ascii="Cambria Math" w:eastAsia="Times New Roman" w:hAnsi="Cambria Math" w:cs="Calibri"/>
              <w:color w:val="000000"/>
              <w:sz w:val="26"/>
              <w:szCs w:val="20"/>
              <w:lang w:eastAsia="ru-RU"/>
            </w:rPr>
            <m:t>,</m:t>
          </m:r>
        </m:oMath>
      </m:oMathPara>
    </w:p>
    <w:p w14:paraId="56F066CC" w14:textId="77777777" w:rsidR="003A3195" w:rsidRPr="003A3195" w:rsidRDefault="003A3195" w:rsidP="003A3195">
      <w:pPr>
        <w:spacing w:after="200" w:line="276" w:lineRule="auto"/>
        <w:contextualSpacing/>
        <w:jc w:val="both"/>
        <w:rPr>
          <w:rFonts w:ascii="Times New Roman" w:hAnsi="Times New Roman"/>
          <w:bCs/>
          <w:sz w:val="28"/>
          <w:szCs w:val="28"/>
        </w:rPr>
      </w:pPr>
      <w:r w:rsidRPr="003A3195">
        <w:rPr>
          <w:rFonts w:ascii="Times New Roman" w:eastAsiaTheme="minorEastAsia" w:hAnsi="Times New Roman"/>
          <w:color w:val="000000"/>
          <w:sz w:val="26"/>
          <w:szCs w:val="20"/>
          <w:lang w:eastAsia="ru-RU"/>
        </w:rPr>
        <w:t>где:</w:t>
      </w:r>
    </w:p>
    <w:tbl>
      <w:tblPr>
        <w:tblStyle w:val="a5"/>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8363"/>
      </w:tblGrid>
      <w:tr w:rsidR="003A3195" w:rsidRPr="003A3195" w14:paraId="331DDDEB" w14:textId="77777777" w:rsidTr="003A3195">
        <w:tc>
          <w:tcPr>
            <w:tcW w:w="1384" w:type="dxa"/>
            <w:vAlign w:val="center"/>
          </w:tcPr>
          <w:p w14:paraId="5FA48EDA" w14:textId="77777777" w:rsidR="003A3195" w:rsidRPr="00536EBA" w:rsidRDefault="003A3195" w:rsidP="003A3195">
            <w:pPr>
              <w:spacing w:after="0" w:line="240" w:lineRule="auto"/>
              <w:contextualSpacing/>
              <w:rPr>
                <w:rFonts w:ascii="Times New Roman" w:hAnsi="Times New Roman" w:cs="Times New Roman"/>
                <w:bCs/>
                <w:sz w:val="27"/>
                <w:szCs w:val="27"/>
              </w:rPr>
            </w:pPr>
            <w:r w:rsidRPr="00536EBA">
              <w:rPr>
                <w:rFonts w:ascii="Times New Roman" w:hAnsi="Times New Roman" w:cs="Times New Roman"/>
                <w:color w:val="000000"/>
                <w:sz w:val="27"/>
                <w:szCs w:val="27"/>
                <w:lang w:eastAsia="ru-RU"/>
              </w:rPr>
              <w:t>ОС</w:t>
            </w:r>
            <w:r w:rsidRPr="00536EBA">
              <w:rPr>
                <w:rFonts w:ascii="Times New Roman" w:hAnsi="Times New Roman" w:cs="Times New Roman"/>
                <w:color w:val="000000"/>
                <w:sz w:val="27"/>
                <w:szCs w:val="27"/>
                <w:vertAlign w:val="subscript"/>
                <w:lang w:eastAsia="ru-RU"/>
              </w:rPr>
              <w:t>ФАП</w:t>
            </w:r>
          </w:p>
        </w:tc>
        <w:tc>
          <w:tcPr>
            <w:tcW w:w="8397" w:type="dxa"/>
          </w:tcPr>
          <w:p w14:paraId="47092CDE" w14:textId="77777777" w:rsidR="003A3195" w:rsidRPr="00536EBA" w:rsidRDefault="003A3195" w:rsidP="003A3195">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 xml:space="preserve">объем средств, направляемых на финансовое обеспечение фельдшерских здравпунктов, фельдшерско-акушерских пунктов </w:t>
            </w:r>
            <w:r w:rsidRPr="00536EBA">
              <w:rPr>
                <w:rFonts w:ascii="Times New Roman" w:hAnsi="Times New Roman" w:cs="Times New Roman"/>
                <w:color w:val="000000"/>
                <w:sz w:val="27"/>
                <w:szCs w:val="27"/>
                <w:lang w:eastAsia="ru-RU"/>
              </w:rPr>
              <w:br/>
              <w:t xml:space="preserve">в соответствии с установленными Территориальной программой государственных гарантий размерами финансового обеспечения </w:t>
            </w:r>
            <w:r w:rsidRPr="00536EBA">
              <w:rPr>
                <w:rFonts w:ascii="Times New Roman" w:hAnsi="Times New Roman" w:cs="Times New Roman"/>
                <w:color w:val="000000"/>
                <w:sz w:val="27"/>
                <w:szCs w:val="27"/>
                <w:lang w:eastAsia="ru-RU"/>
              </w:rPr>
              <w:lastRenderedPageBreak/>
              <w:t xml:space="preserve">фельдшерских </w:t>
            </w:r>
            <w:proofErr w:type="spellStart"/>
            <w:r w:rsidRPr="00536EBA">
              <w:rPr>
                <w:rFonts w:ascii="Times New Roman" w:hAnsi="Times New Roman" w:cs="Times New Roman"/>
                <w:color w:val="000000"/>
                <w:sz w:val="27"/>
                <w:szCs w:val="27"/>
                <w:lang w:eastAsia="ru-RU"/>
              </w:rPr>
              <w:t>здравпуктов</w:t>
            </w:r>
            <w:proofErr w:type="spellEnd"/>
            <w:r w:rsidRPr="00536EBA">
              <w:rPr>
                <w:rFonts w:ascii="Times New Roman" w:hAnsi="Times New Roman" w:cs="Times New Roman"/>
                <w:color w:val="000000"/>
                <w:sz w:val="27"/>
                <w:szCs w:val="27"/>
                <w:lang w:eastAsia="ru-RU"/>
              </w:rPr>
              <w:t xml:space="preserve">, фельдшерско-акушерских пунктов (при необходимости – за исключением медицинской помощи в неотложной форме), рублей; </w:t>
            </w:r>
          </w:p>
          <w:p w14:paraId="460B1B29"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26A5A0E3" w14:textId="77777777" w:rsidTr="003A3195">
        <w:tc>
          <w:tcPr>
            <w:tcW w:w="1384" w:type="dxa"/>
            <w:vAlign w:val="center"/>
          </w:tcPr>
          <w:p w14:paraId="1BD75B09" w14:textId="77777777" w:rsidR="003A3195" w:rsidRPr="00536EBA" w:rsidRDefault="003A3195" w:rsidP="003A3195">
            <w:pPr>
              <w:spacing w:after="0" w:line="240" w:lineRule="auto"/>
              <w:contextualSpacing/>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lastRenderedPageBreak/>
              <w:t>ОС</w:t>
            </w:r>
            <w:r w:rsidRPr="00536EBA">
              <w:rPr>
                <w:rFonts w:ascii="Times New Roman" w:hAnsi="Times New Roman" w:cs="Times New Roman"/>
                <w:color w:val="000000"/>
                <w:sz w:val="27"/>
                <w:szCs w:val="27"/>
                <w:vertAlign w:val="subscript"/>
                <w:lang w:eastAsia="ru-RU"/>
              </w:rPr>
              <w:t>ИССЛЕД</w:t>
            </w:r>
          </w:p>
        </w:tc>
        <w:tc>
          <w:tcPr>
            <w:tcW w:w="8397" w:type="dxa"/>
          </w:tcPr>
          <w:p w14:paraId="2FCC39DE" w14:textId="49C3B5C9" w:rsidR="003A3195" w:rsidRPr="00536EBA" w:rsidRDefault="003A3195" w:rsidP="00215C03">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Pr="00536EBA">
              <w:rPr>
                <w:rFonts w:ascii="Times New Roman" w:hAnsi="Times New Roman" w:cs="Times New Roman"/>
                <w:sz w:val="27"/>
                <w:szCs w:val="27"/>
              </w:rPr>
              <w:t>патолого-анатомических</w:t>
            </w:r>
            <w:r w:rsidRPr="00536EBA">
              <w:rPr>
                <w:rFonts w:ascii="Times New Roman" w:hAnsi="Times New Roman" w:cs="Times New Roman"/>
                <w:color w:val="000000"/>
                <w:sz w:val="27"/>
                <w:szCs w:val="27"/>
                <w:lang w:eastAsia="ru-RU"/>
              </w:rPr>
              <w:t xml:space="preserve"> исследований </w:t>
            </w:r>
            <w:proofErr w:type="spellStart"/>
            <w:r w:rsidRPr="00536EBA">
              <w:rPr>
                <w:rFonts w:ascii="Times New Roman" w:hAnsi="Times New Roman" w:cs="Times New Roman"/>
                <w:color w:val="000000"/>
                <w:sz w:val="27"/>
                <w:szCs w:val="27"/>
                <w:lang w:eastAsia="ru-RU"/>
              </w:rPr>
              <w:t>биопсийного</w:t>
            </w:r>
            <w:proofErr w:type="spellEnd"/>
            <w:r w:rsidRPr="00536EBA">
              <w:rPr>
                <w:rFonts w:ascii="Times New Roman" w:hAnsi="Times New Roman" w:cs="Times New Roman"/>
                <w:color w:val="000000"/>
                <w:sz w:val="27"/>
                <w:szCs w:val="27"/>
                <w:lang w:eastAsia="ru-RU"/>
              </w:rPr>
              <w:t xml:space="preserve"> (операционного) материала, </w:t>
            </w:r>
            <w:r w:rsidR="00250D1F" w:rsidRPr="00250D1F">
              <w:rPr>
                <w:rFonts w:ascii="Times New Roman" w:hAnsi="Times New Roman" w:cs="Times New Roman"/>
                <w:color w:val="000000"/>
                <w:sz w:val="27"/>
                <w:szCs w:val="27"/>
                <w:lang w:eastAsia="ru-RU"/>
              </w:rPr>
              <w:t>ПЭТ/КТ и ОФЭКТ/ОФЭКТ-КТ</w:t>
            </w:r>
            <w:r w:rsidR="00283E85" w:rsidRPr="00283E85">
              <w:rPr>
                <w:rFonts w:ascii="Times New Roman" w:hAnsi="Times New Roman" w:cs="Times New Roman"/>
                <w:color w:val="000000"/>
                <w:sz w:val="27"/>
                <w:szCs w:val="27"/>
                <w:lang w:eastAsia="ru-RU"/>
              </w:rPr>
              <w:t>, неинвазивного пренатального тестирования (определение внеклеточной ДНК плода по крови матери</w:t>
            </w:r>
            <w:r w:rsidR="00215C03">
              <w:rPr>
                <w:rFonts w:ascii="Times New Roman" w:hAnsi="Times New Roman" w:cs="Times New Roman"/>
                <w:color w:val="000000"/>
                <w:sz w:val="27"/>
                <w:szCs w:val="27"/>
                <w:lang w:eastAsia="ru-RU"/>
              </w:rPr>
              <w:t>),</w:t>
            </w:r>
            <w:r w:rsidR="00215C03">
              <w:t xml:space="preserve"> </w:t>
            </w:r>
            <w:r w:rsidR="00215C03" w:rsidRPr="00215C03">
              <w:rPr>
                <w:rFonts w:ascii="Times New Roman" w:hAnsi="Times New Roman" w:cs="Times New Roman"/>
                <w:color w:val="000000"/>
                <w:sz w:val="27"/>
                <w:szCs w:val="27"/>
                <w:lang w:eastAsia="ru-RU"/>
              </w:rPr>
              <w:t>определения РНК-вируса гепатита С</w:t>
            </w:r>
            <w:r w:rsidR="00215C03">
              <w:rPr>
                <w:rFonts w:ascii="Times New Roman" w:hAnsi="Times New Roman" w:cs="Times New Roman"/>
                <w:color w:val="000000"/>
                <w:sz w:val="27"/>
                <w:szCs w:val="27"/>
                <w:lang w:eastAsia="ru-RU"/>
              </w:rPr>
              <w:t xml:space="preserve"> </w:t>
            </w:r>
            <w:r w:rsidR="00215C03" w:rsidRPr="00215C03">
              <w:rPr>
                <w:rFonts w:ascii="Times New Roman" w:hAnsi="Times New Roman" w:cs="Times New Roman"/>
                <w:color w:val="000000"/>
                <w:sz w:val="27"/>
                <w:szCs w:val="27"/>
                <w:lang w:eastAsia="ru-RU"/>
              </w:rPr>
              <w:t>(</w:t>
            </w:r>
            <w:proofErr w:type="spellStart"/>
            <w:r w:rsidR="00215C03" w:rsidRPr="00215C03">
              <w:rPr>
                <w:rFonts w:ascii="Times New Roman" w:hAnsi="Times New Roman" w:cs="Times New Roman"/>
                <w:color w:val="000000"/>
                <w:sz w:val="27"/>
                <w:szCs w:val="27"/>
                <w:lang w:eastAsia="ru-RU"/>
              </w:rPr>
              <w:t>Hepatitis</w:t>
            </w:r>
            <w:proofErr w:type="spellEnd"/>
            <w:r w:rsidR="00215C03" w:rsidRPr="00215C03">
              <w:rPr>
                <w:rFonts w:ascii="Times New Roman" w:hAnsi="Times New Roman" w:cs="Times New Roman"/>
                <w:color w:val="000000"/>
                <w:sz w:val="27"/>
                <w:szCs w:val="27"/>
                <w:lang w:eastAsia="ru-RU"/>
              </w:rPr>
              <w:t xml:space="preserve"> С </w:t>
            </w:r>
            <w:proofErr w:type="spellStart"/>
            <w:r w:rsidR="00215C03" w:rsidRPr="00215C03">
              <w:rPr>
                <w:rFonts w:ascii="Times New Roman" w:hAnsi="Times New Roman" w:cs="Times New Roman"/>
                <w:color w:val="000000"/>
                <w:sz w:val="27"/>
                <w:szCs w:val="27"/>
                <w:lang w:eastAsia="ru-RU"/>
              </w:rPr>
              <w:t>virus</w:t>
            </w:r>
            <w:proofErr w:type="spellEnd"/>
            <w:r w:rsidR="00215C03" w:rsidRPr="00215C03">
              <w:rPr>
                <w:rFonts w:ascii="Times New Roman" w:hAnsi="Times New Roman" w:cs="Times New Roman"/>
                <w:color w:val="000000"/>
                <w:sz w:val="27"/>
                <w:szCs w:val="27"/>
                <w:lang w:eastAsia="ru-RU"/>
              </w:rPr>
              <w:t>) в крови методом полимеразной цепной реакции,</w:t>
            </w:r>
            <w:r w:rsidR="00215C03">
              <w:rPr>
                <w:rFonts w:ascii="Times New Roman" w:hAnsi="Times New Roman" w:cs="Times New Roman"/>
                <w:color w:val="000000"/>
                <w:sz w:val="27"/>
                <w:szCs w:val="27"/>
                <w:lang w:eastAsia="ru-RU"/>
              </w:rPr>
              <w:t xml:space="preserve"> </w:t>
            </w:r>
            <w:r w:rsidR="00215C03" w:rsidRPr="00215C03">
              <w:rPr>
                <w:rFonts w:ascii="Times New Roman" w:hAnsi="Times New Roman" w:cs="Times New Roman"/>
                <w:color w:val="000000"/>
                <w:sz w:val="27"/>
                <w:szCs w:val="27"/>
                <w:lang w:eastAsia="ru-RU"/>
              </w:rPr>
              <w:t>лабораторной диагностики для пациентов с хроническим вирусным</w:t>
            </w:r>
            <w:r w:rsidR="00215C03">
              <w:rPr>
                <w:rFonts w:ascii="Times New Roman" w:hAnsi="Times New Roman" w:cs="Times New Roman"/>
                <w:color w:val="000000"/>
                <w:sz w:val="27"/>
                <w:szCs w:val="27"/>
                <w:lang w:eastAsia="ru-RU"/>
              </w:rPr>
              <w:t xml:space="preserve"> </w:t>
            </w:r>
            <w:r w:rsidR="00215C03" w:rsidRPr="00215C03">
              <w:rPr>
                <w:rFonts w:ascii="Times New Roman" w:hAnsi="Times New Roman" w:cs="Times New Roman"/>
                <w:color w:val="000000"/>
                <w:sz w:val="27"/>
                <w:szCs w:val="27"/>
                <w:lang w:eastAsia="ru-RU"/>
              </w:rPr>
              <w:t>гепатитом С (оценка стадии фиброза, определение генотипа вируса</w:t>
            </w:r>
            <w:r w:rsidR="00215C03">
              <w:rPr>
                <w:rFonts w:ascii="Times New Roman" w:hAnsi="Times New Roman" w:cs="Times New Roman"/>
                <w:color w:val="000000"/>
                <w:sz w:val="27"/>
                <w:szCs w:val="27"/>
                <w:lang w:eastAsia="ru-RU"/>
              </w:rPr>
              <w:t xml:space="preserve"> </w:t>
            </w:r>
            <w:r w:rsidR="00215C03" w:rsidRPr="00215C03">
              <w:rPr>
                <w:rFonts w:ascii="Times New Roman" w:hAnsi="Times New Roman" w:cs="Times New Roman"/>
                <w:color w:val="000000"/>
                <w:sz w:val="27"/>
                <w:szCs w:val="27"/>
                <w:lang w:eastAsia="ru-RU"/>
              </w:rPr>
              <w:t>гепатита С)</w:t>
            </w:r>
            <w:r w:rsidRPr="00536EBA">
              <w:rPr>
                <w:rFonts w:ascii="Times New Roman" w:hAnsi="Times New Roman" w:cs="Times New Roman"/>
                <w:color w:val="000000"/>
                <w:sz w:val="27"/>
                <w:szCs w:val="27"/>
                <w:lang w:eastAsia="ru-RU"/>
              </w:rPr>
              <w:t xml:space="preserve"> в соответствии с нормативами, установленными Территориальной программой государственных гарантий в части базовой программы, рублей; </w:t>
            </w:r>
          </w:p>
          <w:p w14:paraId="48D4CC12"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121DABFE" w14:textId="77777777" w:rsidTr="003A3195">
        <w:tc>
          <w:tcPr>
            <w:tcW w:w="1384" w:type="dxa"/>
            <w:vAlign w:val="center"/>
          </w:tcPr>
          <w:p w14:paraId="3B19EFD8" w14:textId="77777777" w:rsidR="003A3195" w:rsidRPr="00536EBA" w:rsidRDefault="003A3195" w:rsidP="003A3195">
            <w:pPr>
              <w:spacing w:after="0" w:line="240" w:lineRule="auto"/>
              <w:contextualSpacing/>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ОС</w:t>
            </w:r>
            <w:r w:rsidRPr="00536EBA">
              <w:rPr>
                <w:rFonts w:ascii="Times New Roman" w:hAnsi="Times New Roman" w:cs="Times New Roman"/>
                <w:color w:val="000000"/>
                <w:sz w:val="27"/>
                <w:szCs w:val="27"/>
                <w:vertAlign w:val="subscript"/>
                <w:lang w:eastAsia="ru-RU"/>
              </w:rPr>
              <w:t>НЕОТЛ</w:t>
            </w:r>
          </w:p>
        </w:tc>
        <w:tc>
          <w:tcPr>
            <w:tcW w:w="8397" w:type="dxa"/>
          </w:tcPr>
          <w:p w14:paraId="6D1300F7" w14:textId="77777777" w:rsidR="003A3195" w:rsidRPr="00536EBA" w:rsidRDefault="003A3195" w:rsidP="003A3195">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 xml:space="preserve">объем средств, направляемых на оплату посещений </w:t>
            </w:r>
            <w:r w:rsidRPr="00536EBA">
              <w:rPr>
                <w:rFonts w:ascii="Times New Roman" w:hAnsi="Times New Roman" w:cs="Times New Roman"/>
                <w:color w:val="000000"/>
                <w:sz w:val="27"/>
                <w:szCs w:val="27"/>
                <w:lang w:eastAsia="ru-RU"/>
              </w:rPr>
              <w:br/>
              <w:t>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финансировании медицинской помощи в неотложной форме вне подушевого норматива);</w:t>
            </w:r>
          </w:p>
          <w:p w14:paraId="0D18F939"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46BABDA5" w14:textId="77777777" w:rsidTr="003A3195">
        <w:tc>
          <w:tcPr>
            <w:tcW w:w="1384" w:type="dxa"/>
            <w:vAlign w:val="center"/>
          </w:tcPr>
          <w:p w14:paraId="175BF02A" w14:textId="33F9784A" w:rsidR="003A3195" w:rsidRPr="00536EBA" w:rsidRDefault="009E3705" w:rsidP="003A3195">
            <w:pPr>
              <w:spacing w:after="0" w:line="240" w:lineRule="auto"/>
              <w:contextualSpacing/>
              <w:rPr>
                <w:rFonts w:ascii="Times New Roman" w:hAnsi="Times New Roman" w:cs="Times New Roman"/>
                <w:color w:val="000000"/>
                <w:sz w:val="27"/>
                <w:szCs w:val="27"/>
                <w:lang w:eastAsia="ru-RU"/>
              </w:rPr>
            </w:pPr>
            <m:oMathPara>
              <m:oMathParaPr>
                <m:jc m:val="left"/>
              </m:oMathParaPr>
              <m:oMath>
                <m:sSub>
                  <m:sSubPr>
                    <m:ctrlPr>
                      <w:rPr>
                        <w:rFonts w:ascii="Cambria Math" w:hAnsi="Cambria Math" w:cs="Times New Roman"/>
                        <w:color w:val="000000"/>
                        <w:sz w:val="27"/>
                        <w:szCs w:val="27"/>
                        <w:lang w:eastAsia="ru-RU"/>
                      </w:rPr>
                    </m:ctrlPr>
                  </m:sSubPr>
                  <m:e>
                    <m:r>
                      <m:rPr>
                        <m:sty m:val="p"/>
                      </m:rPr>
                      <w:rPr>
                        <w:rFonts w:ascii="Cambria Math" w:hAnsi="Cambria Math" w:cs="Times New Roman"/>
                        <w:color w:val="000000"/>
                        <w:sz w:val="27"/>
                        <w:szCs w:val="27"/>
                        <w:lang w:eastAsia="ru-RU"/>
                      </w:rPr>
                      <m:t>ОС</m:t>
                    </m:r>
                  </m:e>
                  <m:sub>
                    <m:r>
                      <m:rPr>
                        <m:sty m:val="p"/>
                      </m:rPr>
                      <w:rPr>
                        <w:rFonts w:ascii="Cambria Math" w:hAnsi="Cambria Math" w:cs="Times New Roman"/>
                        <w:color w:val="000000"/>
                        <w:sz w:val="27"/>
                        <w:szCs w:val="27"/>
                        <w:lang w:eastAsia="ru-RU"/>
                      </w:rPr>
                      <m:t>ЕО</m:t>
                    </m:r>
                  </m:sub>
                </m:sSub>
              </m:oMath>
            </m:oMathPara>
          </w:p>
        </w:tc>
        <w:tc>
          <w:tcPr>
            <w:tcW w:w="8397" w:type="dxa"/>
          </w:tcPr>
          <w:p w14:paraId="3D193A46" w14:textId="77777777" w:rsidR="003A3195" w:rsidRPr="00536EBA" w:rsidRDefault="003A3195" w:rsidP="003A3195">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Республике Тыва лицам (в том числе комплексных посещений по профилю «Медицинская реабилитация»), рублей;</w:t>
            </w:r>
          </w:p>
          <w:p w14:paraId="0BDD600E"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3B68F064" w14:textId="77777777" w:rsidTr="003A3195">
        <w:tc>
          <w:tcPr>
            <w:tcW w:w="1384" w:type="dxa"/>
            <w:vAlign w:val="center"/>
          </w:tcPr>
          <w:p w14:paraId="050A4481" w14:textId="56749D63" w:rsidR="003A3195" w:rsidRPr="00536EBA" w:rsidRDefault="009E3705" w:rsidP="003A3195">
            <w:pPr>
              <w:spacing w:after="0" w:line="240" w:lineRule="auto"/>
              <w:contextualSpacing/>
              <w:rPr>
                <w:rFonts w:ascii="Times New Roman" w:hAnsi="Times New Roman" w:cs="Times New Roman"/>
                <w:color w:val="000000"/>
                <w:sz w:val="27"/>
                <w:szCs w:val="27"/>
                <w:lang w:eastAsia="ru-RU"/>
              </w:rPr>
            </w:pPr>
            <m:oMathPara>
              <m:oMathParaPr>
                <m:jc m:val="left"/>
              </m:oMathParaPr>
              <m:oMath>
                <m:sSub>
                  <m:sSubPr>
                    <m:ctrlPr>
                      <w:rPr>
                        <w:rFonts w:ascii="Cambria Math" w:hAnsi="Cambria Math" w:cs="Times New Roman"/>
                        <w:color w:val="000000"/>
                        <w:sz w:val="27"/>
                        <w:szCs w:val="27"/>
                        <w:lang w:eastAsia="ru-RU"/>
                      </w:rPr>
                    </m:ctrlPr>
                  </m:sSubPr>
                  <m:e>
                    <m:r>
                      <m:rPr>
                        <m:sty m:val="p"/>
                      </m:rPr>
                      <w:rPr>
                        <w:rFonts w:ascii="Cambria Math" w:hAnsi="Cambria Math" w:cs="Times New Roman"/>
                        <w:color w:val="000000"/>
                        <w:sz w:val="27"/>
                        <w:szCs w:val="27"/>
                        <w:lang w:eastAsia="ru-RU"/>
                      </w:rPr>
                      <m:t>ОС</m:t>
                    </m:r>
                  </m:e>
                  <m:sub>
                    <m:r>
                      <m:rPr>
                        <m:sty m:val="p"/>
                      </m:rPr>
                      <w:rPr>
                        <w:rFonts w:ascii="Cambria Math" w:hAnsi="Cambria Math" w:cs="Times New Roman"/>
                        <w:color w:val="000000"/>
                        <w:sz w:val="27"/>
                        <w:szCs w:val="27"/>
                        <w:lang w:eastAsia="ru-RU"/>
                      </w:rPr>
                      <m:t>ПО</m:t>
                    </m:r>
                  </m:sub>
                </m:sSub>
              </m:oMath>
            </m:oMathPara>
          </w:p>
        </w:tc>
        <w:tc>
          <w:tcPr>
            <w:tcW w:w="8397" w:type="dxa"/>
          </w:tcPr>
          <w:p w14:paraId="75F2A901" w14:textId="77777777" w:rsidR="003A3195" w:rsidRPr="00536EBA" w:rsidRDefault="003A3195" w:rsidP="003A3195">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 xml:space="preserve">объем средств, направляемых на оплату проведения профилактических медицинских осмотров в соответствии </w:t>
            </w:r>
            <w:r w:rsidRPr="00536EBA">
              <w:rPr>
                <w:rFonts w:ascii="Times New Roman" w:hAnsi="Times New Roman" w:cs="Times New Roman"/>
                <w:color w:val="000000"/>
                <w:sz w:val="27"/>
                <w:szCs w:val="27"/>
                <w:lang w:eastAsia="ru-RU"/>
              </w:rPr>
              <w:br/>
              <w:t>с нормативами, установленными Территориальной программой государственных гарантий в части базовой программы, рублей;</w:t>
            </w:r>
          </w:p>
          <w:p w14:paraId="794A88A4"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0F23C519" w14:textId="77777777" w:rsidTr="003A3195">
        <w:tc>
          <w:tcPr>
            <w:tcW w:w="1384" w:type="dxa"/>
            <w:vAlign w:val="center"/>
          </w:tcPr>
          <w:p w14:paraId="43DB0D10" w14:textId="3893B77A" w:rsidR="003A3195" w:rsidRPr="00536EBA" w:rsidRDefault="009E3705" w:rsidP="003A3195">
            <w:pPr>
              <w:spacing w:after="0" w:line="240" w:lineRule="auto"/>
              <w:contextualSpacing/>
              <w:rPr>
                <w:rFonts w:ascii="Times New Roman" w:hAnsi="Times New Roman" w:cs="Times New Roman"/>
                <w:color w:val="000000"/>
                <w:sz w:val="27"/>
                <w:szCs w:val="27"/>
                <w:lang w:eastAsia="ru-RU"/>
              </w:rPr>
            </w:pPr>
            <m:oMathPara>
              <m:oMathParaPr>
                <m:jc m:val="left"/>
              </m:oMathParaPr>
              <m:oMath>
                <m:sSub>
                  <m:sSubPr>
                    <m:ctrlPr>
                      <w:rPr>
                        <w:rFonts w:ascii="Cambria Math" w:hAnsi="Cambria Math" w:cs="Times New Roman"/>
                        <w:color w:val="000000"/>
                        <w:sz w:val="27"/>
                        <w:szCs w:val="27"/>
                        <w:lang w:eastAsia="ru-RU"/>
                      </w:rPr>
                    </m:ctrlPr>
                  </m:sSubPr>
                  <m:e>
                    <m:r>
                      <m:rPr>
                        <m:sty m:val="p"/>
                      </m:rPr>
                      <w:rPr>
                        <w:rFonts w:ascii="Cambria Math" w:hAnsi="Cambria Math" w:cs="Times New Roman"/>
                        <w:color w:val="000000"/>
                        <w:sz w:val="27"/>
                        <w:szCs w:val="27"/>
                        <w:lang w:eastAsia="ru-RU"/>
                      </w:rPr>
                      <m:t>ОС</m:t>
                    </m:r>
                  </m:e>
                  <m:sub>
                    <m:r>
                      <m:rPr>
                        <m:sty m:val="p"/>
                      </m:rPr>
                      <w:rPr>
                        <w:rFonts w:ascii="Cambria Math" w:hAnsi="Cambria Math" w:cs="Times New Roman"/>
                        <w:color w:val="000000"/>
                        <w:sz w:val="27"/>
                        <w:szCs w:val="27"/>
                        <w:lang w:eastAsia="ru-RU"/>
                      </w:rPr>
                      <m:t>ДИСП</m:t>
                    </m:r>
                  </m:sub>
                </m:sSub>
              </m:oMath>
            </m:oMathPara>
          </w:p>
        </w:tc>
        <w:tc>
          <w:tcPr>
            <w:tcW w:w="8397" w:type="dxa"/>
          </w:tcPr>
          <w:p w14:paraId="4590E565" w14:textId="77777777" w:rsidR="003A3195" w:rsidRPr="00536EBA" w:rsidRDefault="003A3195" w:rsidP="003A3195">
            <w:pPr>
              <w:spacing w:after="0" w:line="240" w:lineRule="auto"/>
              <w:ind w:left="67"/>
              <w:contextualSpacing/>
              <w:jc w:val="both"/>
              <w:rPr>
                <w:rFonts w:ascii="Times New Roman" w:hAnsi="Times New Roman" w:cs="Times New Roman"/>
                <w:color w:val="000000"/>
                <w:sz w:val="27"/>
                <w:szCs w:val="27"/>
                <w:lang w:eastAsia="ru-RU"/>
              </w:rPr>
            </w:pPr>
            <w:r w:rsidRPr="00536EBA">
              <w:rPr>
                <w:rFonts w:ascii="Times New Roman" w:hAnsi="Times New Roman" w:cs="Times New Roman"/>
                <w:color w:val="000000"/>
                <w:sz w:val="27"/>
                <w:szCs w:val="27"/>
                <w:lang w:eastAsia="ru-RU"/>
              </w:rPr>
              <w:t xml:space="preserve">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w:t>
            </w:r>
            <w:r w:rsidRPr="00536EBA">
              <w:rPr>
                <w:rFonts w:ascii="Times New Roman" w:hAnsi="Times New Roman" w:cs="Times New Roman"/>
                <w:color w:val="000000"/>
                <w:sz w:val="27"/>
                <w:szCs w:val="27"/>
                <w:lang w:val="en-US" w:eastAsia="ru-RU"/>
              </w:rPr>
              <w:t>I</w:t>
            </w:r>
            <w:r w:rsidRPr="00536EBA">
              <w:rPr>
                <w:rFonts w:ascii="Times New Roman" w:hAnsi="Times New Roman" w:cs="Times New Roman"/>
                <w:color w:val="000000"/>
                <w:sz w:val="27"/>
                <w:szCs w:val="27"/>
                <w:lang w:eastAsia="ru-RU"/>
              </w:rPr>
              <w:t xml:space="preserve"> и </w:t>
            </w:r>
            <w:r w:rsidRPr="00536EBA">
              <w:rPr>
                <w:rFonts w:ascii="Times New Roman" w:hAnsi="Times New Roman" w:cs="Times New Roman"/>
                <w:color w:val="000000"/>
                <w:sz w:val="27"/>
                <w:szCs w:val="27"/>
                <w:lang w:val="en-US" w:eastAsia="ru-RU"/>
              </w:rPr>
              <w:t>II</w:t>
            </w:r>
            <w:r w:rsidRPr="00536EBA">
              <w:rPr>
                <w:rFonts w:ascii="Times New Roman" w:hAnsi="Times New Roman" w:cs="Times New Roman"/>
                <w:color w:val="000000"/>
                <w:sz w:val="27"/>
                <w:szCs w:val="27"/>
                <w:lang w:eastAsia="ru-RU"/>
              </w:rPr>
              <w:t xml:space="preserve"> этапов диспансеризации, направленной на оценку репродуктивного здоровья женщин и мужчин, и углубленной диспансеризации), рублей;</w:t>
            </w:r>
          </w:p>
          <w:p w14:paraId="62BD3193"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p>
        </w:tc>
      </w:tr>
      <w:tr w:rsidR="003A3195" w:rsidRPr="003A3195" w14:paraId="7505A0A7" w14:textId="77777777" w:rsidTr="003A3195">
        <w:tc>
          <w:tcPr>
            <w:tcW w:w="1384" w:type="dxa"/>
            <w:vAlign w:val="center"/>
          </w:tcPr>
          <w:p w14:paraId="6A4D0AC0" w14:textId="0EB85229" w:rsidR="003A3195" w:rsidRPr="00536EBA" w:rsidRDefault="009E3705" w:rsidP="003A3195">
            <w:pPr>
              <w:spacing w:after="0" w:line="240" w:lineRule="auto"/>
              <w:contextualSpacing/>
              <w:rPr>
                <w:rFonts w:ascii="Times New Roman" w:hAnsi="Times New Roman" w:cs="Times New Roman"/>
                <w:color w:val="000000"/>
                <w:sz w:val="27"/>
                <w:szCs w:val="27"/>
                <w:lang w:eastAsia="ru-RU"/>
              </w:rPr>
            </w:pPr>
            <m:oMathPara>
              <m:oMathParaPr>
                <m:jc m:val="left"/>
              </m:oMathParaPr>
              <m:oMath>
                <m:sSub>
                  <m:sSubPr>
                    <m:ctrlPr>
                      <w:rPr>
                        <w:rFonts w:ascii="Cambria Math" w:hAnsi="Cambria Math" w:cs="Times New Roman"/>
                        <w:color w:val="000000"/>
                        <w:sz w:val="27"/>
                        <w:szCs w:val="27"/>
                        <w:lang w:eastAsia="ru-RU"/>
                      </w:rPr>
                    </m:ctrlPr>
                  </m:sSubPr>
                  <m:e>
                    <m:r>
                      <m:rPr>
                        <m:sty m:val="p"/>
                      </m:rPr>
                      <w:rPr>
                        <w:rFonts w:ascii="Cambria Math" w:hAnsi="Cambria Math" w:cs="Times New Roman"/>
                        <w:color w:val="000000"/>
                        <w:sz w:val="27"/>
                        <w:szCs w:val="27"/>
                        <w:lang w:eastAsia="ru-RU"/>
                      </w:rPr>
                      <m:t>ОС</m:t>
                    </m:r>
                  </m:e>
                  <m:sub>
                    <m:r>
                      <m:rPr>
                        <m:sty m:val="p"/>
                      </m:rPr>
                      <w:rPr>
                        <w:rFonts w:ascii="Cambria Math" w:hAnsi="Cambria Math" w:cs="Times New Roman"/>
                        <w:color w:val="000000"/>
                        <w:sz w:val="27"/>
                        <w:szCs w:val="27"/>
                        <w:lang w:eastAsia="ru-RU"/>
                      </w:rPr>
                      <m:t>ДН</m:t>
                    </m:r>
                  </m:sub>
                </m:sSub>
              </m:oMath>
            </m:oMathPara>
          </w:p>
        </w:tc>
        <w:tc>
          <w:tcPr>
            <w:tcW w:w="8397" w:type="dxa"/>
          </w:tcPr>
          <w:p w14:paraId="28A24A35" w14:textId="77777777" w:rsidR="003A3195" w:rsidRPr="00536EBA" w:rsidRDefault="003A3195" w:rsidP="003A3195">
            <w:pPr>
              <w:spacing w:after="0" w:line="240" w:lineRule="auto"/>
              <w:ind w:left="67"/>
              <w:contextualSpacing/>
              <w:jc w:val="both"/>
              <w:rPr>
                <w:rFonts w:ascii="Times New Roman" w:hAnsi="Times New Roman" w:cs="Times New Roman"/>
                <w:bCs/>
                <w:sz w:val="27"/>
                <w:szCs w:val="27"/>
              </w:rPr>
            </w:pPr>
            <w:r w:rsidRPr="00536EBA">
              <w:rPr>
                <w:rFonts w:ascii="Times New Roman" w:hAnsi="Times New Roman" w:cs="Times New Roman"/>
                <w:bCs/>
                <w:sz w:val="27"/>
                <w:szCs w:val="27"/>
              </w:rPr>
              <w:t xml:space="preserve">объем средств, направляемых на оплату проведения диспансерного наблюдения, в соответствии с нормативами, установленными Территориальной программой государственных гарантий в части </w:t>
            </w:r>
            <w:r w:rsidRPr="00536EBA">
              <w:rPr>
                <w:rFonts w:ascii="Times New Roman" w:hAnsi="Times New Roman" w:cs="Times New Roman"/>
                <w:bCs/>
                <w:sz w:val="27"/>
                <w:szCs w:val="27"/>
              </w:rPr>
              <w:lastRenderedPageBreak/>
              <w:t>базовой программы, рублей.</w:t>
            </w:r>
          </w:p>
        </w:tc>
      </w:tr>
    </w:tbl>
    <w:p w14:paraId="10310431" w14:textId="77777777" w:rsidR="003A3195" w:rsidRDefault="003A3195" w:rsidP="003A3195">
      <w:pPr>
        <w:tabs>
          <w:tab w:val="left" w:pos="1134"/>
          <w:tab w:val="left" w:pos="9923"/>
        </w:tabs>
        <w:spacing w:after="0" w:line="240" w:lineRule="auto"/>
        <w:ind w:firstLine="709"/>
        <w:contextualSpacing/>
        <w:jc w:val="both"/>
        <w:outlineLvl w:val="2"/>
        <w:rPr>
          <w:rFonts w:ascii="Times New Roman" w:hAnsi="Times New Roman"/>
          <w:bCs/>
          <w:i/>
          <w:iCs/>
          <w:sz w:val="28"/>
          <w:szCs w:val="28"/>
        </w:rPr>
      </w:pPr>
    </w:p>
    <w:p w14:paraId="344EF781" w14:textId="60113BD3" w:rsidR="007E4577" w:rsidRPr="00536EBA" w:rsidRDefault="003A3195" w:rsidP="003A3195">
      <w:pPr>
        <w:tabs>
          <w:tab w:val="left" w:pos="1134"/>
          <w:tab w:val="left" w:pos="9923"/>
        </w:tabs>
        <w:spacing w:after="0" w:line="240" w:lineRule="auto"/>
        <w:ind w:firstLine="709"/>
        <w:contextualSpacing/>
        <w:jc w:val="both"/>
        <w:outlineLvl w:val="2"/>
        <w:rPr>
          <w:rFonts w:ascii="Times New Roman" w:hAnsi="Times New Roman"/>
          <w:bCs/>
          <w:sz w:val="28"/>
          <w:szCs w:val="28"/>
        </w:rPr>
      </w:pPr>
      <w:r w:rsidRPr="00536EBA">
        <w:rPr>
          <w:rFonts w:ascii="Times New Roman" w:hAnsi="Times New Roman"/>
          <w:bCs/>
          <w:sz w:val="28"/>
          <w:szCs w:val="28"/>
        </w:rPr>
        <w:t>В случае, если отдельная медицинская помощь включается в подушевой норматив финансирования (за исключением медицинской помощи, оплата которой в соответствии с Программой осуществляется за единицу объема медицинской помощи вне подушевого финансирования), но при условии невозможности проведения в конкретной медицинской организации, к которой прикреплено застрахованное лицо, данной медицинской организации (исследований или консультаций специалистов, учтенных в подушевом нормативе финансирования на прикрепившихся лиц), оплата такой медицинской помощи, оказанной в других медицинских организациях осуществляется из средств подушевого норматива финансирования медицинской организации, к которой прикреплено застрахованное лицо, в соответствии с пунктом 6 настоящего раздела Тарифного соглашения.</w:t>
      </w:r>
    </w:p>
    <w:p w14:paraId="5479EAFA" w14:textId="77777777" w:rsidR="00135312" w:rsidRPr="003230BB" w:rsidRDefault="00F35820" w:rsidP="00A95610">
      <w:pPr>
        <w:spacing w:after="0" w:line="240" w:lineRule="auto"/>
        <w:ind w:firstLine="567"/>
        <w:contextualSpacing/>
        <w:jc w:val="both"/>
        <w:rPr>
          <w:rFonts w:ascii="TimesNewRomanPSMT" w:hAnsi="TimesNewRomanPSMT"/>
          <w:sz w:val="28"/>
          <w:szCs w:val="28"/>
        </w:rPr>
      </w:pPr>
      <w:r w:rsidRPr="003230BB">
        <w:rPr>
          <w:rFonts w:ascii="TimesNewRomanPSMT" w:hAnsi="TimesNewRomanPSMT"/>
          <w:sz w:val="28"/>
          <w:szCs w:val="28"/>
        </w:rPr>
        <w:t>Объем средств, направляемый на финансовое обеспечение медицинской</w:t>
      </w:r>
      <w:r w:rsidRPr="003230BB">
        <w:rPr>
          <w:rFonts w:ascii="TimesNewRomanPSMT" w:hAnsi="TimesNewRomanPSMT"/>
          <w:sz w:val="28"/>
          <w:szCs w:val="28"/>
        </w:rPr>
        <w:br/>
        <w:t>помощи, финансируемой в соответствии с установленными Программой</w:t>
      </w:r>
      <w:r w:rsidRPr="003230BB">
        <w:rPr>
          <w:rFonts w:ascii="TimesNewRomanPSMT" w:hAnsi="TimesNewRomanPSMT"/>
          <w:sz w:val="28"/>
          <w:szCs w:val="28"/>
        </w:rPr>
        <w:br/>
        <w:t>нормативами, не включает в себя средства, направляемые на оплату</w:t>
      </w:r>
      <w:r w:rsidRPr="003230BB">
        <w:rPr>
          <w:rFonts w:ascii="TimesNewRomanPSMT" w:hAnsi="TimesNewRomanPSMT"/>
          <w:sz w:val="28"/>
          <w:szCs w:val="28"/>
        </w:rPr>
        <w:br/>
        <w:t>медицинской помощи, оказываемой в амбулаторных условиях, за единицу</w:t>
      </w:r>
      <w:r w:rsidRPr="003230BB">
        <w:rPr>
          <w:rFonts w:ascii="TimesNewRomanPSMT" w:hAnsi="TimesNewRomanPSMT"/>
          <w:sz w:val="28"/>
          <w:szCs w:val="28"/>
        </w:rPr>
        <w:br/>
        <w:t>медицинской помощи застрахованным лицам за пределами</w:t>
      </w:r>
      <w:r w:rsidR="006751F8" w:rsidRPr="003230BB">
        <w:rPr>
          <w:rFonts w:ascii="TimesNewRomanPSMT" w:hAnsi="TimesNewRomanPSMT"/>
          <w:sz w:val="28"/>
          <w:szCs w:val="28"/>
        </w:rPr>
        <w:t xml:space="preserve"> Республики Тыва</w:t>
      </w:r>
      <w:r w:rsidR="00DD722D" w:rsidRPr="003230BB">
        <w:rPr>
          <w:rFonts w:ascii="TimesNewRomanPSMT" w:hAnsi="TimesNewRomanPSMT"/>
          <w:sz w:val="28"/>
          <w:szCs w:val="28"/>
        </w:rPr>
        <w:t>.</w:t>
      </w:r>
    </w:p>
    <w:p w14:paraId="64384DDD" w14:textId="77777777" w:rsidR="00DD722D" w:rsidRPr="00DD722D" w:rsidRDefault="00DD722D" w:rsidP="0007411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D722D">
        <w:rPr>
          <w:rFonts w:ascii="Times New Roman" w:eastAsia="Times New Roman" w:hAnsi="Times New Roman" w:cs="Times New Roman"/>
          <w:sz w:val="28"/>
          <w:szCs w:val="20"/>
          <w:lang w:eastAsia="ru-RU"/>
        </w:rPr>
        <w:t>Объем средств, направляемых на оплату проведения отдельных диагностических (лабораторных) исследований, рассчитывается по следующей формуле:</w:t>
      </w:r>
    </w:p>
    <w:p w14:paraId="5F0FF757" w14:textId="77777777" w:rsidR="00DD722D" w:rsidRPr="00DD722D" w:rsidRDefault="00DD722D" w:rsidP="00DD722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290BF91" w14:textId="77777777" w:rsidR="00DD722D" w:rsidRPr="00DD722D" w:rsidRDefault="00DD722D" w:rsidP="00FC2967">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DD722D">
        <w:rPr>
          <w:rFonts w:ascii="Times New Roman" w:eastAsia="Times New Roman" w:hAnsi="Times New Roman" w:cs="Times New Roman"/>
          <w:sz w:val="28"/>
          <w:szCs w:val="20"/>
          <w:lang w:eastAsia="ru-RU"/>
        </w:rPr>
        <w:t>ОС</w:t>
      </w:r>
      <w:r w:rsidRPr="00DD722D">
        <w:rPr>
          <w:rFonts w:ascii="Times New Roman" w:eastAsia="Times New Roman" w:hAnsi="Times New Roman" w:cs="Times New Roman"/>
          <w:sz w:val="28"/>
          <w:szCs w:val="20"/>
          <w:vertAlign w:val="subscript"/>
          <w:lang w:eastAsia="ru-RU"/>
        </w:rPr>
        <w:t>ИССЛЕД</w:t>
      </w:r>
      <w:r w:rsidRPr="00DD722D">
        <w:rPr>
          <w:rFonts w:ascii="Times New Roman" w:eastAsia="Times New Roman" w:hAnsi="Times New Roman" w:cs="Times New Roman"/>
          <w:sz w:val="28"/>
          <w:szCs w:val="20"/>
          <w:lang w:eastAsia="ru-RU"/>
        </w:rPr>
        <w:t xml:space="preserve"> =</w:t>
      </w: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Но</m:t>
                </m:r>
              </m:e>
              <m:sub>
                <m:r>
                  <w:rPr>
                    <w:rFonts w:ascii="Cambria Math" w:eastAsia="Times New Roman" w:hAnsi="Cambria Math" w:cs="Times New Roman"/>
                    <w:sz w:val="28"/>
                    <w:szCs w:val="20"/>
                    <w:lang w:val="en-US" w:eastAsia="ru-RU"/>
                  </w:rPr>
                  <m:t>j</m:t>
                </m:r>
              </m:sub>
            </m:sSub>
            <m:r>
              <m:rPr>
                <m:nor/>
              </m:rPr>
              <w:rPr>
                <w:rFonts w:ascii="Cambria Math" w:eastAsia="Times New Roman" w:hAnsi="Cambria Math" w:cs="Times New Roman"/>
                <w:sz w:val="24"/>
                <w:szCs w:val="20"/>
                <w:lang w:eastAsia="ru-RU"/>
              </w:rPr>
              <m:t xml:space="preserve"> × </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Нфз</m:t>
                </m:r>
              </m:e>
              <m:sub>
                <m:r>
                  <w:rPr>
                    <w:rFonts w:ascii="Cambria Math" w:eastAsia="Times New Roman" w:hAnsi="Cambria Math" w:cs="Times New Roman"/>
                    <w:sz w:val="28"/>
                    <w:szCs w:val="28"/>
                    <w:lang w:val="en-US" w:eastAsia="ru-RU"/>
                  </w:rPr>
                  <m:t>j</m:t>
                </m:r>
              </m:sub>
            </m:sSub>
            <m:r>
              <m:rPr>
                <m:nor/>
              </m:rPr>
              <w:rPr>
                <w:rFonts w:ascii="Cambria Math" w:eastAsia="Times New Roman" w:hAnsi="Cambria Math" w:cs="Times New Roman"/>
                <w:sz w:val="24"/>
                <w:szCs w:val="20"/>
                <w:lang w:eastAsia="ru-RU"/>
              </w:rPr>
              <m:t>)</m:t>
            </m:r>
          </m:e>
        </m:nary>
        <m:r>
          <m:rPr>
            <m:nor/>
          </m:rPr>
          <w:rPr>
            <w:rFonts w:ascii="Cambria Math" w:eastAsia="Times New Roman" w:hAnsi="Cambria Math" w:cs="Times New Roman"/>
            <w:sz w:val="24"/>
            <w:szCs w:val="20"/>
            <w:lang w:eastAsia="ru-RU"/>
          </w:rPr>
          <m:t xml:space="preserve">× </m:t>
        </m:r>
        <m:r>
          <m:rPr>
            <m:nor/>
          </m:rPr>
          <w:rPr>
            <w:rFonts w:ascii="Times New Roman" w:eastAsia="Times New Roman" w:hAnsi="Times New Roman" w:cs="Times New Roman"/>
            <w:sz w:val="28"/>
            <w:szCs w:val="20"/>
            <w:lang w:eastAsia="ru-RU"/>
          </w:rPr>
          <m:t>Ч</m:t>
        </m:r>
        <m:r>
          <m:rPr>
            <m:nor/>
          </m:rPr>
          <w:rPr>
            <w:rFonts w:ascii="Times New Roman" w:eastAsia="Times New Roman" w:hAnsi="Times New Roman" w:cs="Times New Roman"/>
            <w:sz w:val="28"/>
            <w:szCs w:val="20"/>
            <w:vertAlign w:val="subscript"/>
            <w:lang w:eastAsia="ru-RU"/>
          </w:rPr>
          <m:t>З</m:t>
        </m:r>
      </m:oMath>
      <w:r w:rsidRPr="00DD722D">
        <w:rPr>
          <w:rFonts w:ascii="Times New Roman" w:eastAsia="Times New Roman" w:hAnsi="Times New Roman" w:cs="Times New Roman"/>
          <w:sz w:val="28"/>
          <w:szCs w:val="20"/>
          <w:lang w:eastAsia="ru-RU"/>
        </w:rPr>
        <w:t>, где:</w:t>
      </w:r>
    </w:p>
    <w:p w14:paraId="0611D3ED" w14:textId="77777777" w:rsidR="00DD722D" w:rsidRPr="00DD722D" w:rsidRDefault="00DD722D" w:rsidP="00DD722D">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984" w:type="dxa"/>
        <w:tblLayout w:type="fixed"/>
        <w:tblCellMar>
          <w:top w:w="102" w:type="dxa"/>
          <w:left w:w="62" w:type="dxa"/>
          <w:bottom w:w="102" w:type="dxa"/>
          <w:right w:w="62" w:type="dxa"/>
        </w:tblCellMar>
        <w:tblLook w:val="0000" w:firstRow="0" w:lastRow="0" w:firstColumn="0" w:lastColumn="0" w:noHBand="0" w:noVBand="0"/>
      </w:tblPr>
      <w:tblGrid>
        <w:gridCol w:w="913"/>
        <w:gridCol w:w="8647"/>
        <w:gridCol w:w="424"/>
      </w:tblGrid>
      <w:tr w:rsidR="00DD722D" w:rsidRPr="00DD722D" w14:paraId="148B7D3A" w14:textId="77777777" w:rsidTr="0096365F">
        <w:trPr>
          <w:gridAfter w:val="1"/>
          <w:wAfter w:w="424" w:type="dxa"/>
        </w:trPr>
        <w:tc>
          <w:tcPr>
            <w:tcW w:w="913" w:type="dxa"/>
          </w:tcPr>
          <w:p w14:paraId="74FBF20E" w14:textId="77777777" w:rsidR="00DD722D" w:rsidRPr="00DD722D" w:rsidRDefault="009E3705"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sz w:val="28"/>
                        <w:szCs w:val="20"/>
                        <w:vertAlign w:val="subscript"/>
                        <w:lang w:val="en-US" w:eastAsia="ru-RU"/>
                      </w:rPr>
                    </m:ctrlPr>
                  </m:sSubPr>
                  <m:e>
                    <m:r>
                      <w:rPr>
                        <w:rFonts w:ascii="Cambria Math" w:eastAsia="Times New Roman" w:hAnsi="Cambria Math" w:cs="Times New Roman"/>
                        <w:sz w:val="28"/>
                        <w:szCs w:val="20"/>
                        <w:vertAlign w:val="subscript"/>
                        <w:lang w:eastAsia="ru-RU"/>
                      </w:rPr>
                      <m:t>Но</m:t>
                    </m:r>
                  </m:e>
                  <m:sub>
                    <m:r>
                      <w:rPr>
                        <w:rFonts w:ascii="Cambria Math" w:eastAsia="Times New Roman" w:hAnsi="Cambria Math" w:cs="Times New Roman"/>
                        <w:sz w:val="28"/>
                        <w:szCs w:val="20"/>
                        <w:vertAlign w:val="subscript"/>
                        <w:lang w:val="en-US" w:eastAsia="ru-RU"/>
                      </w:rPr>
                      <m:t>j</m:t>
                    </m:r>
                  </m:sub>
                </m:sSub>
              </m:oMath>
            </m:oMathPara>
          </w:p>
        </w:tc>
        <w:tc>
          <w:tcPr>
            <w:tcW w:w="8647" w:type="dxa"/>
          </w:tcPr>
          <w:p w14:paraId="0081F473" w14:textId="60CFC904" w:rsidR="00DD722D" w:rsidRPr="00DD722D" w:rsidRDefault="00074112" w:rsidP="009A23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74112">
              <w:rPr>
                <w:rFonts w:ascii="Times New Roman" w:eastAsia="Times New Roman" w:hAnsi="Times New Roman" w:cs="Times New Roman"/>
                <w:sz w:val="26"/>
                <w:szCs w:val="26"/>
                <w:lang w:eastAsia="ru-RU"/>
              </w:rPr>
              <w:t>средний норматив объема медицинской помощи для проведения j-</w:t>
            </w:r>
            <w:proofErr w:type="spellStart"/>
            <w:r w:rsidRPr="00074112">
              <w:rPr>
                <w:rFonts w:ascii="Times New Roman" w:eastAsia="Times New Roman" w:hAnsi="Times New Roman" w:cs="Times New Roman"/>
                <w:sz w:val="26"/>
                <w:szCs w:val="26"/>
                <w:lang w:eastAsia="ru-RU"/>
              </w:rPr>
              <w:t>го</w:t>
            </w:r>
            <w:proofErr w:type="spellEnd"/>
            <w:r w:rsidRPr="00074112">
              <w:rPr>
                <w:rFonts w:ascii="Times New Roman" w:eastAsia="Times New Roman" w:hAnsi="Times New Roman" w:cs="Times New Roman"/>
                <w:sz w:val="26"/>
                <w:szCs w:val="26"/>
                <w:lang w:eastAsia="ru-RU"/>
              </w:rPr>
              <w:t xml:space="preserve">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B02E37">
              <w:rPr>
                <w:rFonts w:ascii="Times New Roman" w:eastAsia="Times New Roman" w:hAnsi="Times New Roman" w:cs="Times New Roman"/>
                <w:sz w:val="26"/>
                <w:szCs w:val="26"/>
                <w:lang w:eastAsia="ru-RU"/>
              </w:rPr>
              <w:t>патолого-анатомических</w:t>
            </w:r>
            <w:r w:rsidRPr="00074112">
              <w:rPr>
                <w:rFonts w:ascii="Times New Roman" w:eastAsia="Times New Roman" w:hAnsi="Times New Roman" w:cs="Times New Roman"/>
                <w:sz w:val="26"/>
                <w:szCs w:val="26"/>
                <w:lang w:eastAsia="ru-RU"/>
              </w:rPr>
              <w:t xml:space="preserve"> исследований </w:t>
            </w:r>
            <w:proofErr w:type="spellStart"/>
            <w:r w:rsidRPr="00074112">
              <w:rPr>
                <w:rFonts w:ascii="Times New Roman" w:eastAsia="Times New Roman" w:hAnsi="Times New Roman" w:cs="Times New Roman"/>
                <w:sz w:val="26"/>
                <w:szCs w:val="26"/>
                <w:lang w:eastAsia="ru-RU"/>
              </w:rPr>
              <w:t>биопсийного</w:t>
            </w:r>
            <w:proofErr w:type="spellEnd"/>
            <w:r w:rsidRPr="00074112">
              <w:rPr>
                <w:rFonts w:ascii="Times New Roman" w:eastAsia="Times New Roman" w:hAnsi="Times New Roman" w:cs="Times New Roman"/>
                <w:sz w:val="26"/>
                <w:szCs w:val="26"/>
                <w:lang w:eastAsia="ru-RU"/>
              </w:rPr>
              <w:t xml:space="preserve"> (операционного) материала, </w:t>
            </w:r>
            <w:r w:rsidR="00536EBA" w:rsidRPr="00536EBA">
              <w:rPr>
                <w:rFonts w:ascii="Times New Roman" w:eastAsia="Times New Roman" w:hAnsi="Times New Roman" w:cs="Times New Roman"/>
                <w:sz w:val="26"/>
                <w:szCs w:val="26"/>
                <w:lang w:eastAsia="ru-RU"/>
              </w:rPr>
              <w:t>ПЭТ/КТ и ОФЭКТ/ОФЭКТ-КТ</w:t>
            </w:r>
            <w:r w:rsidR="00283E85" w:rsidRPr="00283E85">
              <w:rPr>
                <w:rFonts w:ascii="Times New Roman" w:eastAsia="Times New Roman" w:hAnsi="Times New Roman" w:cs="Times New Roman"/>
                <w:sz w:val="26"/>
                <w:szCs w:val="26"/>
                <w:lang w:eastAsia="ru-RU"/>
              </w:rPr>
              <w:t>, неинвазивного пренатального тестирования (определение внеклеточной ДНК плода по крови матери)</w:t>
            </w:r>
            <w:r w:rsidR="009A2301">
              <w:rPr>
                <w:rFonts w:ascii="Times New Roman" w:eastAsia="Times New Roman" w:hAnsi="Times New Roman" w:cs="Times New Roman"/>
                <w:sz w:val="26"/>
                <w:szCs w:val="26"/>
                <w:lang w:eastAsia="ru-RU"/>
              </w:rPr>
              <w:t>,</w:t>
            </w:r>
            <w:r w:rsidR="009A2301">
              <w:t xml:space="preserve"> </w:t>
            </w:r>
            <w:r w:rsidR="009A2301" w:rsidRPr="009A2301">
              <w:rPr>
                <w:rFonts w:ascii="Times New Roman" w:eastAsia="Times New Roman" w:hAnsi="Times New Roman" w:cs="Times New Roman"/>
                <w:sz w:val="26"/>
                <w:szCs w:val="26"/>
                <w:lang w:eastAsia="ru-RU"/>
              </w:rPr>
              <w:t>определения РНК-вируса гепатита С</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w:t>
            </w:r>
            <w:proofErr w:type="spellStart"/>
            <w:r w:rsidR="009A2301" w:rsidRPr="009A2301">
              <w:rPr>
                <w:rFonts w:ascii="Times New Roman" w:eastAsia="Times New Roman" w:hAnsi="Times New Roman" w:cs="Times New Roman"/>
                <w:sz w:val="26"/>
                <w:szCs w:val="26"/>
                <w:lang w:eastAsia="ru-RU"/>
              </w:rPr>
              <w:t>Hepatitis</w:t>
            </w:r>
            <w:proofErr w:type="spellEnd"/>
            <w:r w:rsidR="009A2301" w:rsidRPr="009A2301">
              <w:rPr>
                <w:rFonts w:ascii="Times New Roman" w:eastAsia="Times New Roman" w:hAnsi="Times New Roman" w:cs="Times New Roman"/>
                <w:sz w:val="26"/>
                <w:szCs w:val="26"/>
                <w:lang w:eastAsia="ru-RU"/>
              </w:rPr>
              <w:t xml:space="preserve"> С </w:t>
            </w:r>
            <w:proofErr w:type="spellStart"/>
            <w:r w:rsidR="009A2301" w:rsidRPr="009A2301">
              <w:rPr>
                <w:rFonts w:ascii="Times New Roman" w:eastAsia="Times New Roman" w:hAnsi="Times New Roman" w:cs="Times New Roman"/>
                <w:sz w:val="26"/>
                <w:szCs w:val="26"/>
                <w:lang w:eastAsia="ru-RU"/>
              </w:rPr>
              <w:t>virus</w:t>
            </w:r>
            <w:proofErr w:type="spellEnd"/>
            <w:r w:rsidR="009A2301" w:rsidRPr="009A2301">
              <w:rPr>
                <w:rFonts w:ascii="Times New Roman" w:eastAsia="Times New Roman" w:hAnsi="Times New Roman" w:cs="Times New Roman"/>
                <w:sz w:val="26"/>
                <w:szCs w:val="26"/>
                <w:lang w:eastAsia="ru-RU"/>
              </w:rPr>
              <w:t>) в крови методом полимеразной цепной реакции</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лабораторной диагностики для пациентов с хроническим вирусным</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гепатитом С (оценка стадии фиброза, определение генотипа вируса</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гепатита С)</w:t>
            </w:r>
            <w:r w:rsidRPr="00074112">
              <w:rPr>
                <w:rFonts w:ascii="Times New Roman" w:eastAsia="Times New Roman" w:hAnsi="Times New Roman" w:cs="Times New Roman"/>
                <w:sz w:val="26"/>
                <w:szCs w:val="26"/>
                <w:lang w:eastAsia="ru-RU"/>
              </w:rPr>
              <w:t>,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
        </w:tc>
      </w:tr>
      <w:tr w:rsidR="00DD722D" w:rsidRPr="00DD722D" w14:paraId="6A9A0471" w14:textId="77777777" w:rsidTr="0096365F">
        <w:trPr>
          <w:gridAfter w:val="1"/>
          <w:wAfter w:w="424" w:type="dxa"/>
        </w:trPr>
        <w:tc>
          <w:tcPr>
            <w:tcW w:w="913" w:type="dxa"/>
          </w:tcPr>
          <w:p w14:paraId="464FDC4F" w14:textId="77777777" w:rsidR="00DD722D" w:rsidRPr="00DD722D" w:rsidRDefault="009E3705"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Нфз</m:t>
                    </m:r>
                  </m:e>
                  <m:sub>
                    <m:r>
                      <w:rPr>
                        <w:rFonts w:ascii="Cambria Math" w:eastAsia="Times New Roman" w:hAnsi="Cambria Math" w:cs="Times New Roman"/>
                        <w:sz w:val="28"/>
                        <w:szCs w:val="28"/>
                        <w:lang w:val="en-US" w:eastAsia="ru-RU"/>
                      </w:rPr>
                      <m:t>j</m:t>
                    </m:r>
                  </m:sub>
                </m:sSub>
              </m:oMath>
            </m:oMathPara>
          </w:p>
        </w:tc>
        <w:tc>
          <w:tcPr>
            <w:tcW w:w="8647" w:type="dxa"/>
          </w:tcPr>
          <w:p w14:paraId="00C3978F" w14:textId="51E9AC26" w:rsidR="00DD722D" w:rsidRPr="00DD722D" w:rsidRDefault="00074112" w:rsidP="009A23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74112">
              <w:rPr>
                <w:rFonts w:ascii="Times New Roman" w:eastAsia="Times New Roman" w:hAnsi="Times New Roman" w:cs="Times New Roman"/>
                <w:sz w:val="26"/>
                <w:szCs w:val="26"/>
                <w:lang w:eastAsia="ru-RU"/>
              </w:rPr>
              <w:t>средний норматив финансовых затрат на единицу объема медицинской помощи для проведения j-</w:t>
            </w:r>
            <w:proofErr w:type="spellStart"/>
            <w:r w:rsidRPr="00074112">
              <w:rPr>
                <w:rFonts w:ascii="Times New Roman" w:eastAsia="Times New Roman" w:hAnsi="Times New Roman" w:cs="Times New Roman"/>
                <w:sz w:val="26"/>
                <w:szCs w:val="26"/>
                <w:lang w:eastAsia="ru-RU"/>
              </w:rPr>
              <w:t>го</w:t>
            </w:r>
            <w:proofErr w:type="spellEnd"/>
            <w:r w:rsidRPr="00074112">
              <w:rPr>
                <w:rFonts w:ascii="Times New Roman" w:eastAsia="Times New Roman" w:hAnsi="Times New Roman" w:cs="Times New Roman"/>
                <w:sz w:val="26"/>
                <w:szCs w:val="26"/>
                <w:lang w:eastAsia="ru-RU"/>
              </w:rPr>
              <w:t xml:space="preserve"> исследования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B02E37">
              <w:rPr>
                <w:rFonts w:ascii="Times New Roman" w:eastAsia="Times New Roman" w:hAnsi="Times New Roman" w:cs="Times New Roman"/>
                <w:sz w:val="26"/>
                <w:szCs w:val="26"/>
                <w:lang w:eastAsia="ru-RU"/>
              </w:rPr>
              <w:t>патолого-анатомических</w:t>
            </w:r>
            <w:r w:rsidRPr="00074112">
              <w:rPr>
                <w:rFonts w:ascii="Times New Roman" w:eastAsia="Times New Roman" w:hAnsi="Times New Roman" w:cs="Times New Roman"/>
                <w:sz w:val="26"/>
                <w:szCs w:val="26"/>
                <w:lang w:eastAsia="ru-RU"/>
              </w:rPr>
              <w:t xml:space="preserve"> исследований </w:t>
            </w:r>
            <w:proofErr w:type="spellStart"/>
            <w:r w:rsidRPr="00074112">
              <w:rPr>
                <w:rFonts w:ascii="Times New Roman" w:eastAsia="Times New Roman" w:hAnsi="Times New Roman" w:cs="Times New Roman"/>
                <w:sz w:val="26"/>
                <w:szCs w:val="26"/>
                <w:lang w:eastAsia="ru-RU"/>
              </w:rPr>
              <w:t>биопсийного</w:t>
            </w:r>
            <w:proofErr w:type="spellEnd"/>
            <w:r w:rsidRPr="00074112">
              <w:rPr>
                <w:rFonts w:ascii="Times New Roman" w:eastAsia="Times New Roman" w:hAnsi="Times New Roman" w:cs="Times New Roman"/>
                <w:sz w:val="26"/>
                <w:szCs w:val="26"/>
                <w:lang w:eastAsia="ru-RU"/>
              </w:rPr>
              <w:t xml:space="preserve"> (операционного) материала, </w:t>
            </w:r>
            <w:r w:rsidR="00536EBA" w:rsidRPr="00536EBA">
              <w:rPr>
                <w:rFonts w:ascii="Times New Roman" w:eastAsia="Times New Roman" w:hAnsi="Times New Roman" w:cs="Times New Roman"/>
                <w:sz w:val="26"/>
                <w:szCs w:val="26"/>
                <w:lang w:eastAsia="ru-RU"/>
              </w:rPr>
              <w:t>ПЭТ/КТ и ОФЭКТ/ОФЭКТ-КТ</w:t>
            </w:r>
            <w:r w:rsidRPr="00074112">
              <w:rPr>
                <w:rFonts w:ascii="Times New Roman" w:eastAsia="Times New Roman" w:hAnsi="Times New Roman" w:cs="Times New Roman"/>
                <w:sz w:val="26"/>
                <w:szCs w:val="26"/>
                <w:lang w:eastAsia="ru-RU"/>
              </w:rPr>
              <w:t>,</w:t>
            </w:r>
            <w:r w:rsidR="00283E85">
              <w:t xml:space="preserve"> </w:t>
            </w:r>
            <w:r w:rsidR="00283E85" w:rsidRPr="00283E85">
              <w:rPr>
                <w:rFonts w:ascii="Times New Roman" w:eastAsia="Times New Roman" w:hAnsi="Times New Roman" w:cs="Times New Roman"/>
                <w:sz w:val="26"/>
                <w:szCs w:val="26"/>
                <w:lang w:eastAsia="ru-RU"/>
              </w:rPr>
              <w:t>неинвазивного пренатального тестирования (определение внеклеточной ДНК плода по крови матери)</w:t>
            </w:r>
            <w:r w:rsidR="009A2301">
              <w:rPr>
                <w:rFonts w:ascii="Times New Roman" w:eastAsia="Times New Roman" w:hAnsi="Times New Roman" w:cs="Times New Roman"/>
                <w:sz w:val="26"/>
                <w:szCs w:val="26"/>
                <w:lang w:eastAsia="ru-RU"/>
              </w:rPr>
              <w:t>,</w:t>
            </w:r>
            <w:r w:rsidR="009A2301">
              <w:t xml:space="preserve"> </w:t>
            </w:r>
            <w:r w:rsidR="009A2301" w:rsidRPr="009A2301">
              <w:rPr>
                <w:rFonts w:ascii="Times New Roman" w:eastAsia="Times New Roman" w:hAnsi="Times New Roman" w:cs="Times New Roman"/>
                <w:sz w:val="26"/>
                <w:szCs w:val="26"/>
                <w:lang w:eastAsia="ru-RU"/>
              </w:rPr>
              <w:t xml:space="preserve">определения </w:t>
            </w:r>
            <w:r w:rsidR="009A2301" w:rsidRPr="009A2301">
              <w:rPr>
                <w:rFonts w:ascii="Times New Roman" w:eastAsia="Times New Roman" w:hAnsi="Times New Roman" w:cs="Times New Roman"/>
                <w:sz w:val="26"/>
                <w:szCs w:val="26"/>
                <w:lang w:eastAsia="ru-RU"/>
              </w:rPr>
              <w:lastRenderedPageBreak/>
              <w:t>РНК-вируса гепатита С</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w:t>
            </w:r>
            <w:proofErr w:type="spellStart"/>
            <w:r w:rsidR="009A2301" w:rsidRPr="009A2301">
              <w:rPr>
                <w:rFonts w:ascii="Times New Roman" w:eastAsia="Times New Roman" w:hAnsi="Times New Roman" w:cs="Times New Roman"/>
                <w:sz w:val="26"/>
                <w:szCs w:val="26"/>
                <w:lang w:eastAsia="ru-RU"/>
              </w:rPr>
              <w:t>Hepatitis</w:t>
            </w:r>
            <w:proofErr w:type="spellEnd"/>
            <w:r w:rsidR="009A2301" w:rsidRPr="009A2301">
              <w:rPr>
                <w:rFonts w:ascii="Times New Roman" w:eastAsia="Times New Roman" w:hAnsi="Times New Roman" w:cs="Times New Roman"/>
                <w:sz w:val="26"/>
                <w:szCs w:val="26"/>
                <w:lang w:eastAsia="ru-RU"/>
              </w:rPr>
              <w:t xml:space="preserve"> С </w:t>
            </w:r>
            <w:proofErr w:type="spellStart"/>
            <w:r w:rsidR="009A2301" w:rsidRPr="009A2301">
              <w:rPr>
                <w:rFonts w:ascii="Times New Roman" w:eastAsia="Times New Roman" w:hAnsi="Times New Roman" w:cs="Times New Roman"/>
                <w:sz w:val="26"/>
                <w:szCs w:val="26"/>
                <w:lang w:eastAsia="ru-RU"/>
              </w:rPr>
              <w:t>virus</w:t>
            </w:r>
            <w:proofErr w:type="spellEnd"/>
            <w:r w:rsidR="009A2301" w:rsidRPr="009A2301">
              <w:rPr>
                <w:rFonts w:ascii="Times New Roman" w:eastAsia="Times New Roman" w:hAnsi="Times New Roman" w:cs="Times New Roman"/>
                <w:sz w:val="26"/>
                <w:szCs w:val="26"/>
                <w:lang w:eastAsia="ru-RU"/>
              </w:rPr>
              <w:t>) в крови методом полимеразной цепной реакции,</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лабораторной диагностики для пациентов с хроническим вирусным</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гепатитом С (оценка стадии фиброза, определение генотипа вируса</w:t>
            </w:r>
            <w:r w:rsidR="009A2301">
              <w:rPr>
                <w:rFonts w:ascii="Times New Roman" w:eastAsia="Times New Roman" w:hAnsi="Times New Roman" w:cs="Times New Roman"/>
                <w:sz w:val="26"/>
                <w:szCs w:val="26"/>
                <w:lang w:eastAsia="ru-RU"/>
              </w:rPr>
              <w:t xml:space="preserve"> </w:t>
            </w:r>
            <w:r w:rsidR="009A2301" w:rsidRPr="009A2301">
              <w:rPr>
                <w:rFonts w:ascii="Times New Roman" w:eastAsia="Times New Roman" w:hAnsi="Times New Roman" w:cs="Times New Roman"/>
                <w:sz w:val="26"/>
                <w:szCs w:val="26"/>
                <w:lang w:eastAsia="ru-RU"/>
              </w:rPr>
              <w:t>гепатита С)</w:t>
            </w:r>
            <w:r w:rsidRPr="00074112">
              <w:rPr>
                <w:rFonts w:ascii="Times New Roman" w:eastAsia="Times New Roman" w:hAnsi="Times New Roman" w:cs="Times New Roman"/>
                <w:sz w:val="26"/>
                <w:szCs w:val="26"/>
                <w:lang w:eastAsia="ru-RU"/>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DD722D" w:rsidRPr="00DD722D" w14:paraId="460A8C71" w14:textId="77777777" w:rsidTr="0096365F">
        <w:tc>
          <w:tcPr>
            <w:tcW w:w="913" w:type="dxa"/>
          </w:tcPr>
          <w:p w14:paraId="31A9456F" w14:textId="77777777" w:rsidR="00DD722D" w:rsidRPr="00DD722D" w:rsidRDefault="00DD722D" w:rsidP="00DD722D">
            <w:pPr>
              <w:widowControl w:val="0"/>
              <w:autoSpaceDE w:val="0"/>
              <w:autoSpaceDN w:val="0"/>
              <w:spacing w:after="0" w:line="240" w:lineRule="auto"/>
              <w:jc w:val="center"/>
              <w:rPr>
                <w:rFonts w:ascii="Times New Roman" w:eastAsia="Times New Roman" w:hAnsi="Times New Roman" w:cs="Times New Roman"/>
                <w:sz w:val="28"/>
                <w:szCs w:val="20"/>
                <w:vertAlign w:val="subscript"/>
                <w:lang w:eastAsia="ru-RU"/>
              </w:rPr>
            </w:pPr>
            <m:oMathPara>
              <m:oMath>
                <m:r>
                  <m:rPr>
                    <m:nor/>
                  </m:rPr>
                  <w:rPr>
                    <w:rFonts w:ascii="Times New Roman" w:eastAsia="Times New Roman" w:hAnsi="Times New Roman" w:cs="Times New Roman"/>
                    <w:sz w:val="28"/>
                    <w:szCs w:val="20"/>
                    <w:lang w:eastAsia="ru-RU"/>
                  </w:rPr>
                  <w:lastRenderedPageBreak/>
                  <m:t>Ч</m:t>
                </m:r>
                <m:r>
                  <m:rPr>
                    <m:nor/>
                  </m:rPr>
                  <w:rPr>
                    <w:rFonts w:ascii="Times New Roman" w:eastAsia="Times New Roman" w:hAnsi="Times New Roman" w:cs="Times New Roman"/>
                    <w:sz w:val="28"/>
                    <w:szCs w:val="20"/>
                    <w:vertAlign w:val="subscript"/>
                    <w:lang w:eastAsia="ru-RU"/>
                  </w:rPr>
                  <m:t>З</m:t>
                </m:r>
              </m:oMath>
            </m:oMathPara>
          </w:p>
          <w:p w14:paraId="45D98539" w14:textId="77777777" w:rsidR="00DD722D" w:rsidRPr="00DD722D" w:rsidRDefault="00DD722D" w:rsidP="00DD722D">
            <w:pPr>
              <w:widowControl w:val="0"/>
              <w:autoSpaceDE w:val="0"/>
              <w:autoSpaceDN w:val="0"/>
              <w:spacing w:after="0" w:line="240" w:lineRule="auto"/>
              <w:jc w:val="center"/>
              <w:rPr>
                <w:rFonts w:ascii="Times New Roman" w:eastAsia="Times New Roman" w:hAnsi="Times New Roman" w:cs="Times New Roman"/>
                <w:sz w:val="28"/>
                <w:szCs w:val="20"/>
                <w:lang w:eastAsia="ru-RU"/>
              </w:rPr>
            </w:pPr>
          </w:p>
        </w:tc>
        <w:tc>
          <w:tcPr>
            <w:tcW w:w="9071" w:type="dxa"/>
            <w:gridSpan w:val="2"/>
          </w:tcPr>
          <w:p w14:paraId="44D8A3A3" w14:textId="77777777" w:rsidR="00DD722D" w:rsidRPr="00DD722D" w:rsidRDefault="00DD722D" w:rsidP="00DD722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DD722D">
              <w:rPr>
                <w:rFonts w:ascii="Times New Roman" w:eastAsia="Times New Roman" w:hAnsi="Times New Roman" w:cs="Times New Roman"/>
                <w:sz w:val="26"/>
                <w:szCs w:val="26"/>
                <w:lang w:eastAsia="ru-RU"/>
              </w:rPr>
              <w:t>численность застрахованного населения Республики Тыва, человек.</w:t>
            </w:r>
          </w:p>
        </w:tc>
      </w:tr>
    </w:tbl>
    <w:p w14:paraId="1DBA97EE" w14:textId="77777777" w:rsidR="00D4340E" w:rsidRPr="00D4340E" w:rsidRDefault="00D4340E"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4340E">
        <w:rPr>
          <w:rFonts w:ascii="Times New Roman" w:eastAsia="Times New Roman" w:hAnsi="Times New Roman" w:cs="Times New Roman"/>
          <w:sz w:val="28"/>
          <w:szCs w:val="20"/>
          <w:lang w:eastAsia="ru-RU"/>
        </w:rPr>
        <w:t>Объем средств, направляемых на оплату медицинской помощи в неотложной форме, рассчитывается по следующей формуле:</w:t>
      </w:r>
    </w:p>
    <w:p w14:paraId="1A6346E0" w14:textId="77777777" w:rsidR="00D4340E" w:rsidRPr="00D4340E" w:rsidRDefault="00D4340E"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6DA2C8CD" w14:textId="77777777" w:rsidR="00D4340E" w:rsidRDefault="00D4340E" w:rsidP="00FC2967">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D4340E">
        <w:rPr>
          <w:rFonts w:ascii="Times New Roman" w:eastAsia="Times New Roman" w:hAnsi="Times New Roman" w:cs="Times New Roman"/>
          <w:sz w:val="28"/>
          <w:szCs w:val="20"/>
          <w:lang w:eastAsia="ru-RU"/>
        </w:rPr>
        <w:t>ОС</w:t>
      </w:r>
      <w:r w:rsidRPr="00D4340E">
        <w:rPr>
          <w:rFonts w:ascii="Times New Roman" w:eastAsia="Times New Roman" w:hAnsi="Times New Roman" w:cs="Times New Roman"/>
          <w:sz w:val="28"/>
          <w:szCs w:val="20"/>
          <w:vertAlign w:val="subscript"/>
          <w:lang w:eastAsia="ru-RU"/>
        </w:rPr>
        <w:t>НЕОТЛ</w:t>
      </w:r>
      <w:r w:rsidRPr="00D4340E">
        <w:rPr>
          <w:rFonts w:ascii="Times New Roman" w:eastAsia="Times New Roman" w:hAnsi="Times New Roman" w:cs="Times New Roman"/>
          <w:sz w:val="28"/>
          <w:szCs w:val="20"/>
          <w:lang w:eastAsia="ru-RU"/>
        </w:rPr>
        <w:t xml:space="preserve"> = </w:t>
      </w:r>
      <w:proofErr w:type="spellStart"/>
      <w:r w:rsidRPr="00D4340E">
        <w:rPr>
          <w:rFonts w:ascii="Times New Roman" w:eastAsia="Times New Roman" w:hAnsi="Times New Roman" w:cs="Times New Roman"/>
          <w:sz w:val="28"/>
          <w:szCs w:val="20"/>
          <w:lang w:eastAsia="ru-RU"/>
        </w:rPr>
        <w:t>Но</w:t>
      </w:r>
      <w:r w:rsidRPr="00D4340E">
        <w:rPr>
          <w:rFonts w:ascii="Times New Roman" w:eastAsia="Times New Roman" w:hAnsi="Times New Roman" w:cs="Times New Roman"/>
          <w:sz w:val="28"/>
          <w:szCs w:val="20"/>
          <w:vertAlign w:val="subscript"/>
          <w:lang w:eastAsia="ru-RU"/>
        </w:rPr>
        <w:t>НЕОТЛ</w:t>
      </w:r>
      <w:proofErr w:type="spellEnd"/>
      <w:r w:rsidRPr="00D4340E">
        <w:rPr>
          <w:rFonts w:ascii="Times New Roman" w:eastAsia="Times New Roman" w:hAnsi="Times New Roman" w:cs="Times New Roman"/>
          <w:sz w:val="28"/>
          <w:szCs w:val="20"/>
          <w:lang w:eastAsia="ru-RU"/>
        </w:rPr>
        <w:t xml:space="preserve"> × </w:t>
      </w:r>
      <w:proofErr w:type="spellStart"/>
      <w:r w:rsidRPr="00D4340E">
        <w:rPr>
          <w:rFonts w:ascii="Times New Roman" w:eastAsia="Times New Roman" w:hAnsi="Times New Roman" w:cs="Times New Roman"/>
          <w:sz w:val="28"/>
          <w:szCs w:val="20"/>
          <w:lang w:eastAsia="ru-RU"/>
        </w:rPr>
        <w:t>Нфз</w:t>
      </w:r>
      <w:r w:rsidRPr="00D4340E">
        <w:rPr>
          <w:rFonts w:ascii="Times New Roman" w:eastAsia="Times New Roman" w:hAnsi="Times New Roman" w:cs="Times New Roman"/>
          <w:sz w:val="28"/>
          <w:szCs w:val="20"/>
          <w:vertAlign w:val="subscript"/>
          <w:lang w:eastAsia="ru-RU"/>
        </w:rPr>
        <w:t>НЕОТЛ</w:t>
      </w:r>
      <w:proofErr w:type="spellEnd"/>
      <w:r w:rsidRPr="00D4340E">
        <w:rPr>
          <w:rFonts w:ascii="Times New Roman" w:eastAsia="Times New Roman" w:hAnsi="Times New Roman" w:cs="Times New Roman"/>
          <w:sz w:val="28"/>
          <w:szCs w:val="20"/>
          <w:vertAlign w:val="subscript"/>
          <w:lang w:eastAsia="ru-RU"/>
        </w:rPr>
        <w:t xml:space="preserve"> </w:t>
      </w:r>
      <w:r w:rsidRPr="00D4340E">
        <w:rPr>
          <w:rFonts w:ascii="Times New Roman" w:eastAsia="Times New Roman" w:hAnsi="Times New Roman" w:cs="Times New Roman"/>
          <w:sz w:val="28"/>
          <w:szCs w:val="20"/>
          <w:lang w:eastAsia="ru-RU"/>
        </w:rPr>
        <w:t>× Ч</w:t>
      </w:r>
      <w:r w:rsidRPr="00D4340E">
        <w:rPr>
          <w:rFonts w:ascii="Times New Roman" w:eastAsia="Times New Roman" w:hAnsi="Times New Roman" w:cs="Times New Roman"/>
          <w:sz w:val="28"/>
          <w:szCs w:val="20"/>
          <w:vertAlign w:val="subscript"/>
          <w:lang w:eastAsia="ru-RU"/>
        </w:rPr>
        <w:t>З</w:t>
      </w:r>
      <w:r w:rsidRPr="00D4340E">
        <w:rPr>
          <w:rFonts w:ascii="Times New Roman" w:eastAsia="Times New Roman" w:hAnsi="Times New Roman" w:cs="Times New Roman"/>
          <w:sz w:val="28"/>
          <w:szCs w:val="20"/>
          <w:lang w:eastAsia="ru-RU"/>
        </w:rPr>
        <w:t>.</w:t>
      </w:r>
    </w:p>
    <w:p w14:paraId="18FE60FA" w14:textId="77777777" w:rsidR="00331763" w:rsidRPr="00D4340E" w:rsidRDefault="00331763" w:rsidP="00D4340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71DB1E13" w14:textId="77777777" w:rsidR="00FC2967" w:rsidRPr="00FC2967" w:rsidRDefault="00FC2967" w:rsidP="00FC2967">
      <w:pPr>
        <w:spacing w:after="0" w:line="240" w:lineRule="auto"/>
        <w:ind w:firstLine="567"/>
        <w:contextualSpacing/>
        <w:jc w:val="both"/>
        <w:rPr>
          <w:rFonts w:ascii="Times New Roman" w:eastAsia="Times New Roman" w:hAnsi="Times New Roman" w:cs="Times New Roman"/>
          <w:sz w:val="28"/>
          <w:szCs w:val="28"/>
          <w:lang w:eastAsia="ru-RU"/>
        </w:rPr>
      </w:pPr>
      <w:r w:rsidRPr="00FC2967">
        <w:rPr>
          <w:rFonts w:ascii="Times New Roman" w:eastAsia="Times New Roman" w:hAnsi="Times New Roman" w:cs="Times New Roman"/>
          <w:sz w:val="28"/>
          <w:szCs w:val="28"/>
          <w:lang w:eastAsia="ru-RU"/>
        </w:rPr>
        <w:t>Средства на финансовое обеспечение медицинской помощи, оплата которой согласно разделу IV Программы осуществляется за единицу объема медицинской помощи - за медицинскую услугу, посещение, обращение (законченный случай), а также средства на финансовое обеспечение фельдшерских, фельдшерско-акушерских пунктов в обязательном порядке исключаются при расчете объема средств на оплату медицинской помощи по подушевому нормативу финансирования.</w:t>
      </w:r>
    </w:p>
    <w:p w14:paraId="7E1DB523" w14:textId="77777777" w:rsidR="00FC2967" w:rsidRPr="00FC2967" w:rsidRDefault="00FC2967" w:rsidP="00FC2967">
      <w:pPr>
        <w:spacing w:after="0" w:line="240" w:lineRule="auto"/>
        <w:ind w:firstLine="567"/>
        <w:contextualSpacing/>
        <w:jc w:val="both"/>
        <w:rPr>
          <w:rFonts w:ascii="Times New Roman" w:eastAsia="Times New Roman" w:hAnsi="Times New Roman" w:cs="Times New Roman"/>
          <w:sz w:val="28"/>
          <w:szCs w:val="28"/>
          <w:lang w:eastAsia="ru-RU"/>
        </w:rPr>
      </w:pPr>
      <w:r w:rsidRPr="00FC2967">
        <w:rPr>
          <w:rFonts w:ascii="Times New Roman" w:eastAsia="Times New Roman" w:hAnsi="Times New Roman" w:cs="Times New Roman"/>
          <w:sz w:val="28"/>
          <w:szCs w:val="28"/>
          <w:lang w:eastAsia="ru-RU"/>
        </w:rPr>
        <w:t>Учитывая, что в соответствии с Программой оплата проведения медицинской реабилитации в амбулаторных условиях осуществляется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в целях более эффективного использования указанных средств оплату медицинской помощи в амбулаторных условиях по профилю «Медицинская реабилитация» осуществля</w:t>
      </w:r>
      <w:r>
        <w:rPr>
          <w:rFonts w:ascii="Times New Roman" w:eastAsia="Times New Roman" w:hAnsi="Times New Roman" w:cs="Times New Roman"/>
          <w:sz w:val="28"/>
          <w:szCs w:val="28"/>
          <w:lang w:eastAsia="ru-RU"/>
        </w:rPr>
        <w:t>е</w:t>
      </w:r>
      <w:r w:rsidRPr="00FC2967">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ся</w:t>
      </w:r>
      <w:r w:rsidRPr="00FC2967">
        <w:rPr>
          <w:rFonts w:ascii="Times New Roman" w:eastAsia="Times New Roman" w:hAnsi="Times New Roman" w:cs="Times New Roman"/>
          <w:sz w:val="28"/>
          <w:szCs w:val="28"/>
          <w:lang w:eastAsia="ru-RU"/>
        </w:rPr>
        <w:t xml:space="preserve"> вне подушевого норматива финансирования – за соответствующую единицу объема медицинской помощи (комплексное посещение).</w:t>
      </w:r>
    </w:p>
    <w:p w14:paraId="54BAF1D4" w14:textId="35C80A07" w:rsidR="00D13610" w:rsidRPr="009A2301" w:rsidRDefault="00F5569B" w:rsidP="009A2301">
      <w:pPr>
        <w:spacing w:after="0" w:line="240" w:lineRule="auto"/>
        <w:ind w:firstLine="567"/>
        <w:contextualSpacing/>
        <w:jc w:val="both"/>
        <w:rPr>
          <w:rFonts w:ascii="Times New Roman" w:eastAsia="Calibri" w:hAnsi="Times New Roman" w:cs="Times New Roman"/>
          <w:sz w:val="28"/>
          <w:szCs w:val="28"/>
          <w:lang w:eastAsia="ru-RU"/>
        </w:rPr>
      </w:pPr>
      <w:r w:rsidRPr="00C605D3">
        <w:rPr>
          <w:rFonts w:ascii="Times New Roman" w:eastAsia="Calibri" w:hAnsi="Times New Roman" w:cs="Times New Roman"/>
          <w:sz w:val="28"/>
          <w:szCs w:val="28"/>
          <w:lang w:eastAsia="ru-RU"/>
        </w:rPr>
        <w:t xml:space="preserve">В подушевой норматив не включаются отдельные виды расходов: на стоматологическую медицинскую помощь, медицинскую помощь по профилю «акушерство и гинекология», на проведение отдельных видов диагностических и лабораторных исследований: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w:t>
      </w:r>
      <w:proofErr w:type="spellStart"/>
      <w:r w:rsidRPr="00C605D3">
        <w:rPr>
          <w:rFonts w:ascii="Times New Roman" w:eastAsia="Calibri" w:hAnsi="Times New Roman" w:cs="Times New Roman"/>
          <w:sz w:val="28"/>
          <w:szCs w:val="28"/>
          <w:lang w:eastAsia="ru-RU"/>
        </w:rPr>
        <w:t>биопсийного</w:t>
      </w:r>
      <w:proofErr w:type="spellEnd"/>
      <w:r w:rsidRPr="00C605D3">
        <w:rPr>
          <w:rFonts w:ascii="Times New Roman" w:eastAsia="Calibri" w:hAnsi="Times New Roman" w:cs="Times New Roman"/>
          <w:sz w:val="28"/>
          <w:szCs w:val="28"/>
          <w:lang w:eastAsia="ru-RU"/>
        </w:rPr>
        <w:t xml:space="preserve"> (операционного) материала, </w:t>
      </w:r>
      <w:r w:rsidR="00283E85" w:rsidRPr="00283E85">
        <w:rPr>
          <w:rFonts w:ascii="Times New Roman" w:eastAsia="Calibri" w:hAnsi="Times New Roman" w:cs="Times New Roman"/>
          <w:sz w:val="28"/>
          <w:szCs w:val="28"/>
          <w:lang w:eastAsia="ru-RU"/>
        </w:rPr>
        <w:t xml:space="preserve">ПЭТ/КТ и ОФЭКТ/ОФЭКТ-КТ, неинвазивного пренатального тестирования (определения внеклеточной ДНК плода по крови матери), </w:t>
      </w:r>
      <w:r w:rsidR="009A2301" w:rsidRPr="009A2301">
        <w:rPr>
          <w:rFonts w:ascii="Times New Roman" w:eastAsia="Calibri" w:hAnsi="Times New Roman" w:cs="Times New Roman"/>
          <w:sz w:val="28"/>
          <w:szCs w:val="28"/>
          <w:lang w:eastAsia="ru-RU"/>
        </w:rPr>
        <w:t>определения РНК-вируса гепатита С</w:t>
      </w:r>
      <w:r w:rsidR="009A2301">
        <w:rPr>
          <w:rFonts w:ascii="Times New Roman" w:eastAsia="Calibri" w:hAnsi="Times New Roman" w:cs="Times New Roman"/>
          <w:sz w:val="28"/>
          <w:szCs w:val="28"/>
          <w:lang w:eastAsia="ru-RU"/>
        </w:rPr>
        <w:t xml:space="preserve"> </w:t>
      </w:r>
      <w:r w:rsidR="009A2301" w:rsidRPr="009A2301">
        <w:rPr>
          <w:rFonts w:ascii="Times New Roman" w:eastAsia="Calibri" w:hAnsi="Times New Roman" w:cs="Times New Roman"/>
          <w:sz w:val="28"/>
          <w:szCs w:val="28"/>
          <w:lang w:eastAsia="ru-RU"/>
        </w:rPr>
        <w:t>(</w:t>
      </w:r>
      <w:proofErr w:type="spellStart"/>
      <w:r w:rsidR="009A2301" w:rsidRPr="009A2301">
        <w:rPr>
          <w:rFonts w:ascii="Times New Roman" w:eastAsia="Calibri" w:hAnsi="Times New Roman" w:cs="Times New Roman"/>
          <w:sz w:val="28"/>
          <w:szCs w:val="28"/>
          <w:lang w:eastAsia="ru-RU"/>
        </w:rPr>
        <w:t>Hepatitis</w:t>
      </w:r>
      <w:proofErr w:type="spellEnd"/>
      <w:r w:rsidR="009A2301" w:rsidRPr="009A2301">
        <w:rPr>
          <w:rFonts w:ascii="Times New Roman" w:eastAsia="Calibri" w:hAnsi="Times New Roman" w:cs="Times New Roman"/>
          <w:sz w:val="28"/>
          <w:szCs w:val="28"/>
          <w:lang w:eastAsia="ru-RU"/>
        </w:rPr>
        <w:t xml:space="preserve"> С </w:t>
      </w:r>
      <w:proofErr w:type="spellStart"/>
      <w:r w:rsidR="009A2301" w:rsidRPr="009A2301">
        <w:rPr>
          <w:rFonts w:ascii="Times New Roman" w:eastAsia="Calibri" w:hAnsi="Times New Roman" w:cs="Times New Roman"/>
          <w:sz w:val="28"/>
          <w:szCs w:val="28"/>
          <w:lang w:eastAsia="ru-RU"/>
        </w:rPr>
        <w:t>virus</w:t>
      </w:r>
      <w:proofErr w:type="spellEnd"/>
      <w:r w:rsidR="009A2301" w:rsidRPr="009A2301">
        <w:rPr>
          <w:rFonts w:ascii="Times New Roman" w:eastAsia="Calibri" w:hAnsi="Times New Roman" w:cs="Times New Roman"/>
          <w:sz w:val="28"/>
          <w:szCs w:val="28"/>
          <w:lang w:eastAsia="ru-RU"/>
        </w:rPr>
        <w:t>) в крови методом полимеразной цепной реакции,</w:t>
      </w:r>
      <w:r w:rsidR="009A2301">
        <w:rPr>
          <w:rFonts w:ascii="Times New Roman" w:eastAsia="Calibri" w:hAnsi="Times New Roman" w:cs="Times New Roman"/>
          <w:sz w:val="28"/>
          <w:szCs w:val="28"/>
          <w:lang w:eastAsia="ru-RU"/>
        </w:rPr>
        <w:t xml:space="preserve"> </w:t>
      </w:r>
      <w:r w:rsidR="009A2301" w:rsidRPr="009A2301">
        <w:rPr>
          <w:rFonts w:ascii="Times New Roman" w:eastAsia="Calibri" w:hAnsi="Times New Roman" w:cs="Times New Roman"/>
          <w:sz w:val="28"/>
          <w:szCs w:val="28"/>
          <w:lang w:eastAsia="ru-RU"/>
        </w:rPr>
        <w:t>лабораторной диагностики для пациентов с хроническим вирусным</w:t>
      </w:r>
      <w:r w:rsidR="009A2301">
        <w:rPr>
          <w:rFonts w:ascii="Times New Roman" w:eastAsia="Calibri" w:hAnsi="Times New Roman" w:cs="Times New Roman"/>
          <w:sz w:val="28"/>
          <w:szCs w:val="28"/>
          <w:lang w:eastAsia="ru-RU"/>
        </w:rPr>
        <w:t xml:space="preserve"> </w:t>
      </w:r>
      <w:r w:rsidR="009A2301" w:rsidRPr="009A2301">
        <w:rPr>
          <w:rFonts w:ascii="Times New Roman" w:eastAsia="Calibri" w:hAnsi="Times New Roman" w:cs="Times New Roman"/>
          <w:sz w:val="28"/>
          <w:szCs w:val="28"/>
          <w:lang w:eastAsia="ru-RU"/>
        </w:rPr>
        <w:t>гепатитом С (оценка стадии фиброза, определение генотипа вируса</w:t>
      </w:r>
      <w:r w:rsidR="009A2301">
        <w:rPr>
          <w:rFonts w:ascii="Times New Roman" w:eastAsia="Calibri" w:hAnsi="Times New Roman" w:cs="Times New Roman"/>
          <w:sz w:val="28"/>
          <w:szCs w:val="28"/>
          <w:lang w:eastAsia="ru-RU"/>
        </w:rPr>
        <w:t xml:space="preserve"> </w:t>
      </w:r>
      <w:r w:rsidR="009A2301" w:rsidRPr="009A2301">
        <w:rPr>
          <w:rFonts w:ascii="Times New Roman" w:eastAsia="Calibri" w:hAnsi="Times New Roman" w:cs="Times New Roman"/>
          <w:sz w:val="28"/>
          <w:szCs w:val="28"/>
          <w:lang w:eastAsia="ru-RU"/>
        </w:rPr>
        <w:t>гепатита С)</w:t>
      </w:r>
      <w:r w:rsidR="009A2301">
        <w:rPr>
          <w:rFonts w:ascii="Times New Roman" w:eastAsia="Calibri" w:hAnsi="Times New Roman" w:cs="Times New Roman"/>
          <w:sz w:val="28"/>
          <w:szCs w:val="28"/>
          <w:lang w:eastAsia="ru-RU"/>
        </w:rPr>
        <w:t xml:space="preserve">, </w:t>
      </w:r>
      <w:r w:rsidR="00283E85" w:rsidRPr="00283E85">
        <w:rPr>
          <w:rFonts w:ascii="Times New Roman" w:eastAsia="Calibri" w:hAnsi="Times New Roman" w:cs="Times New Roman"/>
          <w:sz w:val="28"/>
          <w:szCs w:val="28"/>
          <w:lang w:eastAsia="ru-RU"/>
        </w:rPr>
        <w:t xml:space="preserve">на ведение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профилактических медицинских осмотров и </w:t>
      </w:r>
      <w:r w:rsidR="00283E85">
        <w:rPr>
          <w:rFonts w:ascii="Times New Roman" w:eastAsia="Calibri" w:hAnsi="Times New Roman" w:cs="Times New Roman"/>
          <w:sz w:val="28"/>
          <w:szCs w:val="28"/>
          <w:lang w:eastAsia="ru-RU"/>
        </w:rPr>
        <w:t xml:space="preserve">1 и 2 этапы </w:t>
      </w:r>
      <w:r w:rsidR="00283E85" w:rsidRPr="00283E85">
        <w:rPr>
          <w:rFonts w:ascii="Times New Roman" w:eastAsia="Calibri" w:hAnsi="Times New Roman" w:cs="Times New Roman"/>
          <w:sz w:val="28"/>
          <w:szCs w:val="28"/>
          <w:lang w:eastAsia="ru-RU"/>
        </w:rPr>
        <w:lastRenderedPageBreak/>
        <w:t>диспансеризации, в том числе углубленной диспансеризации и диспансеризации взрослого населения репродуктивного возраста по оценке репродуктивного здоровья, а также на оплату диспансерного наблюдения, включая диспансерное наблюдение работающих граждан и (или) обучающихся в образовательных организациях, посещений с профилактическими целями центров здоровья, включая диспансерное наблюдение; дистанционное наблюдение за состоянием здоровья пациентов с артериальной гипертензией и сахарным диабетом, медицинской помощи с применением телемедицинских технологий при дистанционном взаимодействии медицинских работников между собой,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w:t>
      </w:r>
      <w:r w:rsidR="00283E85">
        <w:rPr>
          <w:rFonts w:ascii="Times New Roman" w:eastAsia="Calibri" w:hAnsi="Times New Roman" w:cs="Times New Roman"/>
          <w:sz w:val="28"/>
          <w:szCs w:val="28"/>
          <w:lang w:eastAsia="ru-RU"/>
        </w:rPr>
        <w:t xml:space="preserve"> </w:t>
      </w:r>
      <w:r w:rsidRPr="00C605D3">
        <w:rPr>
          <w:rFonts w:ascii="Times New Roman" w:eastAsia="Calibri" w:hAnsi="Times New Roman" w:cs="Times New Roman"/>
          <w:sz w:val="28"/>
          <w:szCs w:val="28"/>
          <w:lang w:eastAsia="ru-RU"/>
        </w:rPr>
        <w:t xml:space="preserve">и финансовое обеспечение фельдшерских здравпунктов, фельдшерско-акушерских пунктов, </w:t>
      </w:r>
      <w:r w:rsidR="009A2301" w:rsidRPr="009A2301">
        <w:rPr>
          <w:rFonts w:ascii="Times New Roman" w:eastAsia="Calibri" w:hAnsi="Times New Roman" w:cs="Times New Roman"/>
          <w:sz w:val="28"/>
          <w:szCs w:val="28"/>
          <w:lang w:eastAsia="ru-RU"/>
        </w:rPr>
        <w:t>медицински</w:t>
      </w:r>
      <w:r w:rsidR="009A2301">
        <w:rPr>
          <w:rFonts w:ascii="Times New Roman" w:eastAsia="Calibri" w:hAnsi="Times New Roman" w:cs="Times New Roman"/>
          <w:sz w:val="28"/>
          <w:szCs w:val="28"/>
          <w:lang w:eastAsia="ru-RU"/>
        </w:rPr>
        <w:t>е</w:t>
      </w:r>
      <w:r w:rsidR="009A2301" w:rsidRPr="009A2301">
        <w:rPr>
          <w:rFonts w:ascii="Times New Roman" w:eastAsia="Calibri" w:hAnsi="Times New Roman" w:cs="Times New Roman"/>
          <w:sz w:val="28"/>
          <w:szCs w:val="28"/>
          <w:lang w:eastAsia="ru-RU"/>
        </w:rPr>
        <w:t xml:space="preserve"> услуг</w:t>
      </w:r>
      <w:r w:rsidR="009A2301">
        <w:rPr>
          <w:rFonts w:ascii="Times New Roman" w:eastAsia="Calibri" w:hAnsi="Times New Roman" w:cs="Times New Roman"/>
          <w:sz w:val="28"/>
          <w:szCs w:val="28"/>
          <w:lang w:eastAsia="ru-RU"/>
        </w:rPr>
        <w:t>и</w:t>
      </w:r>
      <w:r w:rsidR="009A2301" w:rsidRPr="009A2301">
        <w:rPr>
          <w:rFonts w:ascii="Times New Roman" w:eastAsia="Calibri" w:hAnsi="Times New Roman" w:cs="Times New Roman"/>
          <w:sz w:val="28"/>
          <w:szCs w:val="28"/>
          <w:lang w:eastAsia="ru-RU"/>
        </w:rPr>
        <w:t xml:space="preserve"> (медицински</w:t>
      </w:r>
      <w:r w:rsidR="009A2301">
        <w:rPr>
          <w:rFonts w:ascii="Times New Roman" w:eastAsia="Calibri" w:hAnsi="Times New Roman" w:cs="Times New Roman"/>
          <w:sz w:val="28"/>
          <w:szCs w:val="28"/>
          <w:lang w:eastAsia="ru-RU"/>
        </w:rPr>
        <w:t>е</w:t>
      </w:r>
      <w:r w:rsidR="009A2301" w:rsidRPr="009A2301">
        <w:rPr>
          <w:rFonts w:ascii="Times New Roman" w:eastAsia="Calibri" w:hAnsi="Times New Roman" w:cs="Times New Roman"/>
          <w:sz w:val="28"/>
          <w:szCs w:val="28"/>
          <w:lang w:eastAsia="ru-RU"/>
        </w:rPr>
        <w:t xml:space="preserve"> вмешательств</w:t>
      </w:r>
      <w:r w:rsidR="009A2301">
        <w:rPr>
          <w:rFonts w:ascii="Times New Roman" w:eastAsia="Calibri" w:hAnsi="Times New Roman" w:cs="Times New Roman"/>
          <w:sz w:val="28"/>
          <w:szCs w:val="28"/>
          <w:lang w:eastAsia="ru-RU"/>
        </w:rPr>
        <w:t>а</w:t>
      </w:r>
      <w:r w:rsidR="009A2301" w:rsidRPr="009A2301">
        <w:rPr>
          <w:rFonts w:ascii="Times New Roman" w:eastAsia="Calibri" w:hAnsi="Times New Roman" w:cs="Times New Roman"/>
          <w:sz w:val="28"/>
          <w:szCs w:val="28"/>
          <w:lang w:eastAsia="ru-RU"/>
        </w:rPr>
        <w:t>), входящих в комплексное посещение по профилактическим осмотрам, диспансеризации, диспансеризации по оценке репродуктивного здоровья, диспансерному наблюдению, в случае, когда часть медицинских услуг (медицинских вмешательств) проведена и оплачена в рамках иных случаев оказания медицинской помощи (включая иные виды медицинских осмотров, случаи госпитализации в стационарных условиях и случаи лечения в условиях дневного стационара)</w:t>
      </w:r>
      <w:r w:rsidR="009A2301">
        <w:rPr>
          <w:rFonts w:ascii="Times New Roman" w:eastAsia="Calibri" w:hAnsi="Times New Roman" w:cs="Times New Roman"/>
          <w:sz w:val="28"/>
          <w:szCs w:val="28"/>
          <w:lang w:eastAsia="ru-RU"/>
        </w:rPr>
        <w:t xml:space="preserve"> </w:t>
      </w:r>
      <w:r w:rsidRPr="00C605D3">
        <w:rPr>
          <w:rFonts w:ascii="Times New Roman" w:eastAsia="Calibri" w:hAnsi="Times New Roman" w:cs="Times New Roman"/>
          <w:sz w:val="28"/>
          <w:szCs w:val="28"/>
          <w:lang w:eastAsia="ru-RU"/>
        </w:rPr>
        <w:t>и средства, направляемые на оплату посещений в неотложной форме, расходы на медицинскую помощь, оказываемую в центрах здоровья, мобильными бригадами,  хирургических вмешательств в амбулаторных условиях, средства на оплату медицинской помощи в амбулаторных условиях по профилю «Медицинская реабилитация», услуг диализа, расходы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22DC446F" w14:textId="77777777" w:rsidR="00B33D10" w:rsidRDefault="00B33D10" w:rsidP="00B33D10">
      <w:pPr>
        <w:spacing w:after="0" w:line="240" w:lineRule="auto"/>
        <w:ind w:firstLine="567"/>
        <w:contextualSpacing/>
        <w:jc w:val="both"/>
        <w:rPr>
          <w:rFonts w:ascii="Times New Roman" w:eastAsia="Calibri" w:hAnsi="Times New Roman" w:cs="Times New Roman"/>
          <w:sz w:val="28"/>
          <w:szCs w:val="28"/>
        </w:rPr>
      </w:pPr>
    </w:p>
    <w:p w14:paraId="773A17CF" w14:textId="77777777" w:rsidR="009E7E33" w:rsidRPr="009E7E33" w:rsidRDefault="00D4340E" w:rsidP="009E7E33">
      <w:pPr>
        <w:pStyle w:val="ConsPlusNormal"/>
        <w:ind w:firstLine="567"/>
        <w:jc w:val="both"/>
        <w:outlineLvl w:val="3"/>
        <w:rPr>
          <w:rFonts w:ascii="Times New Roman" w:hAnsi="Times New Roman" w:cs="Times New Roman"/>
          <w:b/>
          <w:sz w:val="28"/>
        </w:rPr>
      </w:pPr>
      <w:r w:rsidRPr="00D4340E">
        <w:rPr>
          <w:rFonts w:ascii="Times New Roman" w:hAnsi="Times New Roman" w:cs="Times New Roman"/>
          <w:b/>
          <w:sz w:val="28"/>
        </w:rPr>
        <w:t xml:space="preserve">1.2.3. </w:t>
      </w:r>
      <w:r w:rsidR="009E7E33" w:rsidRPr="009E7E33">
        <w:rPr>
          <w:rFonts w:ascii="Times New Roman" w:hAnsi="Times New Roman" w:cs="Times New Roman"/>
          <w:b/>
          <w:sz w:val="28"/>
        </w:rPr>
        <w:t xml:space="preserve">Правила применения коэффициентов специфики оказания медицинской помощи </w:t>
      </w:r>
    </w:p>
    <w:p w14:paraId="0AB056F7" w14:textId="77777777" w:rsidR="009E7E33" w:rsidRPr="009E7E33" w:rsidRDefault="009E7E33" w:rsidP="009E7E3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04F176" w14:textId="77777777" w:rsidR="009E7E33" w:rsidRPr="009E7E33" w:rsidRDefault="009E7E33" w:rsidP="009E7E3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E7E33">
        <w:rPr>
          <w:rFonts w:ascii="Times New Roman" w:eastAsia="Times New Roman" w:hAnsi="Times New Roman" w:cs="Times New Roman"/>
          <w:sz w:val="28"/>
          <w:szCs w:val="20"/>
          <w:lang w:eastAsia="ru-RU"/>
        </w:rPr>
        <w:t xml:space="preserve">Дифференцированные подушевые нормативы финансирования медицинской организации должны определяться дифференцированно с учетом коэффициентов специфики оказания медицинской помощи. </w:t>
      </w:r>
    </w:p>
    <w:p w14:paraId="1AB00A65" w14:textId="77777777" w:rsidR="00507E16" w:rsidRDefault="009E7E33" w:rsidP="00507E1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E7E33">
        <w:rPr>
          <w:rFonts w:ascii="Times New Roman" w:eastAsia="Times New Roman" w:hAnsi="Times New Roman" w:cs="Times New Roman"/>
          <w:sz w:val="28"/>
          <w:szCs w:val="20"/>
          <w:lang w:eastAsia="ru-RU"/>
        </w:rPr>
        <w:t>С учетом объективных, экономическ</w:t>
      </w:r>
      <w:r w:rsidR="00507E16">
        <w:rPr>
          <w:rFonts w:ascii="Times New Roman" w:eastAsia="Times New Roman" w:hAnsi="Times New Roman" w:cs="Times New Roman"/>
          <w:sz w:val="28"/>
          <w:szCs w:val="20"/>
          <w:lang w:eastAsia="ru-RU"/>
        </w:rPr>
        <w:t>и</w:t>
      </w:r>
      <w:r w:rsidRPr="009E7E33">
        <w:rPr>
          <w:rFonts w:ascii="Times New Roman" w:eastAsia="Times New Roman" w:hAnsi="Times New Roman" w:cs="Times New Roman"/>
          <w:sz w:val="28"/>
          <w:szCs w:val="20"/>
          <w:lang w:eastAsia="ru-RU"/>
        </w:rPr>
        <w:t xml:space="preserve"> обоснован</w:t>
      </w:r>
      <w:r w:rsidR="00507E16">
        <w:rPr>
          <w:rFonts w:ascii="Times New Roman" w:eastAsia="Times New Roman" w:hAnsi="Times New Roman" w:cs="Times New Roman"/>
          <w:sz w:val="28"/>
          <w:szCs w:val="20"/>
          <w:lang w:eastAsia="ru-RU"/>
        </w:rPr>
        <w:t>ных критериев</w:t>
      </w:r>
      <w:r w:rsidRPr="009E7E33">
        <w:rPr>
          <w:rFonts w:ascii="Times New Roman" w:eastAsia="Times New Roman" w:hAnsi="Times New Roman" w:cs="Times New Roman"/>
          <w:sz w:val="28"/>
          <w:szCs w:val="20"/>
          <w:lang w:eastAsia="ru-RU"/>
        </w:rPr>
        <w:t xml:space="preserve"> и расчетах, выполненных в соответствии с Методикой расчета тарифов, коэффициенты специфики могут определяться дифференцированно</w:t>
      </w:r>
      <w:r w:rsidR="00507E16">
        <w:rPr>
          <w:rFonts w:ascii="Times New Roman" w:eastAsia="Times New Roman" w:hAnsi="Times New Roman" w:cs="Times New Roman"/>
          <w:sz w:val="28"/>
          <w:szCs w:val="20"/>
          <w:lang w:eastAsia="ru-RU"/>
        </w:rPr>
        <w:t>, в том числе</w:t>
      </w:r>
      <w:r w:rsidRPr="009E7E33">
        <w:rPr>
          <w:rFonts w:ascii="Times New Roman" w:eastAsia="Times New Roman" w:hAnsi="Times New Roman" w:cs="Times New Roman"/>
          <w:sz w:val="28"/>
          <w:szCs w:val="20"/>
          <w:lang w:eastAsia="ru-RU"/>
        </w:rPr>
        <w:t xml:space="preserve"> в зависимости от уровня (подуровня) медицинской организации с установлением коэффициентов по каждому подуровню. При этом в соответствии с Требованиями </w:t>
      </w:r>
      <w:r w:rsidR="00507E16" w:rsidRPr="00507E16">
        <w:rPr>
          <w:rFonts w:ascii="Times New Roman" w:eastAsia="Times New Roman" w:hAnsi="Times New Roman" w:cs="Times New Roman"/>
          <w:sz w:val="28"/>
          <w:szCs w:val="20"/>
          <w:lang w:eastAsia="ru-RU"/>
        </w:rPr>
        <w:t>при расчете дифференцированных подушевых нормативов финансирования на прикрепившихся лиц применяются следующие коэффициенты дифференциации подушевого норматива финансирования:</w:t>
      </w:r>
    </w:p>
    <w:p w14:paraId="6E8B85F4" w14:textId="77777777" w:rsidR="004B0C92" w:rsidRPr="004B0C92" w:rsidRDefault="004B0C92"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B0C92">
        <w:rPr>
          <w:rFonts w:ascii="Times New Roman" w:eastAsia="Times New Roman" w:hAnsi="Times New Roman" w:cs="Times New Roman"/>
          <w:sz w:val="28"/>
          <w:szCs w:val="20"/>
          <w:lang w:eastAsia="ru-RU"/>
        </w:rPr>
        <w:lastRenderedPageBreak/>
        <w:t xml:space="preserve">1) коэффициенты дифференциации на прикрепившихся к медицинской организации лиц с учетом наличия подразделений, расположенных </w:t>
      </w:r>
      <w:r w:rsidRPr="004B0C92">
        <w:rPr>
          <w:rFonts w:ascii="Times New Roman" w:eastAsia="Times New Roman" w:hAnsi="Times New Roman" w:cs="Times New Roman"/>
          <w:sz w:val="28"/>
          <w:szCs w:val="20"/>
          <w:lang w:eastAsia="ru-RU"/>
        </w:rPr>
        <w:br/>
        <w:t xml:space="preserve">в сельской местности, отдаленных территориях, поселках городского типа </w:t>
      </w:r>
      <w:r w:rsidRPr="004B0C92">
        <w:rPr>
          <w:rFonts w:ascii="Times New Roman" w:eastAsia="Times New Roman" w:hAnsi="Times New Roman" w:cs="Times New Roman"/>
          <w:sz w:val="28"/>
          <w:szCs w:val="20"/>
          <w:lang w:eastAsia="ru-RU"/>
        </w:rPr>
        <w:br/>
        <w:t xml:space="preserve">и малых городах с численностью населения до 50 тысяч человек, и расходов на их содержание и оплату труда персонала (далее – </w:t>
      </w: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от</m:t>
            </m:r>
          </m:sub>
        </m:sSub>
      </m:oMath>
      <w:r w:rsidRPr="004B0C92">
        <w:rPr>
          <w:rFonts w:ascii="Times New Roman" w:eastAsia="Times New Roman" w:hAnsi="Times New Roman" w:cs="Times New Roman"/>
          <w:sz w:val="28"/>
          <w:szCs w:val="20"/>
          <w:lang w:eastAsia="ru-RU"/>
        </w:rPr>
        <w:t xml:space="preserve">) (рассчитываются </w:t>
      </w:r>
      <w:r w:rsidRPr="004B0C92">
        <w:rPr>
          <w:rFonts w:ascii="Times New Roman" w:eastAsia="Times New Roman" w:hAnsi="Times New Roman" w:cs="Times New Roman"/>
          <w:sz w:val="28"/>
          <w:szCs w:val="20"/>
          <w:lang w:eastAsia="ru-RU"/>
        </w:rPr>
        <w:br/>
        <w:t xml:space="preserve">в соответствии с пунктом </w:t>
      </w:r>
      <w:r w:rsidRPr="00C605D3">
        <w:rPr>
          <w:rFonts w:ascii="Times New Roman" w:eastAsia="Times New Roman" w:hAnsi="Times New Roman" w:cs="Times New Roman"/>
          <w:sz w:val="28"/>
          <w:szCs w:val="20"/>
          <w:highlight w:val="yellow"/>
          <w:lang w:eastAsia="ru-RU"/>
        </w:rPr>
        <w:t>1.2.5</w:t>
      </w:r>
      <w:r w:rsidRPr="004B0C92">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Тарифного соглашения</w:t>
      </w:r>
      <w:r w:rsidRPr="004B0C92">
        <w:rPr>
          <w:rFonts w:ascii="Times New Roman" w:eastAsia="Times New Roman" w:hAnsi="Times New Roman" w:cs="Times New Roman"/>
          <w:sz w:val="28"/>
          <w:szCs w:val="20"/>
          <w:lang w:eastAsia="ru-RU"/>
        </w:rPr>
        <w:t xml:space="preserve">); </w:t>
      </w:r>
    </w:p>
    <w:p w14:paraId="799EC37E" w14:textId="77777777" w:rsidR="004B0C92" w:rsidRPr="004B0C92" w:rsidRDefault="004B0C92" w:rsidP="004B0C9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B0C92">
        <w:rPr>
          <w:rFonts w:ascii="Times New Roman" w:eastAsia="Times New Roman" w:hAnsi="Times New Roman" w:cs="Times New Roman"/>
          <w:sz w:val="28"/>
          <w:szCs w:val="20"/>
          <w:lang w:eastAsia="ru-RU"/>
        </w:rPr>
        <w:t xml:space="preserve">2) коэффициенты половозрастного состава (далее – </w:t>
      </w: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Sub>
      </m:oMath>
      <w:r w:rsidRPr="004B0C92">
        <w:rPr>
          <w:rFonts w:ascii="Times New Roman" w:eastAsia="Times New Roman" w:hAnsi="Times New Roman" w:cs="Times New Roman"/>
          <w:sz w:val="28"/>
          <w:szCs w:val="20"/>
          <w:lang w:eastAsia="ru-RU"/>
        </w:rPr>
        <w:t xml:space="preserve">) (рассчитываются в соответствии с пунктом </w:t>
      </w:r>
      <w:r w:rsidRPr="00C605D3">
        <w:rPr>
          <w:rFonts w:ascii="Times New Roman" w:eastAsia="Times New Roman" w:hAnsi="Times New Roman" w:cs="Times New Roman"/>
          <w:sz w:val="28"/>
          <w:szCs w:val="20"/>
          <w:highlight w:val="yellow"/>
          <w:lang w:eastAsia="ru-RU"/>
        </w:rPr>
        <w:t>1.2.4</w:t>
      </w:r>
      <w:r w:rsidRPr="004B0C92">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Тарифного соглашения</w:t>
      </w:r>
      <w:r w:rsidRPr="004B0C92">
        <w:rPr>
          <w:rFonts w:ascii="Times New Roman" w:eastAsia="Times New Roman" w:hAnsi="Times New Roman" w:cs="Times New Roman"/>
          <w:sz w:val="28"/>
          <w:szCs w:val="20"/>
          <w:lang w:eastAsia="ru-RU"/>
        </w:rPr>
        <w:t xml:space="preserve">); </w:t>
      </w:r>
    </w:p>
    <w:p w14:paraId="1CA089B6" w14:textId="293E1BEF" w:rsidR="003A3195" w:rsidRPr="001657D2" w:rsidRDefault="003A3195" w:rsidP="003A3195">
      <w:pPr>
        <w:tabs>
          <w:tab w:val="left" w:pos="709"/>
        </w:tabs>
        <w:spacing w:after="0" w:line="276" w:lineRule="auto"/>
        <w:ind w:firstLine="567"/>
        <w:contextualSpacing/>
        <w:jc w:val="both"/>
        <w:outlineLvl w:val="2"/>
        <w:rPr>
          <w:rFonts w:ascii="Times New Roman" w:eastAsia="Times New Roman" w:hAnsi="Times New Roman" w:cs="Times New Roman"/>
          <w:sz w:val="28"/>
          <w:szCs w:val="20"/>
          <w:lang w:eastAsia="ru-RU"/>
        </w:rPr>
      </w:pPr>
      <w:r w:rsidRPr="001657D2">
        <w:rPr>
          <w:rFonts w:ascii="Times New Roman" w:hAnsi="Times New Roman"/>
          <w:bCs/>
          <w:sz w:val="28"/>
          <w:szCs w:val="28"/>
        </w:rPr>
        <w:t xml:space="preserve">3) </w:t>
      </w:r>
      <w:r w:rsidRPr="001657D2">
        <w:rPr>
          <w:rFonts w:ascii="Times New Roman" w:hAnsi="Times New Roman" w:cs="Times New Roman"/>
          <w:sz w:val="28"/>
        </w:rPr>
        <w:t xml:space="preserve">коэффициенты уровня расходов медицинских организаций </w:t>
      </w:r>
      <w:r w:rsidRPr="001657D2">
        <w:rPr>
          <w:rFonts w:ascii="Times New Roman" w:eastAsia="Times New Roman" w:hAnsi="Times New Roman" w:cs="Times New Roman"/>
          <w:sz w:val="28"/>
          <w:szCs w:val="20"/>
          <w:lang w:eastAsia="ru-RU"/>
        </w:rPr>
        <w:t xml:space="preserve">(далее – </w:t>
      </w:r>
      <m:oMath>
        <m:sSub>
          <m:sSubPr>
            <m:ctrlPr>
              <w:rPr>
                <w:rFonts w:ascii="Cambria Math" w:eastAsia="Times New Roman" w:hAnsi="Cambria Math" w:cs="Times New Roman"/>
                <w:sz w:val="28"/>
                <w:szCs w:val="20"/>
                <w:lang w:eastAsia="ru-RU"/>
              </w:rPr>
            </m:ctrlPr>
          </m:sSub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ур</m:t>
            </m:r>
          </m:sub>
        </m:sSub>
      </m:oMath>
      <w:r w:rsidRPr="001657D2">
        <w:rPr>
          <w:rFonts w:ascii="Times New Roman" w:eastAsia="Times New Roman" w:hAnsi="Times New Roman" w:cs="Times New Roman"/>
          <w:sz w:val="28"/>
          <w:szCs w:val="20"/>
          <w:lang w:eastAsia="ru-RU"/>
        </w:rPr>
        <w:t>);</w:t>
      </w:r>
    </w:p>
    <w:p w14:paraId="55CFCC01" w14:textId="56DE890B" w:rsidR="003A3195" w:rsidRPr="001657D2" w:rsidRDefault="003A3195" w:rsidP="00B01B0D">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657D2">
        <w:rPr>
          <w:rFonts w:ascii="Times New Roman" w:eastAsia="Times New Roman" w:hAnsi="Times New Roman" w:cs="Times New Roman"/>
          <w:sz w:val="28"/>
          <w:szCs w:val="20"/>
          <w:lang w:eastAsia="ru-RU"/>
        </w:rPr>
        <w:t xml:space="preserve">4) </w:t>
      </w:r>
      <w:r w:rsidR="00B01B0D" w:rsidRPr="001657D2">
        <w:rPr>
          <w:rFonts w:ascii="Times New Roman" w:hAnsi="Times New Roman"/>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Тыва </w:t>
      </w:r>
      <w:r w:rsidR="00B01B0D" w:rsidRPr="001657D2">
        <w:rPr>
          <w:rFonts w:ascii="Times New Roman" w:hAnsi="Times New Roman" w:cs="Times New Roman"/>
          <w:sz w:val="28"/>
        </w:rPr>
        <w:t xml:space="preserve">(далее – </w:t>
      </w:r>
      <m:oMath>
        <m:sSub>
          <m:sSubPr>
            <m:ctrlPr>
              <w:rPr>
                <w:rFonts w:ascii="Cambria Math" w:hAnsi="Cambria Math" w:cs="Times New Roman"/>
                <w:sz w:val="28"/>
              </w:rPr>
            </m:ctrlPr>
          </m:sSubPr>
          <m:e>
            <m:r>
              <m:rPr>
                <m:sty m:val="p"/>
              </m:rPr>
              <w:rPr>
                <w:rFonts w:ascii="Cambria Math" w:hAnsi="Cambria Math" w:cs="Times New Roman"/>
                <w:sz w:val="28"/>
              </w:rPr>
              <m:t>КД</m:t>
            </m:r>
          </m:e>
          <m:sub>
            <m:r>
              <m:rPr>
                <m:sty m:val="p"/>
              </m:rPr>
              <w:rPr>
                <w:rFonts w:ascii="Cambria Math" w:hAnsi="Cambria Math" w:cs="Times New Roman"/>
                <w:sz w:val="28"/>
              </w:rPr>
              <m:t>зп</m:t>
            </m:r>
          </m:sub>
        </m:sSub>
      </m:oMath>
      <w:r w:rsidR="00B01B0D" w:rsidRPr="001657D2">
        <w:rPr>
          <w:rFonts w:ascii="Times New Roman" w:hAnsi="Times New Roman" w:cs="Times New Roman"/>
          <w:sz w:val="28"/>
        </w:rPr>
        <w:t>)</w:t>
      </w:r>
      <w:r w:rsidR="00B01B0D" w:rsidRPr="001657D2">
        <w:rPr>
          <w:rFonts w:ascii="Times New Roman" w:hAnsi="Times New Roman"/>
          <w:sz w:val="28"/>
          <w:szCs w:val="28"/>
        </w:rPr>
        <w:t>.</w:t>
      </w:r>
    </w:p>
    <w:p w14:paraId="4095365A" w14:textId="77777777" w:rsidR="004B0C92" w:rsidRPr="008366E8" w:rsidRDefault="004B0C92" w:rsidP="004B0C92">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8366E8">
        <w:rPr>
          <w:rFonts w:ascii="Times New Roman" w:eastAsia="Times New Roman" w:hAnsi="Times New Roman" w:cs="Calibri"/>
          <w:color w:val="000000"/>
          <w:sz w:val="28"/>
          <w:szCs w:val="20"/>
          <w:lang w:eastAsia="ru-RU"/>
        </w:rPr>
        <w:t xml:space="preserve">При расчете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КД</m:t>
            </m:r>
          </m:e>
          <m:sub>
            <m:r>
              <w:rPr>
                <w:rFonts w:ascii="Cambria Math" w:eastAsia="Times New Roman" w:hAnsi="Cambria Math" w:cs="Times New Roman"/>
                <w:color w:val="000000"/>
                <w:sz w:val="28"/>
                <w:szCs w:val="20"/>
                <w:lang w:eastAsia="ru-RU"/>
              </w:rPr>
              <m:t>ур</m:t>
            </m:r>
          </m:sub>
        </m:sSub>
      </m:oMath>
      <w:r w:rsidRPr="008366E8">
        <w:rPr>
          <w:rFonts w:ascii="Times New Roman" w:eastAsia="Times New Roman" w:hAnsi="Times New Roman" w:cs="Calibri"/>
          <w:color w:val="000000"/>
          <w:sz w:val="28"/>
          <w:szCs w:val="20"/>
          <w:lang w:eastAsia="ru-RU"/>
        </w:rPr>
        <w:t xml:space="preserve"> могут учитываться плотность расселения обслуживаемого населения, </w:t>
      </w:r>
      <w:r w:rsidRPr="008366E8">
        <w:rPr>
          <w:rFonts w:ascii="Times New Roman" w:eastAsia="Times New Roman" w:hAnsi="Times New Roman" w:cs="Times New Roman"/>
          <w:color w:val="000000"/>
          <w:sz w:val="28"/>
          <w:szCs w:val="20"/>
          <w:lang w:eastAsia="ru-RU"/>
        </w:rPr>
        <w:t>транспортная</w:t>
      </w:r>
      <w:r w:rsidRPr="008366E8">
        <w:rPr>
          <w:rFonts w:ascii="Times New Roman" w:eastAsia="Times New Roman" w:hAnsi="Times New Roman" w:cs="Calibri"/>
          <w:color w:val="000000"/>
          <w:sz w:val="28"/>
          <w:szCs w:val="20"/>
          <w:lang w:eastAsia="ru-RU"/>
        </w:rPr>
        <w:t xml:space="preserve"> доступность, климатические и географические особенности территории обслуживания населения, а также расходы, связанные с содержанием медицинской организации, в том числе в зависимости от размера и площади медицинской организации.</w:t>
      </w:r>
    </w:p>
    <w:p w14:paraId="66F2CFA2" w14:textId="77777777" w:rsidR="003A3195" w:rsidRPr="001657D2" w:rsidRDefault="003A3195"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 xml:space="preserve">В целях сохранения сбалансированности территориальных программ обязательного медицинского страхования значения </w:t>
      </w:r>
      <w:proofErr w:type="spellStart"/>
      <w:r w:rsidRPr="001657D2">
        <w:rPr>
          <w:rFonts w:ascii="Times New Roman" w:hAnsi="Times New Roman" w:cs="Times New Roman"/>
          <w:sz w:val="28"/>
          <w:szCs w:val="28"/>
        </w:rPr>
        <w:t>КДур</w:t>
      </w:r>
      <w:proofErr w:type="spellEnd"/>
      <w:r w:rsidRPr="001657D2">
        <w:rPr>
          <w:rFonts w:ascii="Times New Roman" w:hAnsi="Times New Roman" w:cs="Times New Roman"/>
          <w:sz w:val="28"/>
          <w:szCs w:val="28"/>
        </w:rPr>
        <w:t xml:space="preserve"> для медицинских организаций, имеющих прикрепленное население, рассчитываются с учетом недопущения влияния применения указанных коэффициентов на общий объем средств, распределяемый между медицинскими организациями по подушевому нормативу финансирования (среднее взвешенное значение каждого из указанных коэффициентов с учетом численности прикрепленного к соответствующим медицинским организациям населения должно составлять 1). </w:t>
      </w:r>
    </w:p>
    <w:p w14:paraId="0C146F91" w14:textId="6F4956BC" w:rsidR="003A3195" w:rsidRDefault="003A3195"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 xml:space="preserve">В целях недопущения необоснованного снижения объема подушевого финансирования медицинских организаций при расчете дифференцированных подушевых нормативов финансирования </w:t>
      </w:r>
      <w:proofErr w:type="spellStart"/>
      <w:r w:rsidRPr="001657D2">
        <w:rPr>
          <w:rFonts w:ascii="Times New Roman" w:hAnsi="Times New Roman" w:cs="Times New Roman"/>
          <w:sz w:val="28"/>
          <w:szCs w:val="28"/>
        </w:rPr>
        <w:t>КДур</w:t>
      </w:r>
      <w:proofErr w:type="spellEnd"/>
      <w:r w:rsidRPr="001657D2">
        <w:rPr>
          <w:rFonts w:ascii="Times New Roman" w:hAnsi="Times New Roman" w:cs="Times New Roman"/>
          <w:sz w:val="28"/>
          <w:szCs w:val="28"/>
        </w:rPr>
        <w:t xml:space="preserve"> устанавливаются в размере не менее 1 для следующих медицинских организаций: </w:t>
      </w:r>
    </w:p>
    <w:p w14:paraId="6B9153CB" w14:textId="2BDA6B01" w:rsidR="00BB45FB" w:rsidRPr="00C605D3" w:rsidRDefault="00BB45FB"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C605D3">
        <w:rPr>
          <w:rFonts w:ascii="Times New Roman" w:eastAsia="Aptos" w:hAnsi="Times New Roman" w:cs="Times New Roman"/>
          <w:sz w:val="28"/>
          <w:szCs w:val="28"/>
        </w:rPr>
        <w:t>- федеральные медицинские организации (за исключением образовательных организаций высшего образования);</w:t>
      </w:r>
    </w:p>
    <w:p w14:paraId="0708CEDE" w14:textId="77777777" w:rsidR="003A3195" w:rsidRPr="001657D2" w:rsidRDefault="003A3195"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 xml:space="preserve">- негосударственные медицинские организации, являющиеся единственными медицинскими организациями в конкретном населенном пункте; </w:t>
      </w:r>
    </w:p>
    <w:p w14:paraId="77F4CF2C" w14:textId="77777777" w:rsidR="003A3195" w:rsidRPr="001657D2" w:rsidRDefault="003A3195"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 xml:space="preserve">- центральные районные, районные (в том числе межрайонные) и участковые больницы, обслуживающие взрослое население; </w:t>
      </w:r>
    </w:p>
    <w:p w14:paraId="05BCB17D" w14:textId="77777777" w:rsidR="003A3195" w:rsidRPr="001657D2" w:rsidRDefault="003A3195" w:rsidP="003A3195">
      <w:pPr>
        <w:tabs>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 xml:space="preserve">- медицинские организации, обслуживающие только детское население. </w:t>
      </w:r>
    </w:p>
    <w:p w14:paraId="32F1CE78" w14:textId="61B5F152" w:rsidR="003A3195" w:rsidRPr="001657D2" w:rsidRDefault="003A3195" w:rsidP="003A3195">
      <w:pPr>
        <w:tabs>
          <w:tab w:val="left" w:pos="9923"/>
        </w:tabs>
        <w:spacing w:after="0" w:line="240" w:lineRule="auto"/>
        <w:ind w:firstLine="709"/>
        <w:contextualSpacing/>
        <w:jc w:val="both"/>
        <w:outlineLvl w:val="2"/>
        <w:rPr>
          <w:rFonts w:ascii="Times New Roman" w:hAnsi="Times New Roman" w:cs="Times New Roman"/>
          <w:bCs/>
          <w:sz w:val="28"/>
          <w:szCs w:val="28"/>
        </w:rPr>
      </w:pPr>
      <w:r w:rsidRPr="001657D2">
        <w:rPr>
          <w:rFonts w:ascii="Times New Roman" w:hAnsi="Times New Roman" w:cs="Times New Roman"/>
          <w:sz w:val="28"/>
          <w:szCs w:val="28"/>
        </w:rPr>
        <w:t>При этом снижение общего объема средств на оплату медицинской помощи по подушевому нормативу финансирования (по всем медицинским организациям, участвующим в реализации территориальной программы обязательного медицинского страхования, в совокупности) по сравнению с уровнем предыдущего года (в том числе за счет исключения отдельной медицинской помощи из подушевого финансирования с последующей оплатой за единицу объема медицинской помощи) недопустимо.</w:t>
      </w:r>
    </w:p>
    <w:p w14:paraId="5E6D8D7C" w14:textId="77777777" w:rsidR="00D13610" w:rsidRDefault="00D13610" w:rsidP="004D146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2BD9B23A" w14:textId="77777777" w:rsidR="00BD021F" w:rsidRPr="00EF52A1" w:rsidRDefault="00460C1E" w:rsidP="00BD021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sidRPr="00460C1E">
        <w:rPr>
          <w:rFonts w:ascii="Times New Roman" w:eastAsia="Times New Roman" w:hAnsi="Times New Roman" w:cs="Times New Roman"/>
          <w:b/>
          <w:sz w:val="28"/>
          <w:szCs w:val="20"/>
          <w:lang w:eastAsia="ru-RU"/>
        </w:rPr>
        <w:t xml:space="preserve">1.2.4. </w:t>
      </w:r>
      <w:r w:rsidR="00BD021F" w:rsidRPr="00EF52A1">
        <w:rPr>
          <w:rFonts w:ascii="Times New Roman" w:eastAsia="Times New Roman" w:hAnsi="Times New Roman" w:cs="Times New Roman"/>
          <w:b/>
          <w:sz w:val="28"/>
          <w:szCs w:val="20"/>
          <w:lang w:eastAsia="ru-RU"/>
        </w:rPr>
        <w:t>Расчет половозрастных коэффициентов дифференциации</w:t>
      </w:r>
    </w:p>
    <w:p w14:paraId="59972F4A"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17FE0A05" w14:textId="77777777" w:rsidR="00BD021F" w:rsidRPr="00EF52A1" w:rsidRDefault="00BD021F" w:rsidP="00BD021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С целью учета различий в потреблении медицинской помощи в Республике Тыва при расчете значений коэффициента специфики оказания медицинской помощи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 и устанавливаются в Тарифном соглашении.</w:t>
      </w:r>
    </w:p>
    <w:p w14:paraId="07D31705"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Для расчета половозрастных коэффициентов дифференциации подушевого норматива выполняется следующий алгоритм:</w:t>
      </w:r>
    </w:p>
    <w:p w14:paraId="4826CCF1"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Численность застрахованных лиц в Республике Тыва распределяется на половозрастные группы. Для расчета дифференцированных подушевых нормативов численность застрахованных лиц в Республике Тыва распределяется на следующие половозрастные группы:</w:t>
      </w:r>
    </w:p>
    <w:p w14:paraId="13912740"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1) до года мужчины/женщины;</w:t>
      </w:r>
    </w:p>
    <w:p w14:paraId="429B72BB"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2) год - четыре года мужчины/женщины;</w:t>
      </w:r>
    </w:p>
    <w:p w14:paraId="608D376A"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3) пять - семнадцать лет мужчины/женщины;</w:t>
      </w:r>
    </w:p>
    <w:p w14:paraId="2493C24A"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4) восемнадцать – шестьдесят четыре года мужчины/женщины;</w:t>
      </w:r>
    </w:p>
    <w:p w14:paraId="5391501F" w14:textId="77777777" w:rsidR="00BD021F" w:rsidRPr="00EF52A1" w:rsidRDefault="00BD021F" w:rsidP="00BD021F">
      <w:pPr>
        <w:autoSpaceDE w:val="0"/>
        <w:autoSpaceDN w:val="0"/>
        <w:adjustRightInd w:val="0"/>
        <w:spacing w:after="0" w:line="240" w:lineRule="auto"/>
        <w:ind w:firstLine="540"/>
        <w:jc w:val="both"/>
        <w:rPr>
          <w:rFonts w:ascii="Times New Roman" w:eastAsia="Calibri" w:hAnsi="Times New Roman" w:cs="Times New Roman"/>
          <w:sz w:val="28"/>
        </w:rPr>
      </w:pPr>
      <w:r w:rsidRPr="00EF52A1">
        <w:rPr>
          <w:rFonts w:ascii="Times New Roman" w:eastAsia="Calibri" w:hAnsi="Times New Roman" w:cs="Times New Roman"/>
          <w:sz w:val="28"/>
        </w:rPr>
        <w:t>5) шестьдесят пять лет и старше мужчины/женщины.</w:t>
      </w:r>
    </w:p>
    <w:p w14:paraId="08BB9ACB"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Все лица, застрахованные в Республике Тыва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Республики Тыва,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202E15F2"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Республики Тыва.</w:t>
      </w:r>
    </w:p>
    <w:p w14:paraId="230CA13C"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EF52A1">
        <w:rPr>
          <w:rFonts w:ascii="Times New Roman" w:eastAsia="Times New Roman" w:hAnsi="Times New Roman" w:cs="Times New Roman"/>
          <w:sz w:val="28"/>
          <w:szCs w:val="20"/>
          <w:lang w:eastAsia="ru-RU"/>
        </w:rPr>
        <w:tab/>
        <w:t>Определяется размер затрат на одно застрахованное лицо (P) в Республики Тыва (без учета возраста и пола) по формуле:</w:t>
      </w:r>
    </w:p>
    <w:p w14:paraId="369236BE" w14:textId="77777777" w:rsidR="00BD021F" w:rsidRPr="00EF52A1" w:rsidRDefault="00BD021F" w:rsidP="00BD021F">
      <w:pPr>
        <w:widowControl w:val="0"/>
        <w:autoSpaceDE w:val="0"/>
        <w:autoSpaceDN w:val="0"/>
        <w:spacing w:after="0" w:line="240" w:lineRule="auto"/>
        <w:ind w:left="900"/>
        <w:jc w:val="both"/>
        <w:rPr>
          <w:rFonts w:ascii="Times New Roman" w:eastAsia="Times New Roman" w:hAnsi="Times New Roman" w:cs="Times New Roman"/>
          <w:sz w:val="28"/>
          <w:szCs w:val="28"/>
          <w:lang w:eastAsia="ru-RU"/>
        </w:rPr>
      </w:pPr>
    </w:p>
    <w:p w14:paraId="224AD67D" w14:textId="77777777" w:rsidR="00BD021F" w:rsidRPr="00EF52A1" w:rsidRDefault="00BD021F" w:rsidP="00653A01">
      <w:pPr>
        <w:widowControl w:val="0"/>
        <w:autoSpaceDE w:val="0"/>
        <w:autoSpaceDN w:val="0"/>
        <w:spacing w:after="0" w:line="240" w:lineRule="auto"/>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Р=З÷М÷Ч</m:t>
        </m:r>
      </m:oMath>
      <w:r w:rsidRPr="00EF52A1">
        <w:rPr>
          <w:rFonts w:ascii="Times New Roman" w:eastAsia="Times New Roman" w:hAnsi="Times New Roman" w:cs="Times New Roman"/>
          <w:sz w:val="28"/>
          <w:szCs w:val="28"/>
          <w:lang w:eastAsia="ru-RU"/>
        </w:rPr>
        <w:t>, где:</w:t>
      </w:r>
    </w:p>
    <w:p w14:paraId="2C134D7B" w14:textId="77777777" w:rsidR="00BD021F" w:rsidRPr="00EF52A1" w:rsidRDefault="00BD021F" w:rsidP="00BD021F">
      <w:pPr>
        <w:widowControl w:val="0"/>
        <w:autoSpaceDE w:val="0"/>
        <w:autoSpaceDN w:val="0"/>
        <w:spacing w:after="0" w:line="240" w:lineRule="auto"/>
        <w:ind w:left="540"/>
        <w:jc w:val="both"/>
        <w:rPr>
          <w:rFonts w:ascii="Times New Roman" w:eastAsia="Times New Roman" w:hAnsi="Times New Roman" w:cs="Times New Roman"/>
          <w:sz w:val="28"/>
          <w:szCs w:val="28"/>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913"/>
        <w:gridCol w:w="8647"/>
      </w:tblGrid>
      <w:tr w:rsidR="00BD021F" w:rsidRPr="00EF52A1" w14:paraId="6B63BC3C" w14:textId="77777777" w:rsidTr="0096365F">
        <w:tc>
          <w:tcPr>
            <w:tcW w:w="913" w:type="dxa"/>
            <w:tcBorders>
              <w:top w:val="nil"/>
              <w:left w:val="nil"/>
              <w:bottom w:val="nil"/>
              <w:right w:val="nil"/>
            </w:tcBorders>
          </w:tcPr>
          <w:p w14:paraId="7B9039E0"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З</w:t>
            </w:r>
          </w:p>
        </w:tc>
        <w:tc>
          <w:tcPr>
            <w:tcW w:w="8647" w:type="dxa"/>
            <w:tcBorders>
              <w:top w:val="nil"/>
              <w:left w:val="nil"/>
              <w:bottom w:val="nil"/>
              <w:right w:val="nil"/>
            </w:tcBorders>
          </w:tcPr>
          <w:p w14:paraId="6709508A"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затраты на оплату медицинской помощи всем застрахованным лицам за расчетный период;</w:t>
            </w:r>
          </w:p>
        </w:tc>
      </w:tr>
      <w:tr w:rsidR="00BD021F" w:rsidRPr="00EF52A1" w14:paraId="68621D6B" w14:textId="77777777" w:rsidTr="0096365F">
        <w:tc>
          <w:tcPr>
            <w:tcW w:w="913" w:type="dxa"/>
            <w:tcBorders>
              <w:top w:val="nil"/>
              <w:left w:val="nil"/>
              <w:bottom w:val="nil"/>
              <w:right w:val="nil"/>
            </w:tcBorders>
          </w:tcPr>
          <w:p w14:paraId="6C393E88"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М</w:t>
            </w:r>
          </w:p>
        </w:tc>
        <w:tc>
          <w:tcPr>
            <w:tcW w:w="8647" w:type="dxa"/>
            <w:tcBorders>
              <w:top w:val="nil"/>
              <w:left w:val="nil"/>
              <w:bottom w:val="nil"/>
              <w:right w:val="nil"/>
            </w:tcBorders>
          </w:tcPr>
          <w:p w14:paraId="6B20E79B"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количество месяцев в расчетном периоде;</w:t>
            </w:r>
          </w:p>
        </w:tc>
      </w:tr>
      <w:tr w:rsidR="00BD021F" w:rsidRPr="00EF52A1" w14:paraId="46DE1800" w14:textId="77777777" w:rsidTr="0096365F">
        <w:tc>
          <w:tcPr>
            <w:tcW w:w="913" w:type="dxa"/>
            <w:tcBorders>
              <w:top w:val="nil"/>
              <w:left w:val="nil"/>
              <w:bottom w:val="nil"/>
              <w:right w:val="nil"/>
            </w:tcBorders>
          </w:tcPr>
          <w:p w14:paraId="170F724E" w14:textId="77777777" w:rsidR="00BD021F" w:rsidRPr="00EF52A1" w:rsidRDefault="00BD021F" w:rsidP="00422BEC">
            <w:pPr>
              <w:widowControl w:val="0"/>
              <w:autoSpaceDE w:val="0"/>
              <w:autoSpaceDN w:val="0"/>
              <w:spacing w:after="0" w:line="240" w:lineRule="auto"/>
              <w:jc w:val="center"/>
              <w:rPr>
                <w:rFonts w:ascii="Times New Roman" w:eastAsia="Calibri" w:hAnsi="Times New Roman" w:cs="Times New Roman"/>
                <w:sz w:val="28"/>
                <w:szCs w:val="20"/>
                <w:lang w:eastAsia="ru-RU"/>
              </w:rPr>
            </w:pPr>
            <w:r w:rsidRPr="00EF52A1">
              <w:rPr>
                <w:rFonts w:ascii="Times New Roman" w:eastAsia="Calibri" w:hAnsi="Times New Roman" w:cs="Times New Roman"/>
                <w:sz w:val="28"/>
                <w:szCs w:val="20"/>
                <w:lang w:eastAsia="ru-RU"/>
              </w:rPr>
              <w:t>Ч</w:t>
            </w:r>
          </w:p>
        </w:tc>
        <w:tc>
          <w:tcPr>
            <w:tcW w:w="8647" w:type="dxa"/>
            <w:tcBorders>
              <w:top w:val="nil"/>
              <w:left w:val="nil"/>
              <w:bottom w:val="nil"/>
              <w:right w:val="nil"/>
            </w:tcBorders>
          </w:tcPr>
          <w:p w14:paraId="46A0EB69" w14:textId="77777777" w:rsidR="00BD021F"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численность застрахованных лиц на территории Республики Тыва.</w:t>
            </w:r>
          </w:p>
          <w:p w14:paraId="2673E327" w14:textId="77777777" w:rsidR="00653A01" w:rsidRPr="00EF52A1" w:rsidRDefault="00653A01"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bl>
    <w:p w14:paraId="514B80C1"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Определяются размеры затрат на одно застрахованное лицо, попадающее в j-</w:t>
      </w:r>
      <w:proofErr w:type="spellStart"/>
      <w:r w:rsidRPr="00EF52A1">
        <w:rPr>
          <w:rFonts w:ascii="Times New Roman" w:eastAsia="Times New Roman" w:hAnsi="Times New Roman" w:cs="Times New Roman"/>
          <w:sz w:val="28"/>
          <w:szCs w:val="20"/>
          <w:lang w:eastAsia="ru-RU"/>
        </w:rPr>
        <w:t>тый</w:t>
      </w:r>
      <w:proofErr w:type="spellEnd"/>
      <w:r w:rsidRPr="00EF52A1">
        <w:rPr>
          <w:rFonts w:ascii="Times New Roman" w:eastAsia="Times New Roman" w:hAnsi="Times New Roman" w:cs="Times New Roman"/>
          <w:sz w:val="28"/>
          <w:szCs w:val="20"/>
          <w:lang w:eastAsia="ru-RU"/>
        </w:rPr>
        <w:t xml:space="preserve"> половозрастной интервал (P</w:t>
      </w:r>
      <w:r w:rsidRPr="00EF52A1">
        <w:rPr>
          <w:rFonts w:ascii="Times New Roman" w:eastAsia="Times New Roman" w:hAnsi="Times New Roman" w:cs="Times New Roman"/>
          <w:sz w:val="28"/>
          <w:szCs w:val="20"/>
          <w:lang w:val="en-US" w:eastAsia="ru-RU"/>
        </w:rPr>
        <w:t>j</w:t>
      </w:r>
      <w:r w:rsidRPr="00EF52A1">
        <w:rPr>
          <w:rFonts w:ascii="Times New Roman" w:eastAsia="Times New Roman" w:hAnsi="Times New Roman" w:cs="Times New Roman"/>
          <w:sz w:val="28"/>
          <w:szCs w:val="20"/>
          <w:lang w:eastAsia="ru-RU"/>
        </w:rPr>
        <w:t>), по формуле:</w:t>
      </w:r>
    </w:p>
    <w:p w14:paraId="58975443"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40887A9D" w14:textId="77777777" w:rsidR="00BD021F" w:rsidRDefault="009E3705"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Р</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З</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÷М÷</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val="en-US" w:eastAsia="ru-RU"/>
              </w:rPr>
              <m:t>j</m:t>
            </m:r>
          </m:sub>
        </m:sSub>
      </m:oMath>
      <w:r w:rsidR="00BD021F" w:rsidRPr="00EF52A1">
        <w:rPr>
          <w:rFonts w:ascii="Times New Roman" w:eastAsia="Times New Roman" w:hAnsi="Times New Roman" w:cs="Times New Roman"/>
          <w:sz w:val="28"/>
          <w:szCs w:val="28"/>
          <w:lang w:eastAsia="ru-RU"/>
        </w:rPr>
        <w:t>, где:</w:t>
      </w:r>
    </w:p>
    <w:p w14:paraId="4ED49E91" w14:textId="77777777" w:rsidR="00653A01" w:rsidRPr="00EF52A1" w:rsidRDefault="00653A01"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BD021F" w:rsidRPr="00EF52A1" w14:paraId="7CEAD306" w14:textId="77777777" w:rsidTr="004E27B8">
        <w:tc>
          <w:tcPr>
            <w:tcW w:w="1587" w:type="dxa"/>
            <w:tcBorders>
              <w:top w:val="nil"/>
              <w:left w:val="nil"/>
              <w:bottom w:val="nil"/>
              <w:right w:val="nil"/>
            </w:tcBorders>
          </w:tcPr>
          <w:p w14:paraId="4DD41018" w14:textId="77777777" w:rsidR="00BD021F" w:rsidRPr="00EF52A1" w:rsidRDefault="00BD021F"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EF52A1">
              <w:rPr>
                <w:rFonts w:ascii="Times New Roman" w:eastAsia="Times New Roman" w:hAnsi="Times New Roman" w:cs="Times New Roman"/>
                <w:sz w:val="28"/>
                <w:szCs w:val="20"/>
                <w:lang w:eastAsia="ru-RU"/>
              </w:rPr>
              <w:lastRenderedPageBreak/>
              <w:t>Зj</w:t>
            </w:r>
            <w:proofErr w:type="spellEnd"/>
          </w:p>
        </w:tc>
        <w:tc>
          <w:tcPr>
            <w:tcW w:w="7831" w:type="dxa"/>
            <w:tcBorders>
              <w:top w:val="nil"/>
              <w:left w:val="nil"/>
              <w:bottom w:val="nil"/>
              <w:right w:val="nil"/>
            </w:tcBorders>
          </w:tcPr>
          <w:p w14:paraId="5B7A4661"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затраты на оплату медицинской помощи всем застрахованным лицам, попадающим в j-</w:t>
            </w:r>
            <w:proofErr w:type="spellStart"/>
            <w:r w:rsidRPr="00EF52A1">
              <w:rPr>
                <w:rFonts w:ascii="Times New Roman" w:eastAsia="Times New Roman" w:hAnsi="Times New Roman" w:cs="Times New Roman"/>
                <w:sz w:val="26"/>
                <w:szCs w:val="26"/>
                <w:lang w:eastAsia="ru-RU"/>
              </w:rPr>
              <w:t>тый</w:t>
            </w:r>
            <w:proofErr w:type="spellEnd"/>
            <w:r w:rsidRPr="00EF52A1">
              <w:rPr>
                <w:rFonts w:ascii="Times New Roman" w:eastAsia="Times New Roman" w:hAnsi="Times New Roman" w:cs="Times New Roman"/>
                <w:sz w:val="26"/>
                <w:szCs w:val="26"/>
                <w:lang w:eastAsia="ru-RU"/>
              </w:rPr>
              <w:t xml:space="preserve"> половозрастной интервал за расчетный период;</w:t>
            </w:r>
          </w:p>
        </w:tc>
      </w:tr>
      <w:tr w:rsidR="00BD021F" w:rsidRPr="00EF52A1" w14:paraId="4EFDEB9F" w14:textId="77777777" w:rsidTr="004E27B8">
        <w:tc>
          <w:tcPr>
            <w:tcW w:w="1587" w:type="dxa"/>
            <w:tcBorders>
              <w:top w:val="nil"/>
              <w:left w:val="nil"/>
              <w:bottom w:val="nil"/>
              <w:right w:val="nil"/>
            </w:tcBorders>
          </w:tcPr>
          <w:p w14:paraId="57AE7A93" w14:textId="77777777" w:rsidR="00BD021F" w:rsidRPr="00EF52A1" w:rsidRDefault="00BD021F" w:rsidP="00422BEC">
            <w:pPr>
              <w:widowControl w:val="0"/>
              <w:autoSpaceDE w:val="0"/>
              <w:autoSpaceDN w:val="0"/>
              <w:spacing w:after="0" w:line="240" w:lineRule="auto"/>
              <w:jc w:val="center"/>
              <w:rPr>
                <w:rFonts w:ascii="Times New Roman" w:eastAsia="Calibri" w:hAnsi="Times New Roman" w:cs="Times New Roman"/>
                <w:sz w:val="28"/>
                <w:szCs w:val="20"/>
                <w:lang w:eastAsia="ru-RU"/>
              </w:rPr>
            </w:pPr>
            <w:proofErr w:type="spellStart"/>
            <w:r w:rsidRPr="00EF52A1">
              <w:rPr>
                <w:rFonts w:ascii="Times New Roman" w:eastAsia="Times New Roman" w:hAnsi="Times New Roman" w:cs="Times New Roman"/>
                <w:sz w:val="28"/>
                <w:szCs w:val="20"/>
                <w:lang w:eastAsia="ru-RU"/>
              </w:rPr>
              <w:t>Чj</w:t>
            </w:r>
            <w:proofErr w:type="spellEnd"/>
          </w:p>
        </w:tc>
        <w:tc>
          <w:tcPr>
            <w:tcW w:w="7831" w:type="dxa"/>
            <w:tcBorders>
              <w:top w:val="nil"/>
              <w:left w:val="nil"/>
              <w:bottom w:val="nil"/>
              <w:right w:val="nil"/>
            </w:tcBorders>
          </w:tcPr>
          <w:p w14:paraId="5BA13ABC" w14:textId="77777777" w:rsidR="00BD021F"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численность застрахованных лиц Республики Тыва, попадающего в j-</w:t>
            </w:r>
            <w:proofErr w:type="spellStart"/>
            <w:r w:rsidRPr="00EF52A1">
              <w:rPr>
                <w:rFonts w:ascii="Times New Roman" w:eastAsia="Times New Roman" w:hAnsi="Times New Roman" w:cs="Times New Roman"/>
                <w:sz w:val="26"/>
                <w:szCs w:val="26"/>
                <w:lang w:eastAsia="ru-RU"/>
              </w:rPr>
              <w:t>тый</w:t>
            </w:r>
            <w:proofErr w:type="spellEnd"/>
            <w:r w:rsidRPr="00EF52A1">
              <w:rPr>
                <w:rFonts w:ascii="Times New Roman" w:eastAsia="Times New Roman" w:hAnsi="Times New Roman" w:cs="Times New Roman"/>
                <w:sz w:val="26"/>
                <w:szCs w:val="26"/>
                <w:lang w:eastAsia="ru-RU"/>
              </w:rPr>
              <w:t xml:space="preserve"> половозрастной интервал.</w:t>
            </w:r>
          </w:p>
          <w:p w14:paraId="53571643" w14:textId="77777777" w:rsidR="00653A01" w:rsidRPr="00EF52A1" w:rsidRDefault="00653A01"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bl>
    <w:p w14:paraId="7E450016" w14:textId="77777777" w:rsidR="00BD021F" w:rsidRPr="00EF52A1" w:rsidRDefault="00BD021F" w:rsidP="00BD021F">
      <w:pPr>
        <w:widowControl w:val="0"/>
        <w:tabs>
          <w:tab w:val="left" w:pos="567"/>
        </w:tabs>
        <w:autoSpaceDE w:val="0"/>
        <w:autoSpaceDN w:val="0"/>
        <w:spacing w:after="0" w:line="240" w:lineRule="auto"/>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ab/>
        <w:t xml:space="preserve">Рассчитываются коэффициенты дифференциации </w:t>
      </w:r>
      <w:proofErr w:type="spellStart"/>
      <w:r w:rsidRPr="00EF52A1">
        <w:rPr>
          <w:rFonts w:ascii="Times New Roman" w:eastAsia="Times New Roman" w:hAnsi="Times New Roman" w:cs="Times New Roman"/>
          <w:sz w:val="28"/>
          <w:szCs w:val="20"/>
          <w:lang w:eastAsia="ru-RU"/>
        </w:rPr>
        <w:t>КДj</w:t>
      </w:r>
      <w:proofErr w:type="spellEnd"/>
      <w:r w:rsidRPr="00EF52A1">
        <w:rPr>
          <w:rFonts w:ascii="Times New Roman" w:eastAsia="Times New Roman" w:hAnsi="Times New Roman" w:cs="Times New Roman"/>
          <w:sz w:val="28"/>
          <w:szCs w:val="20"/>
          <w:lang w:eastAsia="ru-RU"/>
        </w:rPr>
        <w:t xml:space="preserve"> для каждой половозрастной группы по формуле:</w:t>
      </w:r>
    </w:p>
    <w:p w14:paraId="38213737" w14:textId="77777777" w:rsidR="00BD021F" w:rsidRPr="00EF52A1" w:rsidRDefault="00BD021F" w:rsidP="00BD021F">
      <w:pPr>
        <w:widowControl w:val="0"/>
        <w:tabs>
          <w:tab w:val="left" w:pos="993"/>
        </w:tabs>
        <w:autoSpaceDE w:val="0"/>
        <w:autoSpaceDN w:val="0"/>
        <w:spacing w:after="0" w:line="240" w:lineRule="auto"/>
        <w:ind w:left="540"/>
        <w:jc w:val="both"/>
        <w:rPr>
          <w:rFonts w:ascii="Times New Roman" w:eastAsia="Times New Roman" w:hAnsi="Times New Roman" w:cs="Times New Roman"/>
          <w:sz w:val="28"/>
          <w:szCs w:val="20"/>
          <w:lang w:eastAsia="ru-RU"/>
        </w:rPr>
      </w:pPr>
    </w:p>
    <w:p w14:paraId="6D50101F" w14:textId="77777777" w:rsidR="00BD021F" w:rsidRPr="00EF52A1" w:rsidRDefault="009E3705" w:rsidP="00653A01">
      <w:pPr>
        <w:widowControl w:val="0"/>
        <w:autoSpaceDE w:val="0"/>
        <w:autoSpaceDN w:val="0"/>
        <w:spacing w:after="0" w:line="240" w:lineRule="auto"/>
        <w:ind w:left="540"/>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m:t>
        </m:r>
        <m:sSub>
          <m:sSubPr>
            <m:ctrlPr>
              <w:rPr>
                <w:rFonts w:ascii="Cambria Math" w:eastAsia="Times New Roman" w:hAnsi="Cambria Math" w:cs="Times New Roman"/>
                <w:i/>
                <w:sz w:val="28"/>
                <w:szCs w:val="28"/>
                <w:lang w:val="en-US" w:eastAsia="ru-RU"/>
              </w:rPr>
            </m:ctrlPr>
          </m:sSubPr>
          <m:e>
            <m:r>
              <w:rPr>
                <w:rFonts w:ascii="Cambria Math" w:eastAsia="Times New Roman" w:hAnsi="Cambria Math" w:cs="Times New Roman"/>
                <w:sz w:val="28"/>
                <w:szCs w:val="28"/>
                <w:lang w:eastAsia="ru-RU"/>
              </w:rPr>
              <m:t>Р</m:t>
            </m:r>
          </m:e>
          <m:sub>
            <m:r>
              <w:rPr>
                <w:rFonts w:ascii="Cambria Math" w:eastAsia="Times New Roman" w:hAnsi="Cambria Math" w:cs="Times New Roman"/>
                <w:sz w:val="28"/>
                <w:szCs w:val="28"/>
                <w:lang w:val="en-US" w:eastAsia="ru-RU"/>
              </w:rPr>
              <m:t>j</m:t>
            </m:r>
          </m:sub>
        </m:sSub>
        <m:r>
          <w:rPr>
            <w:rFonts w:ascii="Cambria Math" w:eastAsia="Times New Roman" w:hAnsi="Cambria Math" w:cs="Times New Roman"/>
            <w:sz w:val="28"/>
            <w:szCs w:val="28"/>
            <w:lang w:eastAsia="ru-RU"/>
          </w:rPr>
          <m:t>÷Р</m:t>
        </m:r>
      </m:oMath>
      <w:r w:rsidR="00BD021F" w:rsidRPr="00EF52A1">
        <w:rPr>
          <w:rFonts w:ascii="Times New Roman" w:eastAsia="Times New Roman" w:hAnsi="Times New Roman" w:cs="Times New Roman"/>
          <w:sz w:val="28"/>
          <w:szCs w:val="28"/>
          <w:lang w:eastAsia="ru-RU"/>
        </w:rPr>
        <w:t>.</w:t>
      </w:r>
    </w:p>
    <w:p w14:paraId="3387589E" w14:textId="77777777" w:rsidR="00BD021F" w:rsidRPr="00EF52A1" w:rsidRDefault="00BD021F" w:rsidP="00BD021F">
      <w:pPr>
        <w:widowControl w:val="0"/>
        <w:autoSpaceDE w:val="0"/>
        <w:autoSpaceDN w:val="0"/>
        <w:spacing w:after="0" w:line="240" w:lineRule="auto"/>
        <w:ind w:left="540"/>
        <w:jc w:val="both"/>
        <w:rPr>
          <w:rFonts w:ascii="Times New Roman" w:eastAsia="Times New Roman" w:hAnsi="Times New Roman" w:cs="Times New Roman"/>
          <w:sz w:val="28"/>
          <w:szCs w:val="20"/>
          <w:lang w:eastAsia="ru-RU"/>
        </w:rPr>
      </w:pPr>
    </w:p>
    <w:p w14:paraId="6A5F79D7"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 xml:space="preserve">При этом для групп мужчин и женщин в возрасте 65 лет и старше устанавливается значение половозрастного коэффициента в размере не менее </w:t>
      </w:r>
      <w:r w:rsidRPr="00C605D3">
        <w:rPr>
          <w:rFonts w:ascii="Times New Roman" w:eastAsia="Times New Roman" w:hAnsi="Times New Roman" w:cs="Times New Roman"/>
          <w:sz w:val="28"/>
          <w:szCs w:val="20"/>
          <w:highlight w:val="yellow"/>
          <w:lang w:eastAsia="ru-RU"/>
        </w:rPr>
        <w:t>1,6</w:t>
      </w:r>
      <w:r w:rsidRPr="00EF52A1">
        <w:rPr>
          <w:rFonts w:ascii="Times New Roman" w:eastAsia="Times New Roman" w:hAnsi="Times New Roman" w:cs="Times New Roman"/>
          <w:sz w:val="28"/>
          <w:szCs w:val="20"/>
          <w:lang w:eastAsia="ru-RU"/>
        </w:rPr>
        <w:t xml:space="preserve">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6BD22224"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Если медицинская организация имеет структуру прикрепленного к ней населения равную структуре населения в целом по Республике Тыва, она имеет значение половозрастного коэффициента дифференциации равное 1.</w:t>
      </w:r>
    </w:p>
    <w:p w14:paraId="7774B4A3"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EF52A1">
        <w:rPr>
          <w:rFonts w:ascii="Times New Roman" w:eastAsia="Times New Roman" w:hAnsi="Times New Roman" w:cs="Times New Roman"/>
          <w:sz w:val="28"/>
          <w:szCs w:val="20"/>
          <w:lang w:eastAsia="ru-RU"/>
        </w:rPr>
        <w:t>Если структура прикрепленного к медицинской организации населения отличается от структуры населения в целом по Республике Тыва, то значения половозрастных коэффициентов дифференциации для медицинских организаций рассчитываются по следующей формуле:</w:t>
      </w:r>
    </w:p>
    <w:p w14:paraId="5342D144"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456307E0" w14:textId="77777777" w:rsidR="00BD021F" w:rsidRPr="00EF52A1" w:rsidRDefault="009E3705" w:rsidP="00653A0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eastAsia="ru-RU"/>
              </w:rPr>
              <m:t>ПВ</m:t>
            </m:r>
          </m:sub>
          <m:sup>
            <m:r>
              <w:rPr>
                <w:rFonts w:ascii="Cambria Math" w:eastAsia="Times New Roman" w:hAnsi="Cambria Math" w:cs="Times New Roman"/>
                <w:sz w:val="28"/>
                <w:szCs w:val="28"/>
                <w:lang w:val="en-US" w:eastAsia="ru-RU"/>
              </w:rPr>
              <m:t>i</m:t>
            </m:r>
          </m:sup>
        </m:sSubSup>
        <m:r>
          <w:rPr>
            <w:rFonts w:ascii="Cambria Math" w:eastAsia="Times New Roman" w:hAnsi="Cambria Math" w:cs="Times New Roman"/>
            <w:sz w:val="28"/>
            <w:szCs w:val="28"/>
            <w:lang w:eastAsia="ru-RU"/>
          </w:rPr>
          <m:t>=</m:t>
        </m:r>
        <m:nary>
          <m:naryPr>
            <m:chr m:val="∑"/>
            <m:limLoc m:val="subSup"/>
            <m:supHide m:val="1"/>
            <m:ctrlPr>
              <w:rPr>
                <w:rFonts w:ascii="Cambria Math" w:eastAsia="Times New Roman" w:hAnsi="Cambria Math" w:cs="Times New Roman"/>
                <w:i/>
                <w:sz w:val="28"/>
                <w:szCs w:val="28"/>
                <w:lang w:eastAsia="ru-RU"/>
              </w:rPr>
            </m:ctrlPr>
          </m:naryPr>
          <m:sub>
            <m:r>
              <w:rPr>
                <w:rFonts w:ascii="Cambria Math" w:eastAsia="Times New Roman" w:hAnsi="Cambria Math" w:cs="Times New Roman"/>
                <w:sz w:val="28"/>
                <w:szCs w:val="28"/>
                <w:lang w:val="en-US" w:eastAsia="ru-RU"/>
              </w:rPr>
              <m:t>j</m:t>
            </m:r>
          </m:sub>
          <m:sup/>
          <m:e>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КД</m:t>
                </m:r>
              </m:e>
              <m:sub>
                <m:r>
                  <w:rPr>
                    <w:rFonts w:ascii="Cambria Math" w:eastAsia="Times New Roman" w:hAnsi="Cambria Math" w:cs="Times New Roman"/>
                    <w:sz w:val="28"/>
                    <w:szCs w:val="28"/>
                    <w:lang w:eastAsia="ru-RU"/>
                  </w:rPr>
                  <m:t>ПВ</m:t>
                </m:r>
              </m:sub>
              <m:sup>
                <m:r>
                  <w:rPr>
                    <w:rFonts w:ascii="Cambria Math" w:eastAsia="Times New Roman" w:hAnsi="Cambria Math" w:cs="Times New Roman"/>
                    <w:sz w:val="28"/>
                    <w:szCs w:val="28"/>
                    <w:lang w:val="en-US" w:eastAsia="ru-RU"/>
                  </w:rPr>
                  <m:t>j</m:t>
                </m:r>
              </m:sup>
            </m:sSubSup>
          </m:e>
        </m:nary>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j</m:t>
            </m:r>
          </m:sup>
        </m:sSubSup>
        <m:r>
          <w:rPr>
            <w:rFonts w:ascii="Cambria Math" w:eastAsia="Times New Roman" w:hAnsi="Cambria Math" w:cs="Times New Roman"/>
            <w:sz w:val="28"/>
            <w:szCs w:val="28"/>
            <w:lang w:eastAsia="ru-RU"/>
          </w:rPr>
          <m:t>)/</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Ч</m:t>
            </m:r>
          </m:e>
          <m:sub>
            <m:r>
              <w:rPr>
                <w:rFonts w:ascii="Cambria Math" w:eastAsia="Times New Roman" w:hAnsi="Cambria Math" w:cs="Times New Roman"/>
                <w:sz w:val="28"/>
                <w:szCs w:val="28"/>
                <w:lang w:eastAsia="ru-RU"/>
              </w:rPr>
              <m:t>З</m:t>
            </m:r>
          </m:sub>
          <m:sup>
            <m:r>
              <w:rPr>
                <w:rFonts w:ascii="Cambria Math" w:eastAsia="Times New Roman" w:hAnsi="Cambria Math" w:cs="Times New Roman"/>
                <w:sz w:val="28"/>
                <w:szCs w:val="28"/>
                <w:lang w:val="en-US" w:eastAsia="ru-RU"/>
              </w:rPr>
              <m:t>i</m:t>
            </m:r>
          </m:sup>
        </m:sSubSup>
      </m:oMath>
      <w:r w:rsidR="00BD021F" w:rsidRPr="00EF52A1">
        <w:rPr>
          <w:rFonts w:ascii="Times New Roman" w:eastAsia="Times New Roman" w:hAnsi="Times New Roman" w:cs="Times New Roman"/>
          <w:sz w:val="28"/>
          <w:szCs w:val="28"/>
          <w:lang w:eastAsia="ru-RU"/>
        </w:rPr>
        <w:t>, где:</w:t>
      </w:r>
    </w:p>
    <w:p w14:paraId="033204FB" w14:textId="77777777" w:rsidR="00BD021F" w:rsidRPr="00EF52A1" w:rsidRDefault="00BD021F" w:rsidP="00BD021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BD021F" w:rsidRPr="00EF52A1" w14:paraId="7B90D19E" w14:textId="77777777" w:rsidTr="0096365F">
        <w:tc>
          <w:tcPr>
            <w:tcW w:w="1055" w:type="dxa"/>
            <w:tcBorders>
              <w:top w:val="nil"/>
              <w:left w:val="nil"/>
              <w:bottom w:val="nil"/>
              <w:right w:val="nil"/>
            </w:tcBorders>
          </w:tcPr>
          <w:p w14:paraId="30F5B42D" w14:textId="77777777" w:rsidR="00BD021F" w:rsidRPr="00EF52A1" w:rsidRDefault="009E3705" w:rsidP="00422BEC">
            <w:pPr>
              <w:widowControl w:val="0"/>
              <w:autoSpaceDE w:val="0"/>
              <w:autoSpaceDN w:val="0"/>
              <w:spacing w:after="0" w:line="240" w:lineRule="auto"/>
              <w:rPr>
                <w:rFonts w:ascii="Times New Roman" w:eastAsia="Times New Roman" w:hAnsi="Times New Roman"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up>
                    <m:r>
                      <w:rPr>
                        <w:rFonts w:ascii="Cambria Math" w:eastAsia="Times New Roman" w:hAnsi="Cambria Math" w:cs="Times New Roman"/>
                        <w:sz w:val="28"/>
                        <w:szCs w:val="20"/>
                        <w:lang w:val="en-US" w:eastAsia="ru-RU"/>
                      </w:rPr>
                      <m:t>i</m:t>
                    </m:r>
                  </m:sup>
                </m:sSubSup>
              </m:oMath>
            </m:oMathPara>
          </w:p>
        </w:tc>
        <w:tc>
          <w:tcPr>
            <w:tcW w:w="8505" w:type="dxa"/>
            <w:tcBorders>
              <w:top w:val="nil"/>
              <w:left w:val="nil"/>
              <w:bottom w:val="nil"/>
              <w:right w:val="nil"/>
            </w:tcBorders>
          </w:tcPr>
          <w:p w14:paraId="5D0DF585"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половозрастной коэффициент дифференциации, определенный для i-той медицинской организаций;</w:t>
            </w:r>
          </w:p>
        </w:tc>
      </w:tr>
      <w:tr w:rsidR="00BD021F" w:rsidRPr="00EF52A1" w14:paraId="7DD2B03C" w14:textId="77777777" w:rsidTr="0096365F">
        <w:tc>
          <w:tcPr>
            <w:tcW w:w="1055" w:type="dxa"/>
            <w:tcBorders>
              <w:top w:val="nil"/>
              <w:left w:val="nil"/>
              <w:bottom w:val="nil"/>
              <w:right w:val="nil"/>
            </w:tcBorders>
          </w:tcPr>
          <w:p w14:paraId="7DC6A696" w14:textId="77777777" w:rsidR="00BD021F" w:rsidRPr="00EF52A1" w:rsidRDefault="009E3705" w:rsidP="00422BEC">
            <w:pPr>
              <w:widowControl w:val="0"/>
              <w:autoSpaceDE w:val="0"/>
              <w:autoSpaceDN w:val="0"/>
              <w:spacing w:after="0" w:line="240" w:lineRule="auto"/>
              <w:rPr>
                <w:rFonts w:ascii="Times New Roman" w:eastAsia="Times New Roman" w:hAnsi="Times New Roman"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КД</m:t>
                    </m:r>
                  </m:e>
                  <m:sub>
                    <m:r>
                      <w:rPr>
                        <w:rFonts w:ascii="Cambria Math" w:eastAsia="Times New Roman" w:hAnsi="Cambria Math" w:cs="Times New Roman"/>
                        <w:sz w:val="28"/>
                        <w:szCs w:val="20"/>
                        <w:lang w:eastAsia="ru-RU"/>
                      </w:rPr>
                      <m:t>ПВ</m:t>
                    </m:r>
                  </m:sub>
                  <m:sup>
                    <m:r>
                      <w:rPr>
                        <w:rFonts w:ascii="Cambria Math" w:eastAsia="Times New Roman" w:hAnsi="Cambria Math" w:cs="Times New Roman"/>
                        <w:sz w:val="28"/>
                        <w:szCs w:val="20"/>
                        <w:lang w:val="en-US" w:eastAsia="ru-RU"/>
                      </w:rPr>
                      <m:t>j</m:t>
                    </m:r>
                  </m:sup>
                </m:sSubSup>
              </m:oMath>
            </m:oMathPara>
          </w:p>
        </w:tc>
        <w:tc>
          <w:tcPr>
            <w:tcW w:w="8505" w:type="dxa"/>
            <w:tcBorders>
              <w:top w:val="nil"/>
              <w:left w:val="nil"/>
              <w:bottom w:val="nil"/>
              <w:right w:val="nil"/>
            </w:tcBorders>
          </w:tcPr>
          <w:p w14:paraId="48F1C300"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 xml:space="preserve">половозрастной коэффициент дифференциации, определенный для </w:t>
            </w:r>
            <w:r w:rsidRPr="00EF52A1">
              <w:rPr>
                <w:rFonts w:ascii="Times New Roman" w:eastAsia="Times New Roman" w:hAnsi="Times New Roman" w:cs="Times New Roman"/>
                <w:sz w:val="26"/>
                <w:szCs w:val="26"/>
                <w:lang w:val="en-US" w:eastAsia="ru-RU"/>
              </w:rPr>
              <w:t>j</w:t>
            </w:r>
            <w:r w:rsidRPr="00EF52A1">
              <w:rPr>
                <w:rFonts w:ascii="Times New Roman" w:eastAsia="Times New Roman" w:hAnsi="Times New Roman" w:cs="Times New Roman"/>
                <w:sz w:val="26"/>
                <w:szCs w:val="26"/>
                <w:lang w:eastAsia="ru-RU"/>
              </w:rPr>
              <w:t>-той половозрастной группы (подгруппы);</w:t>
            </w:r>
          </w:p>
        </w:tc>
      </w:tr>
      <w:tr w:rsidR="00BD021F" w:rsidRPr="00EF52A1" w14:paraId="204AE5EC" w14:textId="77777777" w:rsidTr="0096365F">
        <w:tc>
          <w:tcPr>
            <w:tcW w:w="1055" w:type="dxa"/>
            <w:tcBorders>
              <w:top w:val="nil"/>
              <w:left w:val="nil"/>
              <w:bottom w:val="nil"/>
              <w:right w:val="nil"/>
            </w:tcBorders>
          </w:tcPr>
          <w:p w14:paraId="16BFFAD1" w14:textId="77777777" w:rsidR="00BD021F" w:rsidRPr="00EF52A1" w:rsidRDefault="009E3705" w:rsidP="00422BEC">
            <w:pPr>
              <w:widowControl w:val="0"/>
              <w:autoSpaceDE w:val="0"/>
              <w:autoSpaceDN w:val="0"/>
              <w:spacing w:after="0" w:line="240" w:lineRule="auto"/>
              <w:rPr>
                <w:rFonts w:ascii="Calibri" w:eastAsia="Calibri" w:hAnsi="Calibri" w:cs="Times New Roman"/>
                <w:sz w:val="28"/>
                <w:szCs w:val="20"/>
                <w:lang w:eastAsia="ru-RU"/>
              </w:rPr>
            </w:pPr>
            <m:oMathPara>
              <m:oMathParaPr>
                <m:jc m:val="center"/>
              </m:oMathPara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up>
                    <m:r>
                      <w:rPr>
                        <w:rFonts w:ascii="Cambria Math" w:eastAsia="Times New Roman" w:hAnsi="Cambria Math" w:cs="Times New Roman"/>
                        <w:sz w:val="28"/>
                        <w:szCs w:val="20"/>
                        <w:lang w:val="en-US" w:eastAsia="ru-RU"/>
                      </w:rPr>
                      <m:t>j</m:t>
                    </m:r>
                  </m:sup>
                </m:sSubSup>
              </m:oMath>
            </m:oMathPara>
          </w:p>
        </w:tc>
        <w:tc>
          <w:tcPr>
            <w:tcW w:w="8505" w:type="dxa"/>
            <w:tcBorders>
              <w:top w:val="nil"/>
              <w:left w:val="nil"/>
              <w:bottom w:val="nil"/>
              <w:right w:val="nil"/>
            </w:tcBorders>
          </w:tcPr>
          <w:p w14:paraId="5E05D1B5" w14:textId="77777777" w:rsidR="00BD021F" w:rsidRPr="00EF52A1" w:rsidRDefault="00BD021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F52A1">
              <w:rPr>
                <w:rFonts w:ascii="Times New Roman" w:eastAsia="Times New Roman" w:hAnsi="Times New Roman" w:cs="Times New Roman"/>
                <w:sz w:val="26"/>
                <w:szCs w:val="26"/>
                <w:lang w:eastAsia="ru-RU"/>
              </w:rPr>
              <w:t xml:space="preserve">численность застрахованных лиц, прикрепленных к i-той медицинской организации, в </w:t>
            </w:r>
            <w:r w:rsidRPr="00EF52A1">
              <w:rPr>
                <w:rFonts w:ascii="Times New Roman" w:eastAsia="Times New Roman" w:hAnsi="Times New Roman" w:cs="Times New Roman"/>
                <w:sz w:val="26"/>
                <w:szCs w:val="26"/>
                <w:lang w:val="en-US" w:eastAsia="ru-RU"/>
              </w:rPr>
              <w:t>j</w:t>
            </w:r>
            <w:r w:rsidRPr="00EF52A1">
              <w:rPr>
                <w:rFonts w:ascii="Times New Roman" w:eastAsia="Times New Roman" w:hAnsi="Times New Roman" w:cs="Times New Roman"/>
                <w:sz w:val="26"/>
                <w:szCs w:val="26"/>
                <w:lang w:eastAsia="ru-RU"/>
              </w:rPr>
              <w:t>-той половозрастной группе (подгруппе), человек;</w:t>
            </w:r>
          </w:p>
        </w:tc>
      </w:tr>
      <w:tr w:rsidR="00BD021F" w:rsidRPr="00EF52A1" w14:paraId="0D63AABF" w14:textId="77777777" w:rsidTr="0096365F">
        <w:tc>
          <w:tcPr>
            <w:tcW w:w="1055" w:type="dxa"/>
            <w:tcBorders>
              <w:top w:val="nil"/>
              <w:left w:val="nil"/>
              <w:bottom w:val="nil"/>
              <w:right w:val="nil"/>
            </w:tcBorders>
          </w:tcPr>
          <w:p w14:paraId="7463480D" w14:textId="77777777" w:rsidR="00BD021F" w:rsidRPr="00EF52A1" w:rsidRDefault="009E3705" w:rsidP="00422BEC">
            <w:pPr>
              <w:spacing w:line="240" w:lineRule="auto"/>
              <w:rPr>
                <w:rFonts w:ascii="Calibri" w:eastAsia="Calibri" w:hAnsi="Calibri" w:cs="Times New Roman"/>
              </w:rPr>
            </w:pPr>
            <m:oMathPara>
              <m:oMathParaPr>
                <m:jc m:val="center"/>
              </m:oMathParaPr>
              <m:oMath>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Ч</m:t>
                    </m:r>
                  </m:e>
                  <m:sub>
                    <m:r>
                      <w:rPr>
                        <w:rFonts w:ascii="Cambria Math" w:eastAsia="Calibri" w:hAnsi="Cambria Math" w:cs="Times New Roman"/>
                        <w:sz w:val="28"/>
                        <w:szCs w:val="28"/>
                      </w:rPr>
                      <m:t>З</m:t>
                    </m:r>
                  </m:sub>
                  <m:sup>
                    <m:r>
                      <w:rPr>
                        <w:rFonts w:ascii="Cambria Math" w:eastAsia="Calibri" w:hAnsi="Cambria Math" w:cs="Times New Roman"/>
                        <w:sz w:val="28"/>
                        <w:szCs w:val="28"/>
                        <w:lang w:val="en-US"/>
                      </w:rPr>
                      <m:t>i</m:t>
                    </m:r>
                  </m:sup>
                </m:sSubSup>
              </m:oMath>
            </m:oMathPara>
          </w:p>
        </w:tc>
        <w:tc>
          <w:tcPr>
            <w:tcW w:w="8505" w:type="dxa"/>
            <w:tcBorders>
              <w:top w:val="nil"/>
              <w:left w:val="nil"/>
              <w:bottom w:val="nil"/>
              <w:right w:val="nil"/>
            </w:tcBorders>
          </w:tcPr>
          <w:p w14:paraId="1FD01934" w14:textId="77777777" w:rsidR="00BD021F" w:rsidRPr="00EF52A1" w:rsidRDefault="00BD021F" w:rsidP="00422BEC">
            <w:pPr>
              <w:spacing w:line="240" w:lineRule="auto"/>
              <w:rPr>
                <w:rFonts w:ascii="Calibri" w:eastAsia="Calibri" w:hAnsi="Calibri" w:cs="Times New Roman"/>
                <w:sz w:val="26"/>
                <w:szCs w:val="26"/>
              </w:rPr>
            </w:pPr>
            <w:r w:rsidRPr="00EF52A1">
              <w:rPr>
                <w:rFonts w:ascii="Times New Roman" w:eastAsia="Times New Roman" w:hAnsi="Times New Roman" w:cs="Times New Roman"/>
                <w:sz w:val="26"/>
                <w:szCs w:val="26"/>
                <w:lang w:eastAsia="ru-RU"/>
              </w:rPr>
              <w:t>численность застрахованных лиц, прикрепленных к i-той медицинской организации, человек.</w:t>
            </w:r>
          </w:p>
        </w:tc>
      </w:tr>
    </w:tbl>
    <w:p w14:paraId="439A2679"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bCs/>
          <w:sz w:val="28"/>
          <w:szCs w:val="20"/>
          <w:lang w:eastAsia="ru-RU"/>
        </w:rPr>
        <w:t xml:space="preserve">Таким образом, увеличение доли </w:t>
      </w:r>
      <w:r w:rsidRPr="00653A01">
        <w:rPr>
          <w:rFonts w:ascii="Times New Roman" w:eastAsia="Times New Roman" w:hAnsi="Times New Roman" w:cs="Times New Roman"/>
          <w:sz w:val="28"/>
          <w:szCs w:val="20"/>
          <w:lang w:eastAsia="ru-RU"/>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0BC2B592" w14:textId="77777777" w:rsidR="00D13610" w:rsidRDefault="00D13610" w:rsidP="004D146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47BC4BB3" w14:textId="54A31008" w:rsidR="00653A01" w:rsidRPr="006075BB" w:rsidRDefault="00653A01" w:rsidP="006075BB">
      <w:pPr>
        <w:pStyle w:val="a3"/>
        <w:widowControl w:val="0"/>
        <w:numPr>
          <w:ilvl w:val="2"/>
          <w:numId w:val="26"/>
        </w:numPr>
        <w:autoSpaceDE w:val="0"/>
        <w:autoSpaceDN w:val="0"/>
        <w:spacing w:after="0" w:line="240" w:lineRule="auto"/>
        <w:jc w:val="both"/>
        <w:outlineLvl w:val="3"/>
        <w:rPr>
          <w:rFonts w:ascii="Times New Roman" w:eastAsia="Times New Roman" w:hAnsi="Times New Roman" w:cs="Times New Roman"/>
          <w:b/>
          <w:sz w:val="28"/>
          <w:szCs w:val="20"/>
          <w:lang w:eastAsia="ru-RU"/>
        </w:rPr>
      </w:pPr>
      <w:r w:rsidRPr="006075BB">
        <w:rPr>
          <w:rFonts w:ascii="Times New Roman" w:eastAsia="Times New Roman" w:hAnsi="Times New Roman" w:cs="Times New Roman"/>
          <w:b/>
          <w:sz w:val="28"/>
          <w:szCs w:val="20"/>
          <w:lang w:eastAsia="ru-RU"/>
        </w:rPr>
        <w:t xml:space="preserve">Расчет значений </w:t>
      </w:r>
      <m:oMath>
        <m:sSub>
          <m:sSubPr>
            <m:ctrlPr>
              <w:rPr>
                <w:rFonts w:ascii="Cambria Math" w:eastAsia="Times New Roman" w:hAnsi="Cambria Math" w:cs="Times New Roman"/>
                <w:b/>
                <w:i/>
                <w:sz w:val="28"/>
                <w:szCs w:val="20"/>
                <w:lang w:eastAsia="ru-RU"/>
              </w:rPr>
            </m:ctrlPr>
          </m:sSubPr>
          <m:e>
            <m:r>
              <m:rPr>
                <m:sty m:val="bi"/>
              </m:rPr>
              <w:rPr>
                <w:rFonts w:ascii="Cambria Math" w:eastAsia="Times New Roman" w:hAnsi="Cambria Math" w:cs="Times New Roman"/>
                <w:sz w:val="28"/>
                <w:szCs w:val="20"/>
                <w:lang w:eastAsia="ru-RU"/>
              </w:rPr>
              <m:t>КД</m:t>
            </m:r>
          </m:e>
          <m:sub>
            <m:r>
              <m:rPr>
                <m:sty m:val="bi"/>
              </m:rPr>
              <w:rPr>
                <w:rFonts w:ascii="Cambria Math" w:eastAsia="Times New Roman" w:hAnsi="Cambria Math" w:cs="Times New Roman"/>
                <w:sz w:val="28"/>
                <w:szCs w:val="20"/>
                <w:lang w:eastAsia="ru-RU"/>
              </w:rPr>
              <m:t>от</m:t>
            </m:r>
          </m:sub>
        </m:sSub>
      </m:oMath>
    </w:p>
    <w:p w14:paraId="1DB0EB92" w14:textId="77777777" w:rsidR="00653A01" w:rsidRPr="00653A01" w:rsidRDefault="00653A01" w:rsidP="00653A01">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2749F5D7" w14:textId="77777777" w:rsidR="00653A01" w:rsidRPr="00653A01" w:rsidRDefault="009E3705"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b/>
                <w:i/>
                <w:sz w:val="28"/>
                <w:szCs w:val="20"/>
                <w:lang w:eastAsia="ru-RU"/>
              </w:rPr>
            </m:ctrlPr>
          </m:sSubPr>
          <m:e>
            <m:r>
              <m:rPr>
                <m:sty m:val="bi"/>
              </m:rPr>
              <w:rPr>
                <w:rFonts w:ascii="Cambria Math" w:eastAsia="Times New Roman" w:hAnsi="Cambria Math" w:cs="Times New Roman"/>
                <w:sz w:val="28"/>
                <w:szCs w:val="20"/>
                <w:lang w:eastAsia="ru-RU"/>
              </w:rPr>
              <m:t>КД</m:t>
            </m:r>
          </m:e>
          <m:sub>
            <m:r>
              <m:rPr>
                <m:sty m:val="bi"/>
              </m:rPr>
              <w:rPr>
                <w:rFonts w:ascii="Cambria Math" w:eastAsia="Times New Roman" w:hAnsi="Cambria Math" w:cs="Times New Roman"/>
                <w:sz w:val="28"/>
                <w:szCs w:val="20"/>
                <w:lang w:eastAsia="ru-RU"/>
              </w:rPr>
              <m:t>от</m:t>
            </m:r>
          </m:sub>
        </m:sSub>
      </m:oMath>
      <w:r w:rsidR="00653A01" w:rsidRPr="00653A01">
        <w:rPr>
          <w:rFonts w:ascii="Times New Roman" w:eastAsia="Times New Roman" w:hAnsi="Times New Roman" w:cs="Times New Roman"/>
          <w:sz w:val="28"/>
          <w:szCs w:val="20"/>
          <w:lang w:eastAsia="ru-RU"/>
        </w:rPr>
        <w:t xml:space="preserve"> применяется в отношении медицинских организаций (юридических </w:t>
      </w:r>
      <w:r w:rsidR="00653A01" w:rsidRPr="00653A01">
        <w:rPr>
          <w:rFonts w:ascii="Times New Roman" w:eastAsia="Times New Roman" w:hAnsi="Times New Roman" w:cs="Times New Roman"/>
          <w:sz w:val="28"/>
          <w:szCs w:val="20"/>
          <w:lang w:eastAsia="ru-RU"/>
        </w:rPr>
        <w:lastRenderedPageBreak/>
        <w:t>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
    <w:p w14:paraId="5B68FC9D"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При этом критерии отдаленности устанавливаются комиссией по разработке территориальной программы обязательного медицинского страхования.</w:t>
      </w:r>
    </w:p>
    <w:p w14:paraId="65B0061F"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исходя из расположения и отдаленности обслуживаемых территорий применяются следующие коэффициенты дифференциации в размере:</w:t>
      </w:r>
    </w:p>
    <w:p w14:paraId="2CE7D377" w14:textId="77777777" w:rsidR="00653A01" w:rsidRPr="00653A01" w:rsidRDefault="00653A01" w:rsidP="00653A01">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для медицинских организаций и их подразделений, обслуживающих до 20</w:t>
      </w:r>
      <w:r>
        <w:rPr>
          <w:rFonts w:ascii="Times New Roman" w:eastAsia="Times New Roman" w:hAnsi="Times New Roman" w:cs="Times New Roman"/>
          <w:sz w:val="28"/>
          <w:szCs w:val="20"/>
          <w:lang w:eastAsia="ru-RU"/>
        </w:rPr>
        <w:t xml:space="preserve"> тысяч человек, не менее 1,113;</w:t>
      </w:r>
    </w:p>
    <w:p w14:paraId="54A84DE7" w14:textId="77777777" w:rsidR="00653A01" w:rsidRPr="00653A01" w:rsidRDefault="00653A01" w:rsidP="00653A01">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53A01">
        <w:rPr>
          <w:rFonts w:ascii="Times New Roman" w:eastAsia="Times New Roman" w:hAnsi="Times New Roman" w:cs="Times New Roman"/>
          <w:sz w:val="28"/>
          <w:szCs w:val="20"/>
          <w:lang w:eastAsia="ru-RU"/>
        </w:rPr>
        <w:t>для медицинских организаций и их подразделений, обслуживающих свыше 20 тысяч человек, – не менее 1,04.</w:t>
      </w:r>
    </w:p>
    <w:p w14:paraId="57C1704E"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bCs/>
          <w:sz w:val="28"/>
          <w:szCs w:val="20"/>
          <w:lang w:eastAsia="ru-RU"/>
        </w:rPr>
      </w:pPr>
      <w:r w:rsidRPr="00653A01">
        <w:rPr>
          <w:rFonts w:ascii="Times New Roman" w:eastAsia="Times New Roman" w:hAnsi="Times New Roman" w:cs="Times New Roman"/>
          <w:bCs/>
          <w:sz w:val="28"/>
          <w:szCs w:val="20"/>
          <w:lang w:eastAsia="ru-RU"/>
        </w:rPr>
        <w:t>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 обслуживаемого радиуса, плотности расселения обслуживаемого населения, транспортной доступности, иных климатических и географических особенностей территории обслуживания населения и др.</w:t>
      </w:r>
    </w:p>
    <w:p w14:paraId="32FE54ED" w14:textId="77777777" w:rsidR="00653A01" w:rsidRPr="00653A01" w:rsidRDefault="00653A01" w:rsidP="00653A01">
      <w:pPr>
        <w:widowControl w:val="0"/>
        <w:autoSpaceDE w:val="0"/>
        <w:autoSpaceDN w:val="0"/>
        <w:spacing w:after="0" w:line="240" w:lineRule="auto"/>
        <w:ind w:firstLine="567"/>
        <w:jc w:val="both"/>
        <w:rPr>
          <w:rFonts w:ascii="Times New Roman" w:eastAsia="Times New Roman" w:hAnsi="Times New Roman" w:cs="Times New Roman"/>
          <w:bCs/>
          <w:sz w:val="28"/>
          <w:szCs w:val="20"/>
          <w:lang w:eastAsia="ru-RU"/>
        </w:rPr>
      </w:pPr>
      <w:r w:rsidRPr="00653A01">
        <w:rPr>
          <w:rFonts w:ascii="Times New Roman" w:eastAsia="Times New Roman" w:hAnsi="Times New Roman" w:cs="Times New Roman"/>
          <w:bCs/>
          <w:sz w:val="28"/>
          <w:szCs w:val="20"/>
          <w:lang w:eastAsia="ru-RU"/>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653A01">
        <w:rPr>
          <w:rFonts w:ascii="Times New Roman" w:eastAsia="Times New Roman" w:hAnsi="Times New Roman" w:cs="Times New Roman"/>
          <w:bCs/>
          <w:sz w:val="28"/>
          <w:szCs w:val="20"/>
          <w:vertAlign w:val="subscript"/>
          <w:lang w:eastAsia="ru-RU"/>
        </w:rPr>
        <w:t>ОТ</w:t>
      </w:r>
      <w:r w:rsidRPr="00653A01">
        <w:rPr>
          <w:rFonts w:ascii="Times New Roman" w:eastAsia="Times New Roman" w:hAnsi="Times New Roman" w:cs="Times New Roman"/>
          <w:bCs/>
          <w:sz w:val="28"/>
          <w:szCs w:val="20"/>
          <w:lang w:eastAsia="ru-RU"/>
        </w:rPr>
        <w:t>, объем направляемых финансовых средств рассчитывается исходя из доли обслуживаемого данными подразделениями населения:</w:t>
      </w:r>
    </w:p>
    <w:p w14:paraId="620CD3D9"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bCs/>
          <w:sz w:val="28"/>
          <w:szCs w:val="20"/>
          <w:lang w:eastAsia="ru-RU"/>
        </w:rPr>
      </w:pPr>
    </w:p>
    <w:p w14:paraId="21281E2D" w14:textId="77777777" w:rsidR="00653A01" w:rsidRPr="00653A01" w:rsidRDefault="009E3705" w:rsidP="00653A01">
      <w:pPr>
        <w:widowControl w:val="0"/>
        <w:autoSpaceDE w:val="0"/>
        <w:autoSpaceDN w:val="0"/>
        <w:spacing w:after="0" w:line="240" w:lineRule="auto"/>
        <w:jc w:val="center"/>
        <w:rPr>
          <w:rFonts w:ascii="Times New Roman" w:eastAsia="Times New Roman" w:hAnsi="Times New Roman" w:cs="Times New Roman"/>
          <w:bCs/>
          <w:sz w:val="28"/>
          <w:szCs w:val="20"/>
          <w:lang w:eastAsia="ru-RU"/>
        </w:rPr>
      </w:pPr>
      <m:oMath>
        <m:sSubSup>
          <m:sSubSupPr>
            <m:ctrlPr>
              <w:rPr>
                <w:rFonts w:ascii="Cambria Math" w:eastAsia="Times New Roman" w:hAnsi="Cambria Math" w:cs="Times New Roman"/>
                <w:bCs/>
                <w:sz w:val="28"/>
                <w:szCs w:val="20"/>
                <w:lang w:eastAsia="ru-RU"/>
              </w:rPr>
            </m:ctrlPr>
          </m:sSubSup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ОТ</m:t>
            </m:r>
          </m:sub>
          <m:sup>
            <m:r>
              <m:rPr>
                <m:sty m:val="p"/>
              </m:rPr>
              <w:rPr>
                <w:rFonts w:ascii="Cambria Math" w:eastAsia="Times New Roman" w:hAnsi="Cambria Math" w:cs="Times New Roman"/>
                <w:sz w:val="28"/>
                <w:szCs w:val="20"/>
                <w:lang w:eastAsia="ru-RU"/>
              </w:rPr>
              <m:t>i</m:t>
            </m:r>
          </m:sup>
        </m:sSubSup>
        <m:r>
          <m:rPr>
            <m:sty m:val="p"/>
          </m:rPr>
          <w:rPr>
            <w:rFonts w:ascii="Cambria Math" w:eastAsia="Times New Roman" w:hAnsi="Cambria Math" w:cs="Times New Roman"/>
            <w:sz w:val="28"/>
            <w:szCs w:val="20"/>
            <w:lang w:eastAsia="ru-RU"/>
          </w:rPr>
          <m:t>=</m:t>
        </m:r>
        <m:d>
          <m:dPr>
            <m:ctrlPr>
              <w:rPr>
                <w:rFonts w:ascii="Cambria Math" w:eastAsia="Times New Roman" w:hAnsi="Cambria Math" w:cs="Times New Roman"/>
                <w:bCs/>
                <w:sz w:val="28"/>
                <w:szCs w:val="20"/>
                <w:lang w:eastAsia="ru-RU"/>
              </w:rPr>
            </m:ctrlPr>
          </m:dPr>
          <m:e>
            <m:r>
              <m:rPr>
                <m:sty m:val="p"/>
              </m:rPr>
              <w:rPr>
                <w:rFonts w:ascii="Cambria Math" w:eastAsia="Times New Roman" w:hAnsi="Cambria Math" w:cs="Times New Roman"/>
                <w:sz w:val="28"/>
                <w:szCs w:val="20"/>
                <w:lang w:eastAsia="ru-RU"/>
              </w:rPr>
              <m:t>1-</m:t>
            </m:r>
            <m:nary>
              <m:naryPr>
                <m:chr m:val="∑"/>
                <m:limLoc m:val="undOvr"/>
                <m:subHide m:val="1"/>
                <m:supHide m:val="1"/>
                <m:ctrlPr>
                  <w:rPr>
                    <w:rFonts w:ascii="Cambria Math" w:eastAsia="Times New Roman" w:hAnsi="Cambria Math" w:cs="Times New Roman"/>
                    <w:bCs/>
                    <w:sz w:val="28"/>
                    <w:szCs w:val="20"/>
                    <w:lang w:eastAsia="ru-RU"/>
                  </w:rPr>
                </m:ctrlPr>
              </m:naryPr>
              <m:sub/>
              <m:sup/>
              <m:e>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Д</m:t>
                    </m:r>
                  </m:e>
                  <m:sub>
                    <m:r>
                      <m:rPr>
                        <m:sty m:val="p"/>
                      </m:rPr>
                      <w:rPr>
                        <w:rFonts w:ascii="Cambria Math" w:eastAsia="Times New Roman" w:hAnsi="Cambria Math" w:cs="Times New Roman"/>
                        <w:sz w:val="28"/>
                        <w:szCs w:val="20"/>
                        <w:lang w:eastAsia="ru-RU"/>
                      </w:rPr>
                      <m:t>ОТj</m:t>
                    </m:r>
                  </m:sub>
                </m:sSub>
              </m:e>
            </m:nary>
          </m:e>
        </m:d>
        <m:r>
          <m:rPr>
            <m:sty m:val="p"/>
          </m:rPr>
          <w:rPr>
            <w:rFonts w:ascii="Cambria Math" w:eastAsia="Times New Roman" w:hAnsi="Cambria Math" w:cs="Times New Roman"/>
            <w:sz w:val="28"/>
            <w:szCs w:val="20"/>
            <w:lang w:eastAsia="ru-RU"/>
          </w:rPr>
          <m:t>+</m:t>
        </m:r>
        <m:nary>
          <m:naryPr>
            <m:chr m:val="∑"/>
            <m:limLoc m:val="undOvr"/>
            <m:subHide m:val="1"/>
            <m:supHide m:val="1"/>
            <m:ctrlPr>
              <w:rPr>
                <w:rFonts w:ascii="Cambria Math" w:eastAsia="Times New Roman" w:hAnsi="Cambria Math" w:cs="Times New Roman"/>
                <w:bCs/>
                <w:sz w:val="28"/>
                <w:szCs w:val="20"/>
                <w:lang w:eastAsia="ru-RU"/>
              </w:rPr>
            </m:ctrlPr>
          </m:naryPr>
          <m:sub/>
          <m:sup/>
          <m:e>
            <m:r>
              <m:rPr>
                <m:sty m:val="p"/>
              </m:rPr>
              <w:rPr>
                <w:rFonts w:ascii="Cambria Math" w:eastAsia="Times New Roman" w:hAnsi="Cambria Math" w:cs="Times New Roman"/>
                <w:sz w:val="28"/>
                <w:szCs w:val="20"/>
                <w:lang w:eastAsia="ru-RU"/>
              </w:rPr>
              <m:t>(</m:t>
            </m:r>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КД</m:t>
                </m:r>
              </m:e>
              <m:sub>
                <m:r>
                  <m:rPr>
                    <m:sty m:val="p"/>
                  </m:rPr>
                  <w:rPr>
                    <w:rFonts w:ascii="Cambria Math" w:eastAsia="Times New Roman" w:hAnsi="Cambria Math" w:cs="Times New Roman"/>
                    <w:sz w:val="28"/>
                    <w:szCs w:val="20"/>
                    <w:lang w:eastAsia="ru-RU"/>
                  </w:rPr>
                  <m:t>ОТj</m:t>
                </m:r>
              </m:sub>
            </m:sSub>
            <m:r>
              <m:rPr>
                <m:sty m:val="p"/>
              </m:rPr>
              <w:rPr>
                <w:rFonts w:ascii="Cambria Math" w:eastAsia="Times New Roman" w:hAnsi="Cambria Math" w:cs="Times New Roman"/>
                <w:sz w:val="28"/>
                <w:szCs w:val="20"/>
                <w:lang w:eastAsia="ru-RU"/>
              </w:rPr>
              <m:t>×</m:t>
            </m:r>
            <m:sSub>
              <m:sSubPr>
                <m:ctrlPr>
                  <w:rPr>
                    <w:rFonts w:ascii="Cambria Math" w:eastAsia="Times New Roman" w:hAnsi="Cambria Math" w:cs="Times New Roman"/>
                    <w:bCs/>
                    <w:sz w:val="28"/>
                    <w:szCs w:val="20"/>
                    <w:lang w:eastAsia="ru-RU"/>
                  </w:rPr>
                </m:ctrlPr>
              </m:sSubPr>
              <m:e>
                <m:r>
                  <m:rPr>
                    <m:sty m:val="p"/>
                  </m:rPr>
                  <w:rPr>
                    <w:rFonts w:ascii="Cambria Math" w:eastAsia="Times New Roman" w:hAnsi="Cambria Math" w:cs="Times New Roman"/>
                    <w:sz w:val="28"/>
                    <w:szCs w:val="20"/>
                    <w:lang w:eastAsia="ru-RU"/>
                  </w:rPr>
                  <m:t>Д</m:t>
                </m:r>
              </m:e>
              <m:sub>
                <m:r>
                  <m:rPr>
                    <m:sty m:val="p"/>
                  </m:rPr>
                  <w:rPr>
                    <w:rFonts w:ascii="Cambria Math" w:eastAsia="Times New Roman" w:hAnsi="Cambria Math" w:cs="Times New Roman"/>
                    <w:sz w:val="28"/>
                    <w:szCs w:val="20"/>
                    <w:lang w:eastAsia="ru-RU"/>
                  </w:rPr>
                  <m:t>ОТj</m:t>
                </m:r>
              </m:sub>
            </m:sSub>
            <m:r>
              <m:rPr>
                <m:sty m:val="p"/>
              </m:rPr>
              <w:rPr>
                <w:rFonts w:ascii="Cambria Math" w:eastAsia="Times New Roman" w:hAnsi="Cambria Math" w:cs="Times New Roman"/>
                <w:sz w:val="28"/>
                <w:szCs w:val="20"/>
                <w:lang w:eastAsia="ru-RU"/>
              </w:rPr>
              <m:t>)</m:t>
            </m:r>
          </m:e>
        </m:nary>
      </m:oMath>
      <w:r w:rsidR="00653A01" w:rsidRPr="00653A01">
        <w:rPr>
          <w:rFonts w:ascii="Times New Roman" w:eastAsia="Times New Roman" w:hAnsi="Times New Roman" w:cs="Times New Roman"/>
          <w:bCs/>
          <w:sz w:val="28"/>
          <w:szCs w:val="20"/>
          <w:lang w:eastAsia="ru-RU"/>
        </w:rPr>
        <w:t>, где</w:t>
      </w:r>
    </w:p>
    <w:p w14:paraId="1B1A5EDF"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653A01" w:rsidRPr="00653A01" w14:paraId="6F3C3DC7" w14:textId="77777777" w:rsidTr="0096365F">
        <w:tc>
          <w:tcPr>
            <w:tcW w:w="1055" w:type="dxa"/>
            <w:tcBorders>
              <w:top w:val="nil"/>
              <w:left w:val="nil"/>
              <w:bottom w:val="nil"/>
              <w:right w:val="nil"/>
            </w:tcBorders>
          </w:tcPr>
          <w:p w14:paraId="5DB63F2B" w14:textId="77777777" w:rsidR="00653A01" w:rsidRPr="00653A01" w:rsidRDefault="009E3705"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sz w:val="28"/>
                        <w:szCs w:val="28"/>
                        <w:lang w:eastAsia="ru-RU"/>
                      </w:rPr>
                    </m:ctrlPr>
                  </m:sSubSup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ОТ</m:t>
                    </m:r>
                  </m:sub>
                  <m:sup>
                    <m:r>
                      <m:rPr>
                        <m:sty m:val="p"/>
                      </m:rPr>
                      <w:rPr>
                        <w:rFonts w:ascii="Cambria Math" w:eastAsia="Times New Roman" w:hAnsi="Cambria Math" w:cs="Times New Roman"/>
                        <w:sz w:val="28"/>
                        <w:szCs w:val="28"/>
                        <w:lang w:eastAsia="ru-RU"/>
                      </w:rPr>
                      <m:t>i</m:t>
                    </m:r>
                  </m:sup>
                </m:sSubSup>
              </m:oMath>
            </m:oMathPara>
          </w:p>
        </w:tc>
        <w:tc>
          <w:tcPr>
            <w:tcW w:w="8505" w:type="dxa"/>
            <w:tcBorders>
              <w:top w:val="nil"/>
              <w:left w:val="nil"/>
              <w:bottom w:val="nil"/>
              <w:right w:val="nil"/>
            </w:tcBorders>
          </w:tcPr>
          <w:p w14:paraId="33A22A44"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653A01" w:rsidRPr="00653A01" w14:paraId="2F017A51" w14:textId="77777777" w:rsidTr="0096365F">
        <w:tc>
          <w:tcPr>
            <w:tcW w:w="1055" w:type="dxa"/>
            <w:tcBorders>
              <w:top w:val="nil"/>
              <w:left w:val="nil"/>
              <w:bottom w:val="nil"/>
              <w:right w:val="nil"/>
            </w:tcBorders>
          </w:tcPr>
          <w:p w14:paraId="751AFBA4" w14:textId="77777777" w:rsidR="00653A01" w:rsidRPr="00653A01" w:rsidRDefault="009E3705"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Д</m:t>
                    </m:r>
                  </m:e>
                  <m:sub>
                    <m:r>
                      <m:rPr>
                        <m:sty m:val="p"/>
                      </m:rPr>
                      <w:rPr>
                        <w:rFonts w:ascii="Cambria Math" w:eastAsia="Times New Roman" w:hAnsi="Cambria Math" w:cs="Times New Roman"/>
                        <w:sz w:val="28"/>
                        <w:szCs w:val="28"/>
                        <w:lang w:eastAsia="ru-RU"/>
                      </w:rPr>
                      <m:t>ОТj</m:t>
                    </m:r>
                  </m:sub>
                </m:sSub>
              </m:oMath>
            </m:oMathPara>
          </w:p>
        </w:tc>
        <w:tc>
          <w:tcPr>
            <w:tcW w:w="8505" w:type="dxa"/>
            <w:tcBorders>
              <w:top w:val="nil"/>
              <w:left w:val="nil"/>
              <w:bottom w:val="nil"/>
              <w:right w:val="nil"/>
            </w:tcBorders>
          </w:tcPr>
          <w:p w14:paraId="2734C8A0"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доля населения, обслуживаемая j-</w:t>
            </w:r>
            <w:proofErr w:type="spellStart"/>
            <w:r w:rsidRPr="00653A01">
              <w:rPr>
                <w:rFonts w:ascii="Times New Roman" w:eastAsia="Times New Roman" w:hAnsi="Times New Roman" w:cs="Times New Roman"/>
                <w:sz w:val="26"/>
                <w:szCs w:val="26"/>
                <w:lang w:eastAsia="ru-RU"/>
              </w:rPr>
              <w:t>ым</w:t>
            </w:r>
            <w:proofErr w:type="spellEnd"/>
            <w:r w:rsidRPr="00653A01">
              <w:rPr>
                <w:rFonts w:ascii="Times New Roman" w:eastAsia="Times New Roman" w:hAnsi="Times New Roman" w:cs="Times New Roman"/>
                <w:sz w:val="26"/>
                <w:szCs w:val="26"/>
                <w:lang w:eastAsia="ru-RU"/>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653A01" w:rsidRPr="00653A01" w14:paraId="6213BAF6" w14:textId="77777777" w:rsidTr="0096365F">
        <w:tc>
          <w:tcPr>
            <w:tcW w:w="1055" w:type="dxa"/>
            <w:tcBorders>
              <w:top w:val="nil"/>
              <w:left w:val="nil"/>
              <w:bottom w:val="nil"/>
              <w:right w:val="nil"/>
            </w:tcBorders>
          </w:tcPr>
          <w:p w14:paraId="66BE473F" w14:textId="77777777" w:rsidR="00653A01" w:rsidRPr="00653A01" w:rsidRDefault="009E3705" w:rsidP="00653A01">
            <w:pPr>
              <w:widowControl w:val="0"/>
              <w:autoSpaceDE w:val="0"/>
              <w:autoSpaceDN w:val="0"/>
              <w:spacing w:after="0" w:line="240" w:lineRule="auto"/>
              <w:jc w:val="both"/>
              <w:rPr>
                <w:rFonts w:ascii="Times New Roman" w:eastAsia="Times New Roman" w:hAnsi="Times New Roman" w:cs="Times New Roman"/>
                <w:sz w:val="28"/>
                <w:szCs w:val="28"/>
                <w:lang w:eastAsia="ru-RU"/>
              </w:rPr>
            </w:pPr>
            <m:oMathPara>
              <m:oMathParaPr>
                <m:jc m:val="center"/>
              </m:oMathPara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КД</m:t>
                    </m:r>
                  </m:e>
                  <m:sub>
                    <m:r>
                      <m:rPr>
                        <m:sty m:val="p"/>
                      </m:rPr>
                      <w:rPr>
                        <w:rFonts w:ascii="Cambria Math" w:eastAsia="Times New Roman" w:hAnsi="Cambria Math" w:cs="Times New Roman"/>
                        <w:sz w:val="28"/>
                        <w:szCs w:val="28"/>
                        <w:lang w:eastAsia="ru-RU"/>
                      </w:rPr>
                      <m:t>ОТj</m:t>
                    </m:r>
                  </m:sub>
                </m:sSub>
              </m:oMath>
            </m:oMathPara>
          </w:p>
        </w:tc>
        <w:tc>
          <w:tcPr>
            <w:tcW w:w="8505" w:type="dxa"/>
            <w:tcBorders>
              <w:top w:val="nil"/>
              <w:left w:val="nil"/>
              <w:bottom w:val="nil"/>
              <w:right w:val="nil"/>
            </w:tcBorders>
          </w:tcPr>
          <w:p w14:paraId="2CC02337" w14:textId="77777777" w:rsidR="00653A01" w:rsidRPr="00653A01" w:rsidRDefault="00653A01" w:rsidP="00653A01">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653A01">
              <w:rPr>
                <w:rFonts w:ascii="Times New Roman" w:eastAsia="Times New Roman" w:hAnsi="Times New Roman" w:cs="Times New Roman"/>
                <w:sz w:val="26"/>
                <w:szCs w:val="26"/>
                <w:lang w:eastAsia="ru-RU"/>
              </w:rPr>
              <w:t>коэффициент дифференциации, применяемый к j-ому подразделению, расположенному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14:paraId="29F8623C" w14:textId="77777777" w:rsidR="008C0FD1" w:rsidRDefault="008C0FD1" w:rsidP="00A122E3">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8DD5CBB" w14:textId="3554FBFC" w:rsidR="00653A01" w:rsidRPr="006075BB" w:rsidRDefault="00653A01" w:rsidP="006075BB">
      <w:pPr>
        <w:pStyle w:val="a3"/>
        <w:widowControl w:val="0"/>
        <w:numPr>
          <w:ilvl w:val="2"/>
          <w:numId w:val="26"/>
        </w:numPr>
        <w:autoSpaceDE w:val="0"/>
        <w:autoSpaceDN w:val="0"/>
        <w:spacing w:after="0" w:line="240" w:lineRule="auto"/>
        <w:ind w:left="12" w:hanging="12"/>
        <w:jc w:val="both"/>
        <w:outlineLvl w:val="3"/>
        <w:rPr>
          <w:rFonts w:ascii="Times New Roman" w:eastAsia="Times New Roman" w:hAnsi="Times New Roman" w:cs="Times New Roman"/>
          <w:b/>
          <w:sz w:val="28"/>
          <w:szCs w:val="20"/>
          <w:lang w:eastAsia="ru-RU"/>
        </w:rPr>
      </w:pPr>
      <w:r w:rsidRPr="006075BB">
        <w:rPr>
          <w:rFonts w:ascii="Times New Roman" w:eastAsia="Times New Roman" w:hAnsi="Times New Roman" w:cs="Times New Roman"/>
          <w:b/>
          <w:sz w:val="28"/>
          <w:szCs w:val="20"/>
          <w:lang w:eastAsia="ru-RU"/>
        </w:rPr>
        <w:lastRenderedPageBreak/>
        <w:t>Расчет дифференцированных подушевых нормативов финансирования</w:t>
      </w:r>
    </w:p>
    <w:p w14:paraId="1F3B4FF9" w14:textId="77777777" w:rsidR="00943A8F" w:rsidRPr="00943A8F" w:rsidRDefault="00943A8F" w:rsidP="00943A8F">
      <w:pPr>
        <w:widowControl w:val="0"/>
        <w:autoSpaceDE w:val="0"/>
        <w:autoSpaceDN w:val="0"/>
        <w:spacing w:after="0" w:line="240" w:lineRule="auto"/>
        <w:ind w:left="567"/>
        <w:jc w:val="both"/>
        <w:outlineLvl w:val="3"/>
        <w:rPr>
          <w:rFonts w:ascii="Times New Roman" w:eastAsia="Times New Roman" w:hAnsi="Times New Roman" w:cs="Times New Roman"/>
          <w:b/>
          <w:sz w:val="28"/>
          <w:szCs w:val="20"/>
          <w:lang w:eastAsia="ru-RU"/>
        </w:rPr>
      </w:pPr>
    </w:p>
    <w:p w14:paraId="4177B55C" w14:textId="77777777" w:rsidR="00943A8F" w:rsidRDefault="00653A01" w:rsidP="00943A8F">
      <w:pPr>
        <w:pStyle w:val="ConsPlusNormal"/>
        <w:ind w:firstLine="567"/>
        <w:jc w:val="both"/>
        <w:rPr>
          <w:rFonts w:ascii="Times New Roman" w:hAnsi="Times New Roman"/>
          <w:color w:val="000000"/>
          <w:sz w:val="28"/>
        </w:rPr>
      </w:pPr>
      <w:bookmarkStart w:id="8" w:name="_Hlk90890647"/>
      <w:r w:rsidRPr="00653A01">
        <w:rPr>
          <w:rFonts w:ascii="Times New Roman" w:hAnsi="Times New Roman" w:cs="Times New Roman"/>
          <w:sz w:val="28"/>
        </w:rPr>
        <w:t xml:space="preserve">Дифференцированные подушевые нормативы </w:t>
      </w:r>
      <w:r w:rsidRPr="00943A8F">
        <w:rPr>
          <w:rFonts w:ascii="Times New Roman" w:hAnsi="Times New Roman" w:cs="Times New Roman"/>
          <w:sz w:val="28"/>
        </w:rPr>
        <w:t>финансирования</w:t>
      </w:r>
      <w:bookmarkEnd w:id="8"/>
      <w:r w:rsidR="00943A8F" w:rsidRPr="00943A8F">
        <w:rPr>
          <w:rFonts w:ascii="Times New Roman" w:hAnsi="Times New Roman"/>
          <w:color w:val="000000"/>
          <w:sz w:val="28"/>
        </w:rPr>
        <w:t xml:space="preserve"> для медицинских организаций, участвующих в реализации территориальной программы обязательного медицинского страхования </w:t>
      </w:r>
      <w:r w:rsidR="00863D05">
        <w:rPr>
          <w:rFonts w:ascii="Times New Roman" w:hAnsi="Times New Roman"/>
          <w:color w:val="000000"/>
          <w:sz w:val="28"/>
        </w:rPr>
        <w:t>Республики Тыва</w:t>
      </w:r>
      <w:r w:rsidR="00943A8F" w:rsidRPr="00943A8F">
        <w:rPr>
          <w:rFonts w:ascii="Times New Roman" w:hAnsi="Times New Roman"/>
          <w:color w:val="000000"/>
          <w:sz w:val="28"/>
        </w:rPr>
        <w:t xml:space="preserve"> (</w:t>
      </w:r>
      <m:oMath>
        <m:sSubSup>
          <m:sSubSupPr>
            <m:ctrlPr>
              <w:rPr>
                <w:rFonts w:ascii="Cambria Math" w:hAnsi="Cambria Math"/>
                <w:color w:val="000000"/>
                <w:sz w:val="28"/>
              </w:rPr>
            </m:ctrlPr>
          </m:sSubSupPr>
          <m:e>
            <m:r>
              <m:rPr>
                <m:sty m:val="p"/>
              </m:rPr>
              <w:rPr>
                <w:rFonts w:ascii="Cambria Math" w:hAnsi="Cambria Math"/>
                <w:color w:val="000000"/>
                <w:sz w:val="28"/>
              </w:rPr>
              <m:t>ДП</m:t>
            </m:r>
          </m:e>
          <m:sub>
            <m:r>
              <m:rPr>
                <m:sty m:val="p"/>
              </m:rPr>
              <w:rPr>
                <w:rFonts w:ascii="Cambria Math" w:hAnsi="Cambria Math"/>
                <w:color w:val="000000"/>
                <w:sz w:val="28"/>
              </w:rPr>
              <m:t>Н</m:t>
            </m:r>
          </m:sub>
          <m:sup>
            <m:r>
              <m:rPr>
                <m:sty m:val="p"/>
              </m:rPr>
              <w:rPr>
                <w:rFonts w:ascii="Cambria Math" w:hAnsi="Cambria Math"/>
                <w:color w:val="000000"/>
                <w:sz w:val="28"/>
              </w:rPr>
              <m:t>i</m:t>
            </m:r>
          </m:sup>
        </m:sSubSup>
      </m:oMath>
      <w:r w:rsidR="00943A8F" w:rsidRPr="00943A8F">
        <w:rPr>
          <w:rFonts w:ascii="Times New Roman" w:hAnsi="Times New Roman"/>
          <w:color w:val="000000"/>
          <w:sz w:val="28"/>
        </w:rPr>
        <w:t>), рассчитываются на основе базового подушевого норматива финансирования медицинской</w:t>
      </w:r>
      <w:r w:rsidR="00776FC1">
        <w:rPr>
          <w:rFonts w:ascii="Times New Roman" w:hAnsi="Times New Roman"/>
          <w:color w:val="000000"/>
          <w:sz w:val="28"/>
        </w:rPr>
        <w:t xml:space="preserve"> </w:t>
      </w:r>
      <w:r w:rsidR="00943A8F" w:rsidRPr="00943A8F">
        <w:rPr>
          <w:rFonts w:ascii="Times New Roman" w:hAnsi="Times New Roman"/>
          <w:color w:val="000000"/>
          <w:sz w:val="28"/>
        </w:rPr>
        <w:t>помощи,</w:t>
      </w:r>
      <w:r w:rsidR="00776FC1">
        <w:rPr>
          <w:rFonts w:ascii="Times New Roman" w:hAnsi="Times New Roman"/>
          <w:color w:val="000000"/>
          <w:sz w:val="28"/>
        </w:rPr>
        <w:t xml:space="preserve"> </w:t>
      </w:r>
      <w:r w:rsidR="00943A8F" w:rsidRPr="00943A8F">
        <w:rPr>
          <w:rFonts w:ascii="Times New Roman" w:hAnsi="Times New Roman"/>
          <w:color w:val="000000"/>
          <w:sz w:val="28"/>
        </w:rPr>
        <w:t>оказываемой</w:t>
      </w:r>
      <w:r w:rsidR="00776FC1">
        <w:rPr>
          <w:rFonts w:ascii="Times New Roman" w:hAnsi="Times New Roman"/>
          <w:color w:val="000000"/>
          <w:sz w:val="28"/>
        </w:rPr>
        <w:t xml:space="preserve"> </w:t>
      </w:r>
      <w:r w:rsidR="00943A8F" w:rsidRPr="00943A8F">
        <w:rPr>
          <w:rFonts w:ascii="Times New Roman" w:hAnsi="Times New Roman"/>
          <w:color w:val="000000"/>
          <w:sz w:val="28"/>
        </w:rPr>
        <w:t>в амбулаторных условиях по следующей формуле:</w:t>
      </w:r>
    </w:p>
    <w:p w14:paraId="28756337" w14:textId="77777777" w:rsidR="00BA0529" w:rsidRDefault="00BA0529" w:rsidP="00943A8F">
      <w:pPr>
        <w:pStyle w:val="ConsPlusNormal"/>
        <w:ind w:firstLine="567"/>
        <w:jc w:val="both"/>
        <w:rPr>
          <w:rFonts w:ascii="Times New Roman" w:hAnsi="Times New Roman"/>
          <w:color w:val="000000"/>
          <w:sz w:val="28"/>
        </w:rPr>
      </w:pPr>
    </w:p>
    <w:p w14:paraId="3A6BF1D3" w14:textId="77777777" w:rsidR="00776FC1" w:rsidRPr="00776FC1" w:rsidRDefault="009E3705" w:rsidP="00776FC1">
      <w:pPr>
        <w:widowControl w:val="0"/>
        <w:autoSpaceDE w:val="0"/>
        <w:autoSpaceDN w:val="0"/>
        <w:spacing w:after="0" w:line="276" w:lineRule="auto"/>
        <w:jc w:val="center"/>
        <w:rPr>
          <w:rFonts w:ascii="Cambria Math" w:eastAsia="Times New Roman" w:hAnsi="Cambria Math" w:cs="Times New Roman"/>
          <w:color w:val="000000" w:themeColor="text1"/>
          <w:sz w:val="28"/>
          <w:szCs w:val="20"/>
          <w:lang w:eastAsia="ru-RU"/>
        </w:rPr>
      </w:pPr>
      <m:oMath>
        <m:sSubSup>
          <m:sSubSupPr>
            <m:ctrlPr>
              <w:rPr>
                <w:rFonts w:ascii="Cambria Math" w:eastAsia="Times New Roman" w:hAnsi="Cambria Math" w:cs="Calibri"/>
                <w:color w:val="000000" w:themeColor="text1"/>
                <w:sz w:val="28"/>
                <w:szCs w:val="28"/>
                <w:lang w:eastAsia="ru-RU"/>
              </w:rPr>
            </m:ctrlPr>
          </m:sSubSupPr>
          <m:e>
            <m:r>
              <m:rPr>
                <m:sty m:val="p"/>
              </m:rPr>
              <w:rPr>
                <w:rFonts w:ascii="Cambria Math" w:eastAsia="Times New Roman" w:hAnsi="Cambria Math" w:cs="Calibri"/>
                <w:color w:val="000000" w:themeColor="text1"/>
                <w:sz w:val="28"/>
                <w:szCs w:val="20"/>
                <w:lang w:eastAsia="ru-RU"/>
              </w:rPr>
              <m:t>ДП</m:t>
            </m:r>
          </m:e>
          <m:sub>
            <m:r>
              <m:rPr>
                <m:sty m:val="p"/>
              </m:rPr>
              <w:rPr>
                <w:rFonts w:ascii="Cambria Math" w:eastAsia="Times New Roman" w:hAnsi="Cambria Math" w:cs="Calibri"/>
                <w:color w:val="000000" w:themeColor="text1"/>
                <w:sz w:val="28"/>
                <w:szCs w:val="20"/>
                <w:lang w:eastAsia="ru-RU"/>
              </w:rPr>
              <m:t>Н</m:t>
            </m:r>
          </m:sub>
          <m:sup>
            <m:r>
              <m:rPr>
                <m:sty m:val="p"/>
              </m:rPr>
              <w:rPr>
                <w:rFonts w:ascii="Cambria Math" w:eastAsia="Times New Roman" w:hAnsi="Cambria Math" w:cs="Calibri"/>
                <w:color w:val="000000" w:themeColor="text1"/>
                <w:sz w:val="28"/>
                <w:szCs w:val="20"/>
                <w:lang w:eastAsia="ru-RU"/>
              </w:rPr>
              <m:t>i</m:t>
            </m:r>
          </m:sup>
        </m:sSubSup>
        <m:r>
          <m:rPr>
            <m:sty m:val="p"/>
          </m:rPr>
          <w:rPr>
            <w:rFonts w:ascii="Cambria Math" w:eastAsia="Times New Roman" w:hAnsi="Cambria Math" w:cs="Calibri"/>
            <w:color w:val="000000" w:themeColor="text1"/>
            <w:sz w:val="28"/>
            <w:szCs w:val="20"/>
            <w:lang w:eastAsia="ru-RU"/>
          </w:rPr>
          <m:t>=</m:t>
        </m:r>
        <m:sSub>
          <m:sSubPr>
            <m:ctrlPr>
              <w:rPr>
                <w:rFonts w:ascii="Cambria Math" w:eastAsia="Times New Roman" w:hAnsi="Cambria Math" w:cs="Calibri"/>
                <w:color w:val="000000" w:themeColor="text1"/>
                <w:sz w:val="28"/>
                <w:szCs w:val="28"/>
                <w:lang w:eastAsia="ru-RU"/>
              </w:rPr>
            </m:ctrlPr>
          </m:sSubPr>
          <m:e>
            <m:r>
              <w:rPr>
                <w:rFonts w:ascii="Cambria Math" w:eastAsia="Times New Roman" w:hAnsi="Cambria Math" w:cs="Calibri"/>
                <w:color w:val="000000" w:themeColor="text1"/>
                <w:sz w:val="28"/>
                <w:szCs w:val="20"/>
                <w:lang w:eastAsia="ru-RU"/>
              </w:rPr>
              <m:t>ПН</m:t>
            </m:r>
          </m:e>
          <m:sub>
            <m:r>
              <w:rPr>
                <w:rFonts w:ascii="Cambria Math" w:eastAsia="Times New Roman" w:hAnsi="Cambria Math" w:cs="Calibri"/>
                <w:color w:val="000000" w:themeColor="text1"/>
                <w:sz w:val="28"/>
                <w:szCs w:val="20"/>
                <w:lang w:eastAsia="ru-RU"/>
              </w:rPr>
              <m:t>БАЗ</m:t>
            </m:r>
          </m:sub>
        </m:sSub>
        <m:r>
          <m:rPr>
            <m:sty m:val="p"/>
          </m:rPr>
          <w:rPr>
            <w:rFonts w:ascii="Cambria Math" w:eastAsia="Times New Roman" w:hAnsi="Cambria Math" w:cs="Calibri"/>
            <w:color w:val="000000" w:themeColor="text1"/>
            <w:sz w:val="28"/>
            <w:szCs w:val="20"/>
            <w:lang w:eastAsia="ru-RU"/>
          </w:rPr>
          <m:t>×</m:t>
        </m:r>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пв</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ур</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i/>
                <w:color w:val="000000" w:themeColor="text1"/>
                <w:sz w:val="28"/>
                <w:szCs w:val="20"/>
                <w:lang w:eastAsia="ru-RU"/>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ЗП</m:t>
            </m:r>
          </m:sub>
          <m:sup>
            <m:r>
              <w:rPr>
                <w:rFonts w:ascii="Cambria Math" w:eastAsia="Times New Roman" w:hAnsi="Cambria Math" w:cs="Times New Roman"/>
                <w:color w:val="000000" w:themeColor="text1"/>
                <w:sz w:val="28"/>
                <w:szCs w:val="20"/>
                <w:lang w:val="en-US" w:eastAsia="ru-RU"/>
              </w:rPr>
              <m:t>i</m:t>
            </m:r>
          </m:sup>
        </m:sSubSup>
        <m:sSubSup>
          <m:sSubSupPr>
            <m:ctrlPr>
              <w:rPr>
                <w:rFonts w:ascii="Cambria Math" w:eastAsia="Times New Roman" w:hAnsi="Cambria Math" w:cs="Times New Roman"/>
                <w:color w:val="000000" w:themeColor="text1"/>
                <w:sz w:val="28"/>
                <w:szCs w:val="28"/>
                <w:lang w:eastAsia="ru-RU"/>
              </w:rPr>
            </m:ctrlPr>
          </m:sSubSupPr>
          <m:e>
            <m:r>
              <w:rPr>
                <w:rFonts w:ascii="Cambria Math" w:eastAsia="Times New Roman" w:hAnsi="Cambria Math" w:cs="Cambria Math"/>
                <w:sz w:val="20"/>
                <w:szCs w:val="20"/>
                <w:lang w:eastAsia="ru-RU"/>
              </w:rPr>
              <m:t xml:space="preserve">  </m:t>
            </m:r>
            <m:r>
              <m:rPr>
                <m:sty m:val="p"/>
              </m:rPr>
              <w:rPr>
                <w:rFonts w:ascii="Cambria Math" w:eastAsia="Times New Roman" w:hAnsi="Cambria Math" w:cs="Times New Roman"/>
                <w:color w:val="000000" w:themeColor="text1"/>
                <w:sz w:val="28"/>
                <w:szCs w:val="20"/>
                <w:lang w:eastAsia="ru-RU"/>
              </w:rPr>
              <m:t>×</m:t>
            </m:r>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от</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p>
          <m:sSupPr>
            <m:ctrlPr>
              <w:rPr>
                <w:rFonts w:ascii="Cambria Math" w:eastAsia="Times New Roman" w:hAnsi="Cambria Math" w:cs="Times New Roman"/>
                <w:color w:val="000000" w:themeColor="text1"/>
                <w:sz w:val="28"/>
                <w:szCs w:val="28"/>
                <w:lang w:eastAsia="ru-RU"/>
              </w:rPr>
            </m:ctrlPr>
          </m:sSupPr>
          <m:e>
            <m:r>
              <w:rPr>
                <w:rFonts w:ascii="Cambria Math" w:eastAsia="Times New Roman" w:hAnsi="Cambria Math" w:cs="Times New Roman"/>
                <w:color w:val="000000" w:themeColor="text1"/>
                <w:sz w:val="28"/>
                <w:szCs w:val="20"/>
                <w:lang w:eastAsia="ru-RU"/>
              </w:rPr>
              <m:t>КД</m:t>
            </m:r>
          </m:e>
          <m:sup>
            <m:r>
              <w:rPr>
                <w:rFonts w:ascii="Cambria Math" w:eastAsia="Times New Roman" w:hAnsi="Cambria Math" w:cs="Times New Roman"/>
                <w:color w:val="000000" w:themeColor="text1"/>
                <w:sz w:val="28"/>
                <w:szCs w:val="20"/>
                <w:lang w:val="en-US" w:eastAsia="ru-RU"/>
              </w:rPr>
              <m:t>i</m:t>
            </m:r>
          </m:sup>
        </m:sSup>
      </m:oMath>
      <w:r w:rsidR="00776FC1" w:rsidRPr="00776FC1">
        <w:rPr>
          <w:rFonts w:ascii="Times New Roman" w:eastAsia="Times New Roman" w:hAnsi="Times New Roman" w:cs="Times New Roman"/>
          <w:color w:val="000000" w:themeColor="text1"/>
          <w:sz w:val="28"/>
          <w:szCs w:val="20"/>
          <w:lang w:eastAsia="ru-RU"/>
        </w:rPr>
        <w:t>,</w:t>
      </w:r>
    </w:p>
    <w:p w14:paraId="5A28F202" w14:textId="77777777" w:rsidR="00776FC1" w:rsidRPr="00776FC1" w:rsidRDefault="00776FC1" w:rsidP="00776FC1">
      <w:pPr>
        <w:widowControl w:val="0"/>
        <w:autoSpaceDE w:val="0"/>
        <w:autoSpaceDN w:val="0"/>
        <w:spacing w:after="0" w:line="276" w:lineRule="auto"/>
        <w:rPr>
          <w:rFonts w:ascii="Times New Roman" w:eastAsia="Times New Roman" w:hAnsi="Times New Roman" w:cs="Calibri"/>
          <w:color w:val="000000"/>
          <w:sz w:val="28"/>
          <w:szCs w:val="20"/>
          <w:lang w:eastAsia="ru-RU"/>
        </w:rPr>
      </w:pPr>
      <w:r w:rsidRPr="00776FC1">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776FC1" w:rsidRPr="00776FC1" w14:paraId="3A9D526B" w14:textId="77777777" w:rsidTr="0096365F">
        <w:tc>
          <w:tcPr>
            <w:tcW w:w="1055" w:type="dxa"/>
            <w:tcBorders>
              <w:top w:val="nil"/>
              <w:left w:val="nil"/>
              <w:bottom w:val="nil"/>
              <w:right w:val="nil"/>
            </w:tcBorders>
          </w:tcPr>
          <w:p w14:paraId="6FD92611" w14:textId="77777777" w:rsidR="00776FC1" w:rsidRPr="00776FC1" w:rsidRDefault="009E3705" w:rsidP="00776FC1">
            <w:pPr>
              <w:widowControl w:val="0"/>
              <w:autoSpaceDE w:val="0"/>
              <w:autoSpaceDN w:val="0"/>
              <w:spacing w:after="0" w:line="276" w:lineRule="auto"/>
              <w:jc w:val="both"/>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color w:val="000000"/>
                        <w:sz w:val="28"/>
                        <w:szCs w:val="20"/>
                        <w:lang w:eastAsia="ru-RU"/>
                      </w:rPr>
                      <m:t>ДП</m:t>
                    </m:r>
                  </m:e>
                  <m:sub>
                    <m:r>
                      <m:rPr>
                        <m:sty m:val="p"/>
                      </m:rPr>
                      <w:rPr>
                        <w:rFonts w:ascii="Cambria Math" w:eastAsia="Times New Roman" w:hAnsi="Cambria Math" w:cs="Calibri"/>
                        <w:color w:val="000000"/>
                        <w:sz w:val="28"/>
                        <w:szCs w:val="20"/>
                        <w:lang w:eastAsia="ru-RU"/>
                      </w:rPr>
                      <m:t>Н</m:t>
                    </m:r>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7896573A"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Calibri"/>
                <w:color w:val="000000"/>
                <w:sz w:val="27"/>
                <w:szCs w:val="27"/>
                <w:lang w:eastAsia="ru-RU"/>
              </w:rPr>
              <w:t>дифференцированный подушевой норматив для i-той медицинской организации, рублей;</w:t>
            </w:r>
          </w:p>
        </w:tc>
      </w:tr>
      <w:tr w:rsidR="00776FC1" w:rsidRPr="00776FC1" w14:paraId="0140837D" w14:textId="77777777" w:rsidTr="0096365F">
        <w:tc>
          <w:tcPr>
            <w:tcW w:w="1055" w:type="dxa"/>
            <w:tcBorders>
              <w:top w:val="nil"/>
              <w:left w:val="nil"/>
              <w:bottom w:val="nil"/>
              <w:right w:val="nil"/>
            </w:tcBorders>
          </w:tcPr>
          <w:p w14:paraId="406FA092" w14:textId="77777777" w:rsidR="00776FC1" w:rsidRPr="00776FC1" w:rsidRDefault="009E3705" w:rsidP="00776FC1">
            <w:pPr>
              <w:widowControl w:val="0"/>
              <w:autoSpaceDE w:val="0"/>
              <w:autoSpaceDN w:val="0"/>
              <w:spacing w:after="0" w:line="276" w:lineRule="auto"/>
              <w:jc w:val="both"/>
              <w:rPr>
                <w:rFonts w:ascii="Times New Roman" w:eastAsia="Times New Roman" w:hAnsi="Times New Roman" w:cs="Times New Roman"/>
                <w:color w:val="000000"/>
                <w:sz w:val="28"/>
                <w:szCs w:val="28"/>
                <w:lang w:eastAsia="ru-RU"/>
              </w:rPr>
            </w:pPr>
            <m:oMathPara>
              <m:oMath>
                <m:sSubSup>
                  <m:sSubSupPr>
                    <m:ctrlPr>
                      <w:rPr>
                        <w:rFonts w:ascii="Cambria Math" w:eastAsia="Times New Roman" w:hAnsi="Cambria Math" w:cs="Times New Roman"/>
                        <w:color w:val="000000"/>
                        <w:sz w:val="28"/>
                        <w:szCs w:val="20"/>
                        <w:lang w:eastAsia="ru-RU"/>
                      </w:rPr>
                    </m:ctrlPr>
                  </m:sSubSupPr>
                  <m:e>
                    <m:r>
                      <m:rPr>
                        <m:sty m:val="p"/>
                      </m:rPr>
                      <w:rPr>
                        <w:rFonts w:ascii="Cambria Math" w:eastAsia="Times New Roman" w:hAnsi="Cambria Math" w:cs="Times New Roman"/>
                        <w:color w:val="000000"/>
                        <w:sz w:val="28"/>
                        <w:szCs w:val="20"/>
                        <w:lang w:eastAsia="ru-RU"/>
                      </w:rPr>
                      <m:t>КД</m:t>
                    </m:r>
                  </m:e>
                  <m:sub>
                    <m:r>
                      <m:rPr>
                        <m:sty m:val="p"/>
                      </m:rPr>
                      <w:rPr>
                        <w:rFonts w:ascii="Cambria Math" w:eastAsia="Times New Roman" w:hAnsi="Cambria Math" w:cs="Times New Roman"/>
                        <w:color w:val="000000"/>
                        <w:sz w:val="28"/>
                        <w:szCs w:val="20"/>
                        <w:lang w:eastAsia="ru-RU"/>
                      </w:rPr>
                      <m:t>пв</m:t>
                    </m:r>
                  </m:sub>
                  <m:sup>
                    <m:r>
                      <m:rPr>
                        <m:sty m:val="p"/>
                      </m:rPr>
                      <w:rPr>
                        <w:rFonts w:ascii="Cambria Math" w:eastAsia="Times New Roman" w:hAnsi="Cambria Math" w:cs="Times New Roman"/>
                        <w:color w:val="000000"/>
                        <w:sz w:val="28"/>
                        <w:szCs w:val="20"/>
                        <w:lang w:eastAsia="ru-RU"/>
                      </w:rPr>
                      <m:t>i</m:t>
                    </m:r>
                  </m:sup>
                </m:sSubSup>
              </m:oMath>
            </m:oMathPara>
          </w:p>
        </w:tc>
        <w:tc>
          <w:tcPr>
            <w:tcW w:w="8505" w:type="dxa"/>
            <w:tcBorders>
              <w:top w:val="nil"/>
              <w:left w:val="nil"/>
              <w:bottom w:val="nil"/>
              <w:right w:val="nil"/>
            </w:tcBorders>
          </w:tcPr>
          <w:p w14:paraId="156FE8BE"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7"/>
                <w:szCs w:val="27"/>
                <w:lang w:eastAsia="ru-RU"/>
              </w:rPr>
            </w:pPr>
            <w:r w:rsidRPr="00B02E37">
              <w:rPr>
                <w:rFonts w:ascii="Times New Roman" w:eastAsia="Times New Roman" w:hAnsi="Times New Roman" w:cs="Times New Roman"/>
                <w:color w:val="000000"/>
                <w:sz w:val="27"/>
                <w:szCs w:val="27"/>
                <w:lang w:eastAsia="ru-RU"/>
              </w:rPr>
              <w:t>коэффициент половозрастного состава,</w:t>
            </w:r>
            <w:r w:rsidRPr="00B02E37">
              <w:rPr>
                <w:rFonts w:ascii="Times New Roman" w:eastAsia="Times New Roman" w:hAnsi="Times New Roman" w:cs="Calibri"/>
                <w:color w:val="000000"/>
                <w:sz w:val="27"/>
                <w:szCs w:val="27"/>
                <w:lang w:eastAsia="ru-RU"/>
              </w:rPr>
              <w:t xml:space="preserve"> для </w:t>
            </w:r>
            <w:proofErr w:type="spellStart"/>
            <w:r w:rsidRPr="00B02E37">
              <w:rPr>
                <w:rFonts w:ascii="Times New Roman" w:eastAsia="Times New Roman" w:hAnsi="Times New Roman" w:cs="Calibri"/>
                <w:color w:val="000000"/>
                <w:sz w:val="27"/>
                <w:szCs w:val="27"/>
                <w:lang w:val="en-US" w:eastAsia="ru-RU"/>
              </w:rPr>
              <w:t>i</w:t>
            </w:r>
            <w:proofErr w:type="spellEnd"/>
            <w:r w:rsidRPr="00B02E37">
              <w:rPr>
                <w:rFonts w:ascii="Times New Roman" w:eastAsia="Times New Roman" w:hAnsi="Times New Roman" w:cs="Calibri"/>
                <w:color w:val="000000"/>
                <w:sz w:val="27"/>
                <w:szCs w:val="27"/>
                <w:lang w:eastAsia="ru-RU"/>
              </w:rPr>
              <w:t>-той медицинской организации;</w:t>
            </w:r>
          </w:p>
        </w:tc>
      </w:tr>
      <w:tr w:rsidR="00776FC1" w:rsidRPr="00776FC1" w14:paraId="50923627" w14:textId="77777777" w:rsidTr="0096365F">
        <w:tc>
          <w:tcPr>
            <w:tcW w:w="1055" w:type="dxa"/>
            <w:tcBorders>
              <w:top w:val="nil"/>
              <w:left w:val="nil"/>
              <w:bottom w:val="nil"/>
              <w:right w:val="nil"/>
            </w:tcBorders>
            <w:vAlign w:val="center"/>
          </w:tcPr>
          <w:p w14:paraId="23010A4F" w14:textId="77777777" w:rsidR="00776FC1" w:rsidRPr="00776FC1" w:rsidRDefault="009E3705" w:rsidP="00776FC1">
            <w:pPr>
              <w:widowControl w:val="0"/>
              <w:autoSpaceDE w:val="0"/>
              <w:autoSpaceDN w:val="0"/>
              <w:spacing w:after="0" w:line="276" w:lineRule="auto"/>
              <w:jc w:val="both"/>
              <w:rPr>
                <w:rFonts w:ascii="Calibri" w:eastAsia="Calibri" w:hAnsi="Calibri" w:cs="Times New Roman"/>
                <w:color w:val="000000"/>
                <w:sz w:val="28"/>
                <w:szCs w:val="20"/>
                <w:lang w:eastAsia="ru-RU"/>
              </w:rPr>
            </w:pPr>
            <m:oMathPara>
              <m:oMath>
                <m:sSubSup>
                  <m:sSubSupPr>
                    <m:ctrlPr>
                      <w:rPr>
                        <w:rFonts w:ascii="Cambria Math" w:eastAsia="Times New Roman" w:hAnsi="Cambria Math" w:cs="Times New Roman"/>
                        <w:color w:val="000000"/>
                        <w:sz w:val="28"/>
                        <w:szCs w:val="20"/>
                        <w:lang w:eastAsia="ru-RU"/>
                      </w:rPr>
                    </m:ctrlPr>
                  </m:sSubSupPr>
                  <m:e>
                    <m:r>
                      <m:rPr>
                        <m:sty m:val="p"/>
                      </m:rPr>
                      <w:rPr>
                        <w:rFonts w:ascii="Cambria Math" w:eastAsia="Times New Roman" w:hAnsi="Cambria Math" w:cs="Times New Roman"/>
                        <w:color w:val="000000"/>
                        <w:sz w:val="28"/>
                        <w:szCs w:val="20"/>
                        <w:lang w:eastAsia="ru-RU"/>
                      </w:rPr>
                      <m:t>КД</m:t>
                    </m:r>
                  </m:e>
                  <m:sub>
                    <m:r>
                      <m:rPr>
                        <m:sty m:val="p"/>
                      </m:rPr>
                      <w:rPr>
                        <w:rFonts w:ascii="Cambria Math" w:eastAsia="Times New Roman" w:hAnsi="Cambria Math" w:cs="Times New Roman"/>
                        <w:color w:val="000000"/>
                        <w:sz w:val="28"/>
                        <w:szCs w:val="20"/>
                        <w:lang w:eastAsia="ru-RU"/>
                      </w:rPr>
                      <m:t>ур</m:t>
                    </m:r>
                  </m:sub>
                  <m:sup>
                    <m:r>
                      <m:rPr>
                        <m:sty m:val="p"/>
                      </m:rPr>
                      <w:rPr>
                        <w:rFonts w:ascii="Cambria Math" w:eastAsia="Times New Roman" w:hAnsi="Cambria Math" w:cs="Times New Roman"/>
                        <w:color w:val="000000"/>
                        <w:sz w:val="28"/>
                        <w:szCs w:val="20"/>
                        <w:lang w:eastAsia="ru-RU"/>
                      </w:rPr>
                      <m:t>i</m:t>
                    </m:r>
                  </m:sup>
                </m:sSubSup>
              </m:oMath>
            </m:oMathPara>
          </w:p>
        </w:tc>
        <w:tc>
          <w:tcPr>
            <w:tcW w:w="8505" w:type="dxa"/>
            <w:tcBorders>
              <w:top w:val="nil"/>
              <w:left w:val="nil"/>
              <w:bottom w:val="nil"/>
              <w:right w:val="nil"/>
            </w:tcBorders>
          </w:tcPr>
          <w:p w14:paraId="79F53F81"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Times New Roman"/>
                <w:sz w:val="27"/>
                <w:szCs w:val="27"/>
                <w:lang w:eastAsia="ru-RU"/>
              </w:rPr>
            </w:pPr>
            <w:r w:rsidRPr="00B02E37">
              <w:rPr>
                <w:rFonts w:ascii="Times New Roman" w:eastAsia="Times New Roman" w:hAnsi="Times New Roman" w:cs="Times New Roman"/>
                <w:sz w:val="27"/>
                <w:szCs w:val="27"/>
                <w:lang w:eastAsia="ru-RU"/>
              </w:rPr>
              <w:t xml:space="preserve">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для </w:t>
            </w:r>
            <w:proofErr w:type="spellStart"/>
            <w:r w:rsidRPr="00B02E37">
              <w:rPr>
                <w:rFonts w:ascii="Times New Roman" w:eastAsia="Times New Roman" w:hAnsi="Times New Roman" w:cs="Times New Roman"/>
                <w:sz w:val="27"/>
                <w:szCs w:val="27"/>
                <w:lang w:val="en-US" w:eastAsia="ru-RU"/>
              </w:rPr>
              <w:t>i</w:t>
            </w:r>
            <w:proofErr w:type="spellEnd"/>
            <w:r w:rsidRPr="00B02E37">
              <w:rPr>
                <w:rFonts w:ascii="Times New Roman" w:eastAsia="Times New Roman" w:hAnsi="Times New Roman" w:cs="Times New Roman"/>
                <w:sz w:val="27"/>
                <w:szCs w:val="27"/>
                <w:lang w:eastAsia="ru-RU"/>
              </w:rPr>
              <w:t>-той медицинской организации (при необходимости);</w:t>
            </w:r>
          </w:p>
        </w:tc>
      </w:tr>
      <w:tr w:rsidR="00776FC1" w:rsidRPr="00776FC1" w14:paraId="49E1D3B5" w14:textId="77777777" w:rsidTr="0096365F">
        <w:tc>
          <w:tcPr>
            <w:tcW w:w="1055" w:type="dxa"/>
            <w:tcBorders>
              <w:top w:val="nil"/>
              <w:left w:val="nil"/>
              <w:bottom w:val="nil"/>
              <w:right w:val="nil"/>
            </w:tcBorders>
            <w:vAlign w:val="center"/>
          </w:tcPr>
          <w:p w14:paraId="14346930" w14:textId="77777777" w:rsidR="00776FC1" w:rsidRPr="00776FC1" w:rsidRDefault="009E3705"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Times New Roman"/>
                        <w:i/>
                        <w:color w:val="000000" w:themeColor="text1"/>
                        <w:sz w:val="28"/>
                        <w:szCs w:val="20"/>
                        <w:lang w:eastAsia="ru-RU"/>
                      </w:rPr>
                    </m:ctrlPr>
                  </m:sSubSup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up>
                    <m:r>
                      <w:rPr>
                        <w:rFonts w:ascii="Cambria Math" w:hAnsi="Cambria Math" w:cs="Times New Roman"/>
                        <w:color w:val="000000" w:themeColor="text1"/>
                        <w:sz w:val="28"/>
                        <w:lang w:val="en-US"/>
                      </w:rPr>
                      <m:t>i</m:t>
                    </m:r>
                  </m:sup>
                </m:sSubSup>
              </m:oMath>
            </m:oMathPara>
          </w:p>
        </w:tc>
        <w:tc>
          <w:tcPr>
            <w:tcW w:w="8505" w:type="dxa"/>
            <w:tcBorders>
              <w:top w:val="nil"/>
              <w:left w:val="nil"/>
              <w:bottom w:val="nil"/>
              <w:right w:val="nil"/>
            </w:tcBorders>
          </w:tcPr>
          <w:p w14:paraId="39B402F2"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Times New Roman"/>
                <w:color w:val="000000"/>
                <w:sz w:val="27"/>
                <w:szCs w:val="27"/>
                <w:lang w:eastAsia="ru-RU"/>
              </w:rPr>
              <w:t xml:space="preserve">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Республике Тыва, для </w:t>
            </w:r>
            <w:proofErr w:type="spellStart"/>
            <w:r w:rsidRPr="00B02E37">
              <w:rPr>
                <w:rFonts w:ascii="Times New Roman" w:eastAsia="Times New Roman" w:hAnsi="Times New Roman" w:cs="Times New Roman"/>
                <w:color w:val="000000"/>
                <w:sz w:val="27"/>
                <w:szCs w:val="27"/>
                <w:lang w:val="en-US" w:eastAsia="ru-RU"/>
              </w:rPr>
              <w:t>i</w:t>
            </w:r>
            <w:proofErr w:type="spellEnd"/>
            <w:r w:rsidRPr="00B02E37">
              <w:rPr>
                <w:rFonts w:ascii="Times New Roman" w:eastAsia="Times New Roman" w:hAnsi="Times New Roman" w:cs="Times New Roman"/>
                <w:color w:val="000000"/>
                <w:sz w:val="27"/>
                <w:szCs w:val="27"/>
                <w:lang w:eastAsia="ru-RU"/>
              </w:rPr>
              <w:t>-той медицинской организации (при необходимости);</w:t>
            </w:r>
          </w:p>
        </w:tc>
      </w:tr>
      <w:tr w:rsidR="00776FC1" w:rsidRPr="00776FC1" w14:paraId="661F4F7E" w14:textId="77777777" w:rsidTr="0096365F">
        <w:tc>
          <w:tcPr>
            <w:tcW w:w="1055" w:type="dxa"/>
            <w:tcBorders>
              <w:top w:val="nil"/>
              <w:left w:val="nil"/>
              <w:bottom w:val="nil"/>
              <w:right w:val="nil"/>
            </w:tcBorders>
          </w:tcPr>
          <w:p w14:paraId="77839FC4" w14:textId="77777777" w:rsidR="00776FC1" w:rsidRPr="00776FC1" w:rsidRDefault="009E3705"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sz w:val="28"/>
                        <w:szCs w:val="20"/>
                        <w:lang w:eastAsia="ru-RU"/>
                      </w:rPr>
                      <m:t>КД</m:t>
                    </m:r>
                  </m:e>
                  <m:sub>
                    <m:r>
                      <m:rPr>
                        <m:sty m:val="p"/>
                      </m:rPr>
                      <w:rPr>
                        <w:rFonts w:ascii="Cambria Math" w:eastAsia="Times New Roman" w:hAnsi="Cambria Math" w:cs="Calibri"/>
                        <w:color w:val="000000"/>
                        <w:sz w:val="28"/>
                        <w:szCs w:val="20"/>
                        <w:lang w:eastAsia="ru-RU"/>
                      </w:rPr>
                      <m:t>ОТ</m:t>
                    </m:r>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0F951A51"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sz w:val="27"/>
                <w:szCs w:val="27"/>
                <w:lang w:eastAsia="ru-RU"/>
              </w:rPr>
            </w:pPr>
            <w:r w:rsidRPr="00B02E37">
              <w:rPr>
                <w:rFonts w:ascii="Times New Roman" w:eastAsia="Times New Roman" w:hAnsi="Times New Roman" w:cs="Calibri"/>
                <w:sz w:val="27"/>
                <w:szCs w:val="27"/>
                <w:lang w:eastAsia="ru-RU"/>
              </w:rPr>
              <w:t xml:space="preserve">коэффициентов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Pr="00B02E37">
              <w:rPr>
                <w:rFonts w:ascii="Times New Roman" w:eastAsia="Times New Roman" w:hAnsi="Times New Roman" w:cs="Calibri"/>
                <w:sz w:val="27"/>
                <w:szCs w:val="27"/>
                <w:lang w:val="en-US" w:eastAsia="ru-RU"/>
              </w:rPr>
              <w:t>i</w:t>
            </w:r>
            <w:proofErr w:type="spellEnd"/>
            <w:r w:rsidRPr="00B02E37">
              <w:rPr>
                <w:rFonts w:ascii="Times New Roman" w:eastAsia="Times New Roman" w:hAnsi="Times New Roman" w:cs="Calibri"/>
                <w:sz w:val="27"/>
                <w:szCs w:val="27"/>
                <w:lang w:eastAsia="ru-RU"/>
              </w:rPr>
              <w:t>-той медицинской организации;</w:t>
            </w:r>
          </w:p>
        </w:tc>
      </w:tr>
      <w:tr w:rsidR="00776FC1" w:rsidRPr="00776FC1" w14:paraId="525EB1F4" w14:textId="77777777" w:rsidTr="0096365F">
        <w:tc>
          <w:tcPr>
            <w:tcW w:w="1055" w:type="dxa"/>
            <w:tcBorders>
              <w:top w:val="nil"/>
              <w:left w:val="nil"/>
              <w:bottom w:val="nil"/>
              <w:right w:val="nil"/>
            </w:tcBorders>
          </w:tcPr>
          <w:p w14:paraId="5A398C35" w14:textId="77777777" w:rsidR="00776FC1" w:rsidRPr="00776FC1" w:rsidRDefault="009E3705" w:rsidP="00776FC1">
            <w:pPr>
              <w:widowControl w:val="0"/>
              <w:autoSpaceDE w:val="0"/>
              <w:autoSpaceDN w:val="0"/>
              <w:spacing w:after="0" w:line="276" w:lineRule="auto"/>
              <w:jc w:val="both"/>
              <w:rPr>
                <w:rFonts w:ascii="Calibri" w:eastAsia="Calibri" w:hAnsi="Calibri" w:cs="Calibri"/>
                <w:color w:val="000000"/>
                <w:sz w:val="28"/>
                <w:szCs w:val="20"/>
                <w:lang w:eastAsia="ru-RU"/>
              </w:rPr>
            </w:pPr>
            <m:oMathPara>
              <m:oMath>
                <m:sSubSup>
                  <m:sSubSupPr>
                    <m:ctrlPr>
                      <w:rPr>
                        <w:rFonts w:ascii="Cambria Math" w:eastAsia="Times New Roman" w:hAnsi="Cambria Math" w:cs="Calibri"/>
                        <w:color w:val="000000"/>
                        <w:sz w:val="28"/>
                        <w:szCs w:val="20"/>
                        <w:lang w:eastAsia="ru-RU"/>
                      </w:rPr>
                    </m:ctrlPr>
                  </m:sSubSupPr>
                  <m:e>
                    <m:r>
                      <m:rPr>
                        <m:sty m:val="p"/>
                      </m:rPr>
                      <w:rPr>
                        <w:rFonts w:ascii="Cambria Math" w:eastAsia="Times New Roman" w:hAnsi="Cambria Math" w:cs="Calibri"/>
                        <w:color w:val="000000"/>
                        <w:sz w:val="28"/>
                        <w:szCs w:val="20"/>
                        <w:lang w:eastAsia="ru-RU"/>
                      </w:rPr>
                      <m:t>КД</m:t>
                    </m:r>
                  </m:e>
                  <m:sub/>
                  <m:sup>
                    <m:r>
                      <m:rPr>
                        <m:sty m:val="p"/>
                      </m:rPr>
                      <w:rPr>
                        <w:rFonts w:ascii="Cambria Math" w:eastAsia="Times New Roman" w:hAnsi="Cambria Math" w:cs="Calibri"/>
                        <w:color w:val="000000"/>
                        <w:sz w:val="28"/>
                        <w:szCs w:val="20"/>
                        <w:lang w:eastAsia="ru-RU"/>
                      </w:rPr>
                      <m:t>i</m:t>
                    </m:r>
                  </m:sup>
                </m:sSubSup>
              </m:oMath>
            </m:oMathPara>
          </w:p>
        </w:tc>
        <w:tc>
          <w:tcPr>
            <w:tcW w:w="8505" w:type="dxa"/>
            <w:tcBorders>
              <w:top w:val="nil"/>
              <w:left w:val="nil"/>
              <w:bottom w:val="nil"/>
              <w:right w:val="nil"/>
            </w:tcBorders>
          </w:tcPr>
          <w:p w14:paraId="6CC4BB9F" w14:textId="77777777" w:rsidR="00776FC1" w:rsidRPr="00B02E37" w:rsidRDefault="00776FC1" w:rsidP="00776FC1">
            <w:pPr>
              <w:widowControl w:val="0"/>
              <w:autoSpaceDE w:val="0"/>
              <w:autoSpaceDN w:val="0"/>
              <w:spacing w:after="0" w:line="276" w:lineRule="auto"/>
              <w:jc w:val="both"/>
              <w:rPr>
                <w:rFonts w:ascii="Times New Roman" w:eastAsia="Times New Roman" w:hAnsi="Times New Roman" w:cs="Calibri"/>
                <w:color w:val="000000"/>
                <w:sz w:val="27"/>
                <w:szCs w:val="27"/>
                <w:lang w:eastAsia="ru-RU"/>
              </w:rPr>
            </w:pPr>
            <w:r w:rsidRPr="00B02E37">
              <w:rPr>
                <w:rFonts w:ascii="Times New Roman" w:eastAsia="Times New Roman" w:hAnsi="Times New Roman" w:cs="Calibri"/>
                <w:color w:val="000000"/>
                <w:sz w:val="27"/>
                <w:szCs w:val="27"/>
                <w:lang w:eastAsia="ru-RU"/>
              </w:rPr>
              <w:t xml:space="preserve">коэффициент дифференциации, для </w:t>
            </w:r>
            <w:proofErr w:type="spellStart"/>
            <w:r w:rsidRPr="00B02E37">
              <w:rPr>
                <w:rFonts w:ascii="Times New Roman" w:eastAsia="Times New Roman" w:hAnsi="Times New Roman" w:cs="Calibri"/>
                <w:color w:val="000000"/>
                <w:sz w:val="27"/>
                <w:szCs w:val="27"/>
                <w:lang w:val="en-US" w:eastAsia="ru-RU"/>
              </w:rPr>
              <w:t>i</w:t>
            </w:r>
            <w:proofErr w:type="spellEnd"/>
            <w:r w:rsidRPr="00B02E37">
              <w:rPr>
                <w:rFonts w:ascii="Times New Roman" w:eastAsia="Times New Roman" w:hAnsi="Times New Roman" w:cs="Calibri"/>
                <w:color w:val="000000"/>
                <w:sz w:val="27"/>
                <w:szCs w:val="27"/>
                <w:lang w:eastAsia="ru-RU"/>
              </w:rPr>
              <w:t>-той медицинской организации.</w:t>
            </w:r>
          </w:p>
        </w:tc>
      </w:tr>
    </w:tbl>
    <w:p w14:paraId="7726378B" w14:textId="77777777" w:rsidR="0036268C" w:rsidRDefault="0036268C" w:rsidP="0036268C">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102DD300" w14:textId="77777777" w:rsidR="0036268C" w:rsidRPr="009559BC" w:rsidRDefault="003230BB" w:rsidP="0036268C">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36268C">
        <w:rPr>
          <w:rFonts w:ascii="Times New Roman" w:eastAsia="Times New Roman" w:hAnsi="Times New Roman" w:cs="Times New Roman"/>
          <w:b/>
          <w:sz w:val="28"/>
          <w:szCs w:val="20"/>
          <w:lang w:eastAsia="ru-RU"/>
        </w:rPr>
        <w:t>.</w:t>
      </w:r>
      <w:r w:rsidR="00943A8F">
        <w:rPr>
          <w:rFonts w:ascii="Times New Roman" w:eastAsia="Times New Roman" w:hAnsi="Times New Roman" w:cs="Times New Roman"/>
          <w:b/>
          <w:sz w:val="28"/>
          <w:szCs w:val="20"/>
          <w:lang w:eastAsia="ru-RU"/>
        </w:rPr>
        <w:t>7</w:t>
      </w:r>
      <w:r w:rsidR="0036268C">
        <w:rPr>
          <w:rFonts w:ascii="Times New Roman" w:eastAsia="Times New Roman" w:hAnsi="Times New Roman" w:cs="Times New Roman"/>
          <w:b/>
          <w:sz w:val="28"/>
          <w:szCs w:val="20"/>
          <w:lang w:eastAsia="ru-RU"/>
        </w:rPr>
        <w:t xml:space="preserve">. </w:t>
      </w:r>
      <w:r w:rsidR="0036268C" w:rsidRPr="009559BC">
        <w:rPr>
          <w:rFonts w:ascii="Times New Roman" w:eastAsia="Times New Roman" w:hAnsi="Times New Roman" w:cs="Times New Roman"/>
          <w:b/>
          <w:sz w:val="28"/>
          <w:szCs w:val="20"/>
          <w:lang w:eastAsia="ru-RU"/>
        </w:rPr>
        <w:t>Расчет объема финансового обеспечения фельдшерских</w:t>
      </w:r>
      <w:r w:rsidR="006663A8">
        <w:rPr>
          <w:rFonts w:ascii="Times New Roman" w:eastAsia="Times New Roman" w:hAnsi="Times New Roman" w:cs="Times New Roman"/>
          <w:b/>
          <w:sz w:val="28"/>
          <w:szCs w:val="20"/>
          <w:lang w:eastAsia="ru-RU"/>
        </w:rPr>
        <w:t xml:space="preserve"> здравпунктов</w:t>
      </w:r>
      <w:r w:rsidR="0036268C" w:rsidRPr="009559BC">
        <w:rPr>
          <w:rFonts w:ascii="Times New Roman" w:eastAsia="Times New Roman" w:hAnsi="Times New Roman" w:cs="Times New Roman"/>
          <w:b/>
          <w:sz w:val="28"/>
          <w:szCs w:val="20"/>
          <w:lang w:eastAsia="ru-RU"/>
        </w:rPr>
        <w:t>, фельдшерско-акушерских пунктов</w:t>
      </w:r>
    </w:p>
    <w:p w14:paraId="49045215" w14:textId="77777777" w:rsidR="0036268C" w:rsidRPr="009559BC" w:rsidRDefault="0036268C" w:rsidP="0036268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45CDDA7A" w14:textId="5F94A3CB" w:rsidR="0036268C" w:rsidRPr="009559BC" w:rsidRDefault="0036268C" w:rsidP="0036268C">
      <w:pPr>
        <w:autoSpaceDE w:val="0"/>
        <w:autoSpaceDN w:val="0"/>
        <w:adjustRightInd w:val="0"/>
        <w:spacing w:after="0" w:line="240" w:lineRule="auto"/>
        <w:ind w:firstLine="709"/>
        <w:jc w:val="both"/>
        <w:rPr>
          <w:rFonts w:ascii="Times New Roman" w:eastAsia="Calibri" w:hAnsi="Times New Roman" w:cs="Times New Roman"/>
          <w:sz w:val="28"/>
          <w:szCs w:val="28"/>
        </w:rPr>
      </w:pPr>
      <w:r w:rsidRPr="009559BC">
        <w:rPr>
          <w:rFonts w:ascii="Times New Roman" w:eastAsia="Calibri" w:hAnsi="Times New Roman" w:cs="Times New Roman"/>
          <w:sz w:val="28"/>
        </w:rPr>
        <w:t>Размер финансового обеспечения фельдшерских</w:t>
      </w:r>
      <w:r w:rsidR="006663A8">
        <w:rPr>
          <w:rFonts w:ascii="Times New Roman" w:eastAsia="Calibri" w:hAnsi="Times New Roman" w:cs="Times New Roman"/>
          <w:sz w:val="28"/>
        </w:rPr>
        <w:t xml:space="preserve"> здравпунктов</w:t>
      </w:r>
      <w:r w:rsidRPr="009559BC">
        <w:rPr>
          <w:rFonts w:ascii="Times New Roman" w:eastAsia="Calibri" w:hAnsi="Times New Roman" w:cs="Times New Roman"/>
          <w:sz w:val="28"/>
        </w:rPr>
        <w:t xml:space="preserve">, фельдшерско-акушерских пунктов при условии их соответствия требованиям, установленным </w:t>
      </w:r>
      <w:r w:rsidR="00C605D3">
        <w:rPr>
          <w:rFonts w:ascii="Times New Roman" w:eastAsia="Calibri" w:hAnsi="Times New Roman" w:cs="Times New Roman"/>
          <w:sz w:val="28"/>
        </w:rPr>
        <w:t>П</w:t>
      </w:r>
      <w:r w:rsidRPr="009559BC">
        <w:rPr>
          <w:rFonts w:ascii="Times New Roman" w:eastAsia="Calibri" w:hAnsi="Times New Roman" w:cs="Times New Roman"/>
          <w:sz w:val="28"/>
        </w:rPr>
        <w:t>риказом № </w:t>
      </w:r>
      <w:r w:rsidR="00C605D3">
        <w:rPr>
          <w:rFonts w:ascii="Times New Roman" w:eastAsia="Calibri" w:hAnsi="Times New Roman" w:cs="Times New Roman"/>
          <w:sz w:val="28"/>
        </w:rPr>
        <w:t>202</w:t>
      </w:r>
      <w:r w:rsidRPr="009559BC">
        <w:rPr>
          <w:rFonts w:ascii="Times New Roman" w:eastAsia="Calibri" w:hAnsi="Times New Roman" w:cs="Times New Roman"/>
          <w:sz w:val="28"/>
        </w:rPr>
        <w:t>н с</w:t>
      </w:r>
      <w:r w:rsidRPr="009559BC">
        <w:rPr>
          <w:rFonts w:ascii="Times New Roman" w:eastAsia="Calibri" w:hAnsi="Times New Roman" w:cs="Times New Roman"/>
          <w:color w:val="000000"/>
          <w:sz w:val="28"/>
        </w:rPr>
        <w:t xml:space="preserve"> учетом применения коэффициента дифференциации по Республике Тыва, рассчитанного в соответствии с </w:t>
      </w:r>
      <w:r w:rsidRPr="00C605D3">
        <w:rPr>
          <w:rFonts w:ascii="Times New Roman" w:eastAsia="Calibri" w:hAnsi="Times New Roman" w:cs="Times New Roman"/>
          <w:color w:val="000000"/>
          <w:sz w:val="28"/>
        </w:rPr>
        <w:t>Постановлением</w:t>
      </w:r>
      <w:r w:rsidRPr="00C605D3">
        <w:rPr>
          <w:rFonts w:ascii="Times New Roman" w:eastAsia="Calibri" w:hAnsi="Times New Roman" w:cs="Times New Roman"/>
          <w:sz w:val="28"/>
          <w:szCs w:val="28"/>
        </w:rPr>
        <w:t xml:space="preserve"> </w:t>
      </w:r>
      <w:r w:rsidRPr="0089464D">
        <w:rPr>
          <w:rFonts w:ascii="Times New Roman" w:eastAsia="Calibri" w:hAnsi="Times New Roman" w:cs="Times New Roman"/>
          <w:sz w:val="28"/>
          <w:szCs w:val="28"/>
          <w:highlight w:val="yellow"/>
        </w:rPr>
        <w:t>№462</w:t>
      </w:r>
      <w:r w:rsidRPr="009559BC">
        <w:rPr>
          <w:rFonts w:ascii="Times New Roman" w:eastAsia="Calibri" w:hAnsi="Times New Roman" w:cs="Times New Roman"/>
          <w:color w:val="000000"/>
          <w:sz w:val="28"/>
        </w:rPr>
        <w:t>, к размерам финансового обеспечения фельдшерских</w:t>
      </w:r>
      <w:r w:rsid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lastRenderedPageBreak/>
        <w:t>здравпунктов</w:t>
      </w:r>
      <w:r w:rsidRPr="009559BC">
        <w:rPr>
          <w:rFonts w:ascii="Times New Roman" w:eastAsia="Calibri" w:hAnsi="Times New Roman" w:cs="Times New Roman"/>
          <w:color w:val="000000"/>
          <w:sz w:val="28"/>
        </w:rPr>
        <w:t>, фельдшерско-акушерских пунктов составляет в среднем на 202</w:t>
      </w:r>
      <w:r w:rsidR="0089464D">
        <w:rPr>
          <w:rFonts w:ascii="Times New Roman" w:eastAsia="Calibri" w:hAnsi="Times New Roman" w:cs="Times New Roman"/>
          <w:color w:val="000000"/>
          <w:sz w:val="28"/>
        </w:rPr>
        <w:t>6</w:t>
      </w:r>
      <w:r w:rsidRPr="009559BC">
        <w:rPr>
          <w:rFonts w:ascii="Times New Roman" w:eastAsia="Calibri" w:hAnsi="Times New Roman" w:cs="Times New Roman"/>
          <w:color w:val="000000"/>
          <w:sz w:val="28"/>
        </w:rPr>
        <w:t xml:space="preserve"> год:</w:t>
      </w:r>
    </w:p>
    <w:p w14:paraId="6CE5CF1C" w14:textId="0C2D304D" w:rsidR="00D15015" w:rsidRPr="001657D2" w:rsidRDefault="00D15015" w:rsidP="00D15015">
      <w:pPr>
        <w:tabs>
          <w:tab w:val="left" w:pos="1134"/>
        </w:tabs>
        <w:spacing w:after="200" w:line="240" w:lineRule="auto"/>
        <w:ind w:firstLine="709"/>
        <w:contextualSpacing/>
        <w:jc w:val="both"/>
        <w:rPr>
          <w:rFonts w:ascii="Times New Roman" w:hAnsi="Times New Roman"/>
          <w:bCs/>
          <w:sz w:val="28"/>
          <w:szCs w:val="28"/>
        </w:rPr>
      </w:pPr>
      <w:r w:rsidRPr="001657D2">
        <w:rPr>
          <w:rFonts w:ascii="Times New Roman" w:hAnsi="Times New Roman"/>
          <w:bCs/>
          <w:sz w:val="28"/>
          <w:szCs w:val="28"/>
        </w:rPr>
        <w:t xml:space="preserve">-фельдшерский здравпункт, фельдшерско-акушерский пункт, обслуживающий от 101 до 900 жителей – </w:t>
      </w:r>
      <w:r w:rsidR="00A30BD1">
        <w:rPr>
          <w:rFonts w:ascii="Times New Roman" w:hAnsi="Times New Roman"/>
          <w:bCs/>
          <w:sz w:val="28"/>
          <w:szCs w:val="28"/>
        </w:rPr>
        <w:t>2 570,5</w:t>
      </w:r>
      <w:r w:rsidRPr="001657D2">
        <w:rPr>
          <w:rFonts w:ascii="Times New Roman" w:hAnsi="Times New Roman"/>
          <w:bCs/>
          <w:sz w:val="28"/>
          <w:szCs w:val="28"/>
        </w:rPr>
        <w:t xml:space="preserve"> тыс. рублей (1</w:t>
      </w:r>
      <w:r w:rsidR="001657D2" w:rsidRPr="001657D2">
        <w:rPr>
          <w:rFonts w:ascii="Times New Roman" w:hAnsi="Times New Roman"/>
          <w:bCs/>
          <w:sz w:val="28"/>
          <w:szCs w:val="28"/>
        </w:rPr>
        <w:t> 442,9</w:t>
      </w:r>
      <w:r w:rsidRPr="001657D2">
        <w:rPr>
          <w:rFonts w:ascii="Times New Roman" w:hAnsi="Times New Roman"/>
          <w:bCs/>
          <w:sz w:val="28"/>
          <w:szCs w:val="28"/>
        </w:rPr>
        <w:t xml:space="preserve"> тыс. рублей по РФ </w:t>
      </w:r>
      <w:r w:rsidRPr="001657D2">
        <w:rPr>
          <w:rFonts w:ascii="Times New Roman" w:hAnsi="Times New Roman"/>
          <w:bCs/>
          <w:sz w:val="28"/>
          <w:szCs w:val="28"/>
          <w:lang w:val="en-US"/>
        </w:rPr>
        <w:t>x</w:t>
      </w:r>
      <w:r w:rsidRPr="001657D2">
        <w:rPr>
          <w:rFonts w:ascii="Times New Roman" w:hAnsi="Times New Roman"/>
          <w:bCs/>
          <w:sz w:val="28"/>
          <w:szCs w:val="28"/>
        </w:rPr>
        <w:t xml:space="preserve"> коэффициент доступности 1,043 </w:t>
      </w:r>
      <w:r w:rsidRPr="001657D2">
        <w:rPr>
          <w:rFonts w:ascii="Times New Roman" w:hAnsi="Times New Roman"/>
          <w:bCs/>
          <w:sz w:val="28"/>
          <w:szCs w:val="28"/>
          <w:lang w:val="en-US"/>
        </w:rPr>
        <w:t>x</w:t>
      </w:r>
      <w:r w:rsidRPr="001657D2">
        <w:rPr>
          <w:rFonts w:ascii="Times New Roman" w:hAnsi="Times New Roman"/>
          <w:bCs/>
          <w:sz w:val="28"/>
          <w:szCs w:val="28"/>
        </w:rPr>
        <w:t xml:space="preserve"> коэффициент дифференциации по Республике Тыва 1,7</w:t>
      </w:r>
      <w:r w:rsidR="00A30BD1">
        <w:rPr>
          <w:rFonts w:ascii="Times New Roman" w:hAnsi="Times New Roman"/>
          <w:bCs/>
          <w:sz w:val="28"/>
          <w:szCs w:val="28"/>
        </w:rPr>
        <w:t>08</w:t>
      </w:r>
      <w:r w:rsidRPr="001657D2">
        <w:rPr>
          <w:rFonts w:ascii="Times New Roman" w:hAnsi="Times New Roman"/>
          <w:bCs/>
          <w:sz w:val="28"/>
          <w:szCs w:val="28"/>
        </w:rPr>
        <w:t>);</w:t>
      </w:r>
    </w:p>
    <w:p w14:paraId="4747605B" w14:textId="6E495F50" w:rsidR="00D15015" w:rsidRPr="001657D2" w:rsidRDefault="00D15015" w:rsidP="00D15015">
      <w:pPr>
        <w:tabs>
          <w:tab w:val="left" w:pos="1134"/>
        </w:tabs>
        <w:spacing w:after="200" w:line="240" w:lineRule="auto"/>
        <w:ind w:firstLine="709"/>
        <w:contextualSpacing/>
        <w:jc w:val="both"/>
        <w:rPr>
          <w:rFonts w:ascii="Times New Roman" w:hAnsi="Times New Roman"/>
          <w:bCs/>
          <w:sz w:val="28"/>
          <w:szCs w:val="28"/>
        </w:rPr>
      </w:pPr>
      <w:r w:rsidRPr="001657D2">
        <w:rPr>
          <w:rFonts w:ascii="Times New Roman" w:hAnsi="Times New Roman"/>
          <w:bCs/>
          <w:sz w:val="28"/>
          <w:szCs w:val="28"/>
        </w:rPr>
        <w:t xml:space="preserve">-фельдшерский здравпункт, фельдшерско-акушерский пункт, обслуживающий от 901 до 1500 жителей – </w:t>
      </w:r>
      <w:r w:rsidR="00A30BD1">
        <w:rPr>
          <w:rFonts w:ascii="Times New Roman" w:hAnsi="Times New Roman"/>
          <w:bCs/>
          <w:sz w:val="28"/>
          <w:szCs w:val="28"/>
        </w:rPr>
        <w:t>5 140,9</w:t>
      </w:r>
      <w:r w:rsidRPr="001657D2">
        <w:rPr>
          <w:rFonts w:ascii="Times New Roman" w:hAnsi="Times New Roman"/>
          <w:bCs/>
          <w:sz w:val="28"/>
          <w:szCs w:val="28"/>
        </w:rPr>
        <w:t xml:space="preserve"> тыс. рублей (</w:t>
      </w:r>
      <w:r w:rsidR="001657D2">
        <w:rPr>
          <w:rFonts w:ascii="Times New Roman" w:hAnsi="Times New Roman"/>
          <w:bCs/>
          <w:sz w:val="28"/>
          <w:szCs w:val="28"/>
        </w:rPr>
        <w:t>2 885,8</w:t>
      </w:r>
      <w:r w:rsidRPr="001657D2">
        <w:rPr>
          <w:rFonts w:ascii="Times New Roman" w:hAnsi="Times New Roman"/>
          <w:bCs/>
          <w:sz w:val="28"/>
          <w:szCs w:val="28"/>
        </w:rPr>
        <w:t xml:space="preserve"> тыс. рублей по РФ</w:t>
      </w:r>
      <w:r w:rsidRPr="001657D2">
        <w:t xml:space="preserve"> </w:t>
      </w:r>
      <w:r w:rsidRPr="001657D2">
        <w:rPr>
          <w:rFonts w:ascii="Times New Roman" w:hAnsi="Times New Roman"/>
          <w:bCs/>
          <w:sz w:val="28"/>
          <w:szCs w:val="28"/>
        </w:rPr>
        <w:t>x коэффициент доступности 1,043 x коэффициент дифференциации по Республике Тыва 1,7</w:t>
      </w:r>
      <w:r w:rsidR="00A30BD1">
        <w:rPr>
          <w:rFonts w:ascii="Times New Roman" w:hAnsi="Times New Roman"/>
          <w:bCs/>
          <w:sz w:val="28"/>
          <w:szCs w:val="28"/>
        </w:rPr>
        <w:t>08</w:t>
      </w:r>
      <w:r w:rsidRPr="001657D2">
        <w:rPr>
          <w:rFonts w:ascii="Times New Roman" w:hAnsi="Times New Roman"/>
          <w:bCs/>
          <w:sz w:val="28"/>
          <w:szCs w:val="28"/>
        </w:rPr>
        <w:t>);</w:t>
      </w:r>
    </w:p>
    <w:p w14:paraId="18484E37" w14:textId="2184B933" w:rsidR="00D15015" w:rsidRPr="001657D2" w:rsidRDefault="00D15015" w:rsidP="00D15015">
      <w:pPr>
        <w:tabs>
          <w:tab w:val="left" w:pos="1134"/>
        </w:tabs>
        <w:spacing w:after="200" w:line="240" w:lineRule="auto"/>
        <w:ind w:firstLine="709"/>
        <w:contextualSpacing/>
        <w:jc w:val="both"/>
        <w:rPr>
          <w:rFonts w:ascii="Times New Roman" w:hAnsi="Times New Roman"/>
          <w:bCs/>
          <w:sz w:val="28"/>
          <w:szCs w:val="28"/>
        </w:rPr>
      </w:pPr>
      <w:r w:rsidRPr="001657D2">
        <w:rPr>
          <w:rFonts w:ascii="Times New Roman" w:hAnsi="Times New Roman"/>
          <w:bCs/>
          <w:sz w:val="28"/>
          <w:szCs w:val="28"/>
        </w:rPr>
        <w:t xml:space="preserve">-фельдшерский здравпункт, фельдшерско-акушерский пункт, обслуживающий от 1501 до 2000 жителей – </w:t>
      </w:r>
      <w:r w:rsidR="00A30BD1">
        <w:rPr>
          <w:rFonts w:ascii="Times New Roman" w:hAnsi="Times New Roman"/>
          <w:bCs/>
          <w:sz w:val="28"/>
          <w:szCs w:val="28"/>
        </w:rPr>
        <w:t>6 111,4</w:t>
      </w:r>
      <w:r w:rsidRPr="001657D2">
        <w:rPr>
          <w:rFonts w:ascii="Times New Roman" w:hAnsi="Times New Roman"/>
          <w:bCs/>
          <w:sz w:val="28"/>
          <w:szCs w:val="28"/>
        </w:rPr>
        <w:t xml:space="preserve"> тыс. рублей (</w:t>
      </w:r>
      <w:r w:rsidR="001657D2">
        <w:rPr>
          <w:rFonts w:ascii="Times New Roman" w:hAnsi="Times New Roman"/>
          <w:bCs/>
          <w:sz w:val="28"/>
          <w:szCs w:val="28"/>
        </w:rPr>
        <w:t>3 430,6</w:t>
      </w:r>
      <w:r w:rsidRPr="001657D2">
        <w:rPr>
          <w:rFonts w:ascii="Times New Roman" w:hAnsi="Times New Roman"/>
          <w:bCs/>
          <w:sz w:val="28"/>
          <w:szCs w:val="28"/>
        </w:rPr>
        <w:t xml:space="preserve"> тыс. рублей по РФ</w:t>
      </w:r>
      <w:r w:rsidRPr="001657D2">
        <w:t xml:space="preserve"> </w:t>
      </w:r>
      <w:r w:rsidRPr="001657D2">
        <w:rPr>
          <w:rFonts w:ascii="Times New Roman" w:hAnsi="Times New Roman"/>
          <w:bCs/>
          <w:sz w:val="28"/>
          <w:szCs w:val="28"/>
        </w:rPr>
        <w:t>x коэффициент доступности 1,043 x коэффициент дифференциации по Республике Тыва 1,7</w:t>
      </w:r>
      <w:r w:rsidR="00A30BD1">
        <w:rPr>
          <w:rFonts w:ascii="Times New Roman" w:hAnsi="Times New Roman"/>
          <w:bCs/>
          <w:sz w:val="28"/>
          <w:szCs w:val="28"/>
        </w:rPr>
        <w:t>08</w:t>
      </w:r>
      <w:r w:rsidRPr="001657D2">
        <w:rPr>
          <w:rFonts w:ascii="Times New Roman" w:hAnsi="Times New Roman"/>
          <w:bCs/>
          <w:sz w:val="28"/>
          <w:szCs w:val="28"/>
        </w:rPr>
        <w:t>).</w:t>
      </w:r>
    </w:p>
    <w:p w14:paraId="75040A6E" w14:textId="043337DF" w:rsidR="00776FC1" w:rsidRPr="0078598E" w:rsidRDefault="00776FC1"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78598E">
        <w:rPr>
          <w:rFonts w:ascii="Times New Roman" w:eastAsia="Times New Roman" w:hAnsi="Times New Roman" w:cs="Calibri"/>
          <w:sz w:val="28"/>
          <w:szCs w:val="28"/>
          <w:lang w:eastAsia="ru-RU"/>
        </w:rPr>
        <w:t>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здравпунктами</w:t>
      </w:r>
      <w:r w:rsidRPr="0078598E">
        <w:rPr>
          <w:rFonts w:ascii="Times New Roman" w:eastAsia="Times New Roman" w:hAnsi="Times New Roman" w:cs="Calibri"/>
          <w:sz w:val="28"/>
          <w:szCs w:val="28"/>
          <w:lang w:eastAsia="ru-RU"/>
        </w:rPr>
        <w:t xml:space="preserve"> и фельдшерско-акушерскими пунктами, учитывает критерий соответствия их требованиям, установленным Положением об организации оказания первичной медико-санитарной помощи взрослому населению  Приказ №</w:t>
      </w:r>
      <w:r w:rsidR="00937C3C">
        <w:rPr>
          <w:rFonts w:ascii="Times New Roman" w:eastAsia="Times New Roman" w:hAnsi="Times New Roman" w:cs="Calibri"/>
          <w:sz w:val="28"/>
          <w:szCs w:val="28"/>
          <w:lang w:eastAsia="ru-RU"/>
        </w:rPr>
        <w:t>202</w:t>
      </w:r>
      <w:r w:rsidRPr="0078598E">
        <w:rPr>
          <w:rFonts w:ascii="Times New Roman" w:eastAsia="Times New Roman" w:hAnsi="Times New Roman" w:cs="Calibri"/>
          <w:sz w:val="28"/>
          <w:szCs w:val="28"/>
          <w:lang w:eastAsia="ru-RU"/>
        </w:rPr>
        <w:t>н.</w:t>
      </w:r>
    </w:p>
    <w:p w14:paraId="327429C8" w14:textId="784DD2ED" w:rsidR="00C46CB4" w:rsidRPr="001657D2" w:rsidRDefault="00C46CB4" w:rsidP="003230BB">
      <w:pPr>
        <w:widowControl w:val="0"/>
        <w:autoSpaceDE w:val="0"/>
        <w:autoSpaceDN w:val="0"/>
        <w:spacing w:after="0" w:line="240" w:lineRule="auto"/>
        <w:ind w:firstLine="709"/>
        <w:jc w:val="both"/>
        <w:rPr>
          <w:rFonts w:ascii="Times New Roman" w:hAnsi="Times New Roman"/>
          <w:bCs/>
          <w:sz w:val="28"/>
          <w:szCs w:val="28"/>
        </w:rPr>
      </w:pPr>
      <w:r w:rsidRPr="001657D2">
        <w:rPr>
          <w:rFonts w:ascii="Times New Roman" w:hAnsi="Times New Roman"/>
          <w:bCs/>
          <w:sz w:val="28"/>
          <w:szCs w:val="28"/>
        </w:rPr>
        <w:t xml:space="preserve">В случае не соответствия фельдшерских здравпунктов,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к установленным размерам финансового обеспечения применяется повышающие </w:t>
      </w:r>
      <w:r w:rsidRPr="00062308">
        <w:rPr>
          <w:rFonts w:ascii="Times New Roman" w:hAnsi="Times New Roman"/>
          <w:bCs/>
          <w:sz w:val="28"/>
          <w:szCs w:val="28"/>
          <w:highlight w:val="yellow"/>
        </w:rPr>
        <w:t>(</w:t>
      </w:r>
      <w:r w:rsidR="006E3CE3" w:rsidRPr="00062308">
        <w:rPr>
          <w:rFonts w:ascii="Times New Roman" w:hAnsi="Times New Roman"/>
          <w:bCs/>
          <w:sz w:val="28"/>
          <w:szCs w:val="28"/>
          <w:highlight w:val="yellow"/>
        </w:rPr>
        <w:t>1,1</w:t>
      </w:r>
      <w:r w:rsidRPr="00062308">
        <w:rPr>
          <w:rFonts w:ascii="Times New Roman" w:hAnsi="Times New Roman"/>
          <w:bCs/>
          <w:sz w:val="28"/>
          <w:szCs w:val="28"/>
          <w:highlight w:val="yellow"/>
        </w:rPr>
        <w:t>)</w:t>
      </w:r>
      <w:r w:rsidRPr="001657D2">
        <w:rPr>
          <w:rFonts w:ascii="Times New Roman" w:hAnsi="Times New Roman"/>
          <w:bCs/>
          <w:sz w:val="28"/>
          <w:szCs w:val="28"/>
        </w:rPr>
        <w:t xml:space="preserve"> и понижающие </w:t>
      </w:r>
      <w:r w:rsidRPr="00062308">
        <w:rPr>
          <w:rFonts w:ascii="Times New Roman" w:hAnsi="Times New Roman"/>
          <w:bCs/>
          <w:sz w:val="28"/>
          <w:szCs w:val="28"/>
          <w:highlight w:val="yellow"/>
        </w:rPr>
        <w:t>(</w:t>
      </w:r>
      <w:r w:rsidR="006E3CE3" w:rsidRPr="00062308">
        <w:rPr>
          <w:rFonts w:ascii="Times New Roman" w:hAnsi="Times New Roman"/>
          <w:bCs/>
          <w:sz w:val="28"/>
          <w:szCs w:val="28"/>
          <w:highlight w:val="yellow"/>
        </w:rPr>
        <w:t>0,9</w:t>
      </w:r>
      <w:r w:rsidRPr="00062308">
        <w:rPr>
          <w:rFonts w:ascii="Times New Roman" w:hAnsi="Times New Roman"/>
          <w:bCs/>
          <w:sz w:val="28"/>
          <w:szCs w:val="28"/>
          <w:highlight w:val="yellow"/>
        </w:rPr>
        <w:t>)</w:t>
      </w:r>
      <w:r w:rsidRPr="001657D2">
        <w:rPr>
          <w:rFonts w:ascii="Times New Roman" w:hAnsi="Times New Roman"/>
          <w:bCs/>
          <w:sz w:val="28"/>
          <w:szCs w:val="28"/>
        </w:rPr>
        <w:t xml:space="preserve"> коэффициенты к соответствующему размеру финансового обеспечения фельдшерского здравпункта, фельдшерского-акушерского пункта.</w:t>
      </w:r>
    </w:p>
    <w:p w14:paraId="180FAB41" w14:textId="77777777" w:rsidR="0036268C" w:rsidRPr="009559BC" w:rsidRDefault="0036268C" w:rsidP="003230B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559BC">
        <w:rPr>
          <w:rFonts w:ascii="Times New Roman" w:eastAsia="Times New Roman" w:hAnsi="Times New Roman" w:cs="Times New Roman"/>
          <w:sz w:val="28"/>
          <w:szCs w:val="20"/>
          <w:lang w:eastAsia="ru-RU"/>
        </w:rPr>
        <w:t>Размер средств, направляемых на финансовое обеспечение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sz w:val="28"/>
          <w:szCs w:val="20"/>
          <w:lang w:eastAsia="ru-RU"/>
        </w:rPr>
        <w:t>, фельдшерско-акушерских пунктов в i-той медицинской организации, рассчитывается следующим образом:</w:t>
      </w:r>
    </w:p>
    <w:p w14:paraId="2C298A79" w14:textId="77777777" w:rsidR="0036268C" w:rsidRPr="009559BC" w:rsidRDefault="0036268C" w:rsidP="0036268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50B1FDBA" w14:textId="77777777" w:rsidR="0036268C" w:rsidRPr="009559BC" w:rsidRDefault="009E3705" w:rsidP="0036268C">
      <w:pPr>
        <w:widowControl w:val="0"/>
        <w:autoSpaceDE w:val="0"/>
        <w:autoSpaceDN w:val="0"/>
        <w:spacing w:after="0" w:line="240" w:lineRule="auto"/>
        <w:ind w:left="1701"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ОС</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i</m:t>
            </m:r>
          </m:sup>
        </m:sSubSup>
        <m:r>
          <w:rPr>
            <w:rFonts w:ascii="Cambria Math" w:eastAsia="Times New Roman" w:hAnsi="Cambria Math" w:cs="Times New Roman"/>
            <w:spacing w:val="-52"/>
            <w:sz w:val="28"/>
            <w:szCs w:val="28"/>
            <w:lang w:eastAsia="ru-RU"/>
          </w:rPr>
          <m:t>=</m:t>
        </m:r>
        <m:nary>
          <m:naryPr>
            <m:chr m:val="∑"/>
            <m:limLoc m:val="undOvr"/>
            <m:supHide m:val="1"/>
            <m:ctrlPr>
              <w:rPr>
                <w:rFonts w:ascii="Cambria Math" w:eastAsia="Times New Roman" w:hAnsi="Cambria Math" w:cs="Times New Roman"/>
                <w:i/>
                <w:spacing w:val="-52"/>
                <w:sz w:val="28"/>
                <w:szCs w:val="28"/>
                <w:lang w:eastAsia="ru-RU"/>
              </w:rPr>
            </m:ctrlPr>
          </m:naryPr>
          <m:sub>
            <m:r>
              <w:rPr>
                <w:rFonts w:ascii="Cambria Math" w:eastAsia="Times New Roman" w:hAnsi="Cambria Math" w:cs="Times New Roman"/>
                <w:spacing w:val="-52"/>
                <w:sz w:val="28"/>
                <w:szCs w:val="28"/>
                <w:lang w:eastAsia="ru-RU"/>
              </w:rPr>
              <m:t>n</m:t>
            </m:r>
          </m:sub>
          <m:sup/>
          <m:e>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Ч</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n</m:t>
                </m:r>
              </m:sup>
            </m:sSubSup>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n</m:t>
                </m:r>
              </m:sup>
            </m:sSubSup>
          </m:e>
        </m:nary>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n</m:t>
            </m:r>
          </m:sup>
        </m:sSubSup>
        <m:r>
          <w:rPr>
            <w:rFonts w:ascii="Cambria Math" w:eastAsia="Times New Roman" w:hAnsi="Cambria Math" w:cs="Times New Roman"/>
            <w:spacing w:val="-52"/>
            <w:sz w:val="28"/>
            <w:szCs w:val="28"/>
            <w:lang w:eastAsia="ru-RU"/>
          </w:rPr>
          <m:t>)</m:t>
        </m:r>
      </m:oMath>
      <w:r w:rsidR="0036268C" w:rsidRPr="009559BC">
        <w:rPr>
          <w:rFonts w:ascii="Times New Roman" w:eastAsia="Times New Roman" w:hAnsi="Times New Roman" w:cs="Times New Roman"/>
          <w:sz w:val="28"/>
          <w:szCs w:val="28"/>
          <w:lang w:eastAsia="ru-RU"/>
        </w:rPr>
        <w:t>, где:</w:t>
      </w:r>
    </w:p>
    <w:p w14:paraId="575FA422"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36268C" w:rsidRPr="009559BC" w14:paraId="5653A450" w14:textId="77777777" w:rsidTr="0096365F">
        <w:tc>
          <w:tcPr>
            <w:tcW w:w="1196" w:type="dxa"/>
          </w:tcPr>
          <w:p w14:paraId="0B2884D8" w14:textId="77777777" w:rsidR="0036268C" w:rsidRPr="009559BC" w:rsidRDefault="009E3705" w:rsidP="00422BEC">
            <w:pPr>
              <w:widowControl w:val="0"/>
              <w:autoSpaceDE w:val="0"/>
              <w:autoSpaceDN w:val="0"/>
              <w:spacing w:after="0" w:line="240" w:lineRule="auto"/>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ОС</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i</m:t>
                    </m:r>
                  </m:sup>
                </m:sSubSup>
              </m:oMath>
            </m:oMathPara>
          </w:p>
        </w:tc>
        <w:tc>
          <w:tcPr>
            <w:tcW w:w="8364" w:type="dxa"/>
          </w:tcPr>
          <w:p w14:paraId="2C7D19CD" w14:textId="77777777" w:rsidR="0036268C" w:rsidRPr="009559BC" w:rsidRDefault="00943A8F"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объем</w:t>
            </w:r>
            <w:r w:rsidR="0036268C" w:rsidRPr="009559BC">
              <w:rPr>
                <w:rFonts w:ascii="Times New Roman" w:eastAsia="Times New Roman" w:hAnsi="Times New Roman" w:cs="Times New Roman"/>
                <w:sz w:val="26"/>
                <w:szCs w:val="26"/>
                <w:lang w:eastAsia="ru-RU"/>
              </w:rPr>
              <w:t xml:space="preserve"> средств, направляемых на финансовое обеспечение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0036268C" w:rsidRPr="009559BC">
              <w:rPr>
                <w:rFonts w:ascii="Times New Roman" w:eastAsia="Times New Roman" w:hAnsi="Times New Roman" w:cs="Times New Roman"/>
                <w:sz w:val="26"/>
                <w:szCs w:val="26"/>
                <w:lang w:eastAsia="ru-RU"/>
              </w:rPr>
              <w:t>, фельдшерско-акушерских пунктов в i-той медицинской организации;</w:t>
            </w:r>
          </w:p>
        </w:tc>
      </w:tr>
      <w:tr w:rsidR="0036268C" w:rsidRPr="009559BC" w14:paraId="0389780E" w14:textId="77777777" w:rsidTr="0096365F">
        <w:tc>
          <w:tcPr>
            <w:tcW w:w="1196" w:type="dxa"/>
          </w:tcPr>
          <w:p w14:paraId="61D37EE8" w14:textId="77777777" w:rsidR="0036268C" w:rsidRPr="009559BC" w:rsidRDefault="009E3705" w:rsidP="00422BEC">
            <w:pPr>
              <w:widowControl w:val="0"/>
              <w:autoSpaceDE w:val="0"/>
              <w:autoSpaceDN w:val="0"/>
              <w:spacing w:after="0" w:line="240" w:lineRule="auto"/>
              <w:rPr>
                <w:rFonts w:ascii="Times New Roman" w:eastAsia="Times New Roman" w:hAnsi="Times New Roman" w:cs="Times New Roman"/>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Ч</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n</m:t>
                    </m:r>
                  </m:sup>
                </m:sSubSup>
              </m:oMath>
            </m:oMathPara>
          </w:p>
        </w:tc>
        <w:tc>
          <w:tcPr>
            <w:tcW w:w="8364" w:type="dxa"/>
          </w:tcPr>
          <w:p w14:paraId="09B86F10"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число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Pr="009559BC">
              <w:rPr>
                <w:rFonts w:ascii="Times New Roman" w:eastAsia="Times New Roman" w:hAnsi="Times New Roman" w:cs="Times New Roman"/>
                <w:sz w:val="26"/>
                <w:szCs w:val="26"/>
                <w:lang w:eastAsia="ru-RU"/>
              </w:rPr>
              <w:t>, фельдшерско-акушерских пунктов 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36268C" w:rsidRPr="009559BC" w14:paraId="034158E2" w14:textId="77777777" w:rsidTr="0096365F">
        <w:tc>
          <w:tcPr>
            <w:tcW w:w="1196" w:type="dxa"/>
          </w:tcPr>
          <w:p w14:paraId="4BCF7040" w14:textId="77777777" w:rsidR="0036268C" w:rsidRPr="009559BC" w:rsidRDefault="009E3705" w:rsidP="00422BEC">
            <w:pPr>
              <w:widowControl w:val="0"/>
              <w:autoSpaceDE w:val="0"/>
              <w:autoSpaceDN w:val="0"/>
              <w:spacing w:after="0" w:line="240" w:lineRule="auto"/>
              <w:rPr>
                <w:rFonts w:ascii="Calibri" w:eastAsia="Calibri" w:hAnsi="Calibri" w:cs="Times New Roman"/>
                <w:spacing w:val="-52"/>
                <w:sz w:val="28"/>
                <w:szCs w:val="28"/>
                <w:lang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val="en-US" w:eastAsia="ru-RU"/>
                      </w:rPr>
                      <m:t>n</m:t>
                    </m:r>
                  </m:sup>
                </m:sSubSup>
              </m:oMath>
            </m:oMathPara>
          </w:p>
        </w:tc>
        <w:tc>
          <w:tcPr>
            <w:tcW w:w="8364" w:type="dxa"/>
          </w:tcPr>
          <w:p w14:paraId="701225CF"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базовый норматив финансовых затрат на финансовое обеспечение структурных подразделений медицинских организаций –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Pr="006663A8">
              <w:rPr>
                <w:rFonts w:ascii="Times New Roman" w:eastAsia="Times New Roman" w:hAnsi="Times New Roman" w:cs="Times New Roman"/>
                <w:sz w:val="26"/>
                <w:szCs w:val="26"/>
                <w:lang w:eastAsia="ru-RU"/>
              </w:rPr>
              <w:t>,</w:t>
            </w:r>
            <w:r w:rsidRPr="009559BC">
              <w:rPr>
                <w:rFonts w:ascii="Times New Roman" w:eastAsia="Times New Roman" w:hAnsi="Times New Roman" w:cs="Times New Roman"/>
                <w:sz w:val="26"/>
                <w:szCs w:val="26"/>
                <w:lang w:eastAsia="ru-RU"/>
              </w:rPr>
              <w:t xml:space="preserve"> фельдшерско-акушерских пунктов n-</w:t>
            </w:r>
            <w:proofErr w:type="spellStart"/>
            <w:r w:rsidRPr="009559BC">
              <w:rPr>
                <w:rFonts w:ascii="Times New Roman" w:eastAsia="Times New Roman" w:hAnsi="Times New Roman" w:cs="Times New Roman"/>
                <w:sz w:val="26"/>
                <w:szCs w:val="26"/>
                <w:lang w:eastAsia="ru-RU"/>
              </w:rPr>
              <w:t>го</w:t>
            </w:r>
            <w:proofErr w:type="spellEnd"/>
            <w:r w:rsidRPr="009559BC">
              <w:rPr>
                <w:rFonts w:ascii="Times New Roman" w:eastAsia="Times New Roman" w:hAnsi="Times New Roman" w:cs="Times New Roman"/>
                <w:sz w:val="26"/>
                <w:szCs w:val="26"/>
                <w:lang w:eastAsia="ru-RU"/>
              </w:rPr>
              <w:t xml:space="preserve"> типа;</w:t>
            </w:r>
          </w:p>
        </w:tc>
      </w:tr>
      <w:tr w:rsidR="0036268C" w:rsidRPr="009559BC" w14:paraId="50AD14B1" w14:textId="77777777" w:rsidTr="0096365F">
        <w:tc>
          <w:tcPr>
            <w:tcW w:w="1196" w:type="dxa"/>
          </w:tcPr>
          <w:p w14:paraId="7CFB921E" w14:textId="77777777" w:rsidR="0036268C" w:rsidRPr="009559BC" w:rsidRDefault="009E3705" w:rsidP="00422BEC">
            <w:pPr>
              <w:widowControl w:val="0"/>
              <w:autoSpaceDE w:val="0"/>
              <w:autoSpaceDN w:val="0"/>
              <w:spacing w:after="0" w:line="240" w:lineRule="auto"/>
              <w:rPr>
                <w:rFonts w:ascii="Calibri" w:eastAsia="Calibri" w:hAnsi="Calibri" w:cs="Times New Roman"/>
                <w:i/>
                <w:spacing w:val="-52"/>
                <w:sz w:val="28"/>
                <w:szCs w:val="28"/>
                <w:lang w:val="en-US" w:eastAsia="ru-RU"/>
              </w:rPr>
            </w:pPr>
            <m:oMathPara>
              <m:oMathParaPr>
                <m:jc m:val="center"/>
              </m:oMathParaPr>
              <m:oMath>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n</m:t>
                    </m:r>
                  </m:sup>
                </m:sSubSup>
              </m:oMath>
            </m:oMathPara>
          </w:p>
        </w:tc>
        <w:tc>
          <w:tcPr>
            <w:tcW w:w="8364" w:type="dxa"/>
          </w:tcPr>
          <w:p w14:paraId="5A2175B2"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9559BC">
              <w:rPr>
                <w:rFonts w:ascii="Times New Roman" w:eastAsia="Times New Roman" w:hAnsi="Times New Roman" w:cs="Times New Roman"/>
                <w:sz w:val="26"/>
                <w:szCs w:val="26"/>
                <w:lang w:eastAsia="ru-RU"/>
              </w:rPr>
              <w:t xml:space="preserve">коэффициент специфики оказания медицинской помощи, применяемый к </w:t>
            </w:r>
            <w:r w:rsidRPr="009559BC">
              <w:rPr>
                <w:rFonts w:ascii="Times New Roman" w:eastAsia="Times New Roman" w:hAnsi="Times New Roman" w:cs="Times New Roman"/>
                <w:sz w:val="26"/>
                <w:szCs w:val="26"/>
                <w:lang w:eastAsia="ru-RU"/>
              </w:rPr>
              <w:lastRenderedPageBreak/>
              <w:t xml:space="preserve">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943A8F" w:rsidRPr="00943A8F">
              <w:rPr>
                <w:rFonts w:ascii="Times New Roman" w:eastAsia="Times New Roman" w:hAnsi="Times New Roman" w:cs="Times New Roman"/>
                <w:sz w:val="26"/>
                <w:szCs w:val="26"/>
                <w:lang w:eastAsia="ru-RU"/>
              </w:rPr>
              <w:t>Приказом № 543н (для типов фельдшерских</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здравпунктов</w:t>
            </w:r>
            <w:r w:rsidR="00943A8F" w:rsidRPr="00943A8F">
              <w:rPr>
                <w:rFonts w:ascii="Times New Roman" w:eastAsia="Times New Roman" w:hAnsi="Times New Roman" w:cs="Times New Roman"/>
                <w:sz w:val="26"/>
                <w:szCs w:val="26"/>
                <w:lang w:eastAsia="ru-RU"/>
              </w:rPr>
              <w:t>, фельдшерско-акушерских пунктов, для которых размер финансового обеспечения определен Разделом VI Программы, устанавливается значение коэффициента равное 1)</w:t>
            </w:r>
            <w:r w:rsidR="00943A8F">
              <w:rPr>
                <w:rFonts w:ascii="Times New Roman" w:eastAsia="Times New Roman" w:hAnsi="Times New Roman" w:cs="Times New Roman"/>
                <w:sz w:val="26"/>
                <w:szCs w:val="26"/>
                <w:lang w:eastAsia="ru-RU"/>
              </w:rPr>
              <w:t>.</w:t>
            </w:r>
          </w:p>
        </w:tc>
      </w:tr>
    </w:tbl>
    <w:p w14:paraId="1AFF9AC7" w14:textId="77777777" w:rsidR="0036268C" w:rsidRPr="009559BC" w:rsidRDefault="0036268C" w:rsidP="0036268C">
      <w:pPr>
        <w:widowControl w:val="0"/>
        <w:autoSpaceDE w:val="0"/>
        <w:autoSpaceDN w:val="0"/>
        <w:spacing w:after="0" w:line="240" w:lineRule="auto"/>
        <w:ind w:left="567" w:hanging="27"/>
        <w:jc w:val="both"/>
        <w:rPr>
          <w:rFonts w:ascii="Times New Roman" w:eastAsia="Times New Roman" w:hAnsi="Times New Roman" w:cs="Times New Roman"/>
          <w:i/>
          <w:sz w:val="28"/>
          <w:szCs w:val="20"/>
          <w:lang w:eastAsia="ru-RU"/>
        </w:rPr>
      </w:pPr>
    </w:p>
    <w:p w14:paraId="5AE17AEA" w14:textId="7C499274"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r w:rsidRPr="009559BC">
        <w:rPr>
          <w:rFonts w:ascii="Times New Roman" w:eastAsia="Times New Roman" w:hAnsi="Times New Roman" w:cs="Times New Roman"/>
          <w:color w:val="000000"/>
          <w:sz w:val="28"/>
          <w:szCs w:val="28"/>
          <w:lang w:eastAsia="ru-RU"/>
        </w:rPr>
        <w:t>В случае если у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в течение года меняется численность обслуживаемого населения, а также факт соответствия требованиям, установленными Приказом №</w:t>
      </w:r>
      <w:r w:rsidR="00062308">
        <w:rPr>
          <w:rFonts w:ascii="Times New Roman" w:eastAsia="Times New Roman" w:hAnsi="Times New Roman" w:cs="Times New Roman"/>
          <w:color w:val="000000"/>
          <w:sz w:val="28"/>
          <w:szCs w:val="28"/>
          <w:lang w:eastAsia="ru-RU"/>
        </w:rPr>
        <w:t>202</w:t>
      </w:r>
      <w:r w:rsidRPr="009559BC">
        <w:rPr>
          <w:rFonts w:ascii="Times New Roman" w:eastAsia="Times New Roman" w:hAnsi="Times New Roman" w:cs="Times New Roman"/>
          <w:color w:val="000000"/>
          <w:sz w:val="28"/>
          <w:szCs w:val="28"/>
          <w:lang w:eastAsia="ru-RU"/>
        </w:rPr>
        <w:t>н, годовой размер финансового обеспечения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изменяется с учетом объема средств, направленных на финансовое обеспечение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color w:val="000000"/>
          <w:sz w:val="28"/>
          <w:szCs w:val="28"/>
          <w:lang w:eastAsia="ru-RU"/>
        </w:rPr>
        <w:t>, фельдшерско-акушерских пунктов за предыдущие периоды с начала года, и рассчитывается следующим образом:</w:t>
      </w:r>
    </w:p>
    <w:p w14:paraId="17354CCF"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8"/>
          <w:lang w:eastAsia="ru-RU"/>
        </w:rPr>
      </w:pPr>
    </w:p>
    <w:p w14:paraId="72D066F4" w14:textId="77777777" w:rsidR="0036268C" w:rsidRPr="009559BC" w:rsidRDefault="009E3705" w:rsidP="00D13610">
      <w:pPr>
        <w:widowControl w:val="0"/>
        <w:autoSpaceDE w:val="0"/>
        <w:autoSpaceDN w:val="0"/>
        <w:spacing w:after="0" w:line="240" w:lineRule="auto"/>
        <w:jc w:val="center"/>
        <w:rPr>
          <w:rFonts w:ascii="Times New Roman" w:eastAsia="Times New Roman" w:hAnsi="Times New Roman" w:cs="Times New Roman"/>
          <w:color w:val="000000"/>
          <w:sz w:val="28"/>
          <w:szCs w:val="20"/>
          <w:lang w:eastAsia="ru-RU"/>
        </w:rPr>
      </w:pPr>
      <m:oMath>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ФАП</m:t>
            </m:r>
          </m:sub>
          <m:sup>
            <m:r>
              <w:rPr>
                <w:rFonts w:ascii="Cambria Math" w:eastAsia="Times New Roman" w:hAnsi="Cambria Math" w:cs="Times New Roman"/>
                <w:color w:val="000000"/>
                <w:sz w:val="28"/>
                <w:szCs w:val="20"/>
                <w:lang w:val="en-US" w:eastAsia="ru-RU"/>
              </w:rPr>
              <m:t>j</m:t>
            </m:r>
          </m:sup>
        </m:sSubSup>
        <m:r>
          <w:rPr>
            <w:rFonts w:ascii="Cambria Math" w:eastAsia="Times New Roman" w:hAnsi="Cambria Math" w:cs="Times New Roman"/>
            <w:color w:val="000000"/>
            <w:sz w:val="28"/>
            <w:szCs w:val="20"/>
            <w:lang w:eastAsia="ru-RU"/>
          </w:rPr>
          <m:t>=</m:t>
        </m:r>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ФАП</m:t>
                </m:r>
              </m:e>
              <m:sub>
                <m:r>
                  <w:rPr>
                    <w:rFonts w:ascii="Cambria Math" w:eastAsia="Times New Roman" w:hAnsi="Cambria Math" w:cs="Times New Roman"/>
                    <w:color w:val="000000"/>
                    <w:sz w:val="28"/>
                    <w:szCs w:val="20"/>
                    <w:lang w:eastAsia="ru-RU"/>
                  </w:rPr>
                  <m:t>НГ</m:t>
                </m:r>
              </m:sub>
            </m:sSub>
          </m:sub>
          <m:sup>
            <m:r>
              <w:rPr>
                <w:rFonts w:ascii="Cambria Math" w:eastAsia="Times New Roman" w:hAnsi="Cambria Math" w:cs="Times New Roman"/>
                <w:color w:val="000000"/>
                <w:sz w:val="28"/>
                <w:szCs w:val="20"/>
                <w:lang w:val="en-US" w:eastAsia="ru-RU"/>
              </w:rPr>
              <m:t>j</m:t>
            </m:r>
          </m:sup>
        </m:sSubSup>
        <m:r>
          <w:rPr>
            <w:rFonts w:ascii="Cambria Math" w:eastAsia="Times New Roman" w:hAnsi="Cambria Math" w:cs="Times New Roman"/>
            <w:color w:val="000000"/>
            <w:sz w:val="28"/>
            <w:szCs w:val="20"/>
            <w:lang w:eastAsia="ru-RU"/>
          </w:rPr>
          <m:t>+(</m:t>
        </m:r>
        <m:f>
          <m:fPr>
            <m:ctrlPr>
              <w:rPr>
                <w:rFonts w:ascii="Cambria Math" w:eastAsia="Times New Roman" w:hAnsi="Cambria Math" w:cs="Times New Roman"/>
                <w:i/>
                <w:color w:val="000000"/>
                <w:sz w:val="28"/>
                <w:szCs w:val="20"/>
                <w:lang w:eastAsia="ru-RU"/>
              </w:rPr>
            </m:ctrlPr>
          </m:fPr>
          <m:num>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БНФ</m:t>
                </m:r>
              </m:e>
              <m:sub>
                <m:r>
                  <w:rPr>
                    <w:rFonts w:ascii="Cambria Math" w:eastAsia="Times New Roman" w:hAnsi="Cambria Math" w:cs="Times New Roman"/>
                    <w:spacing w:val="-52"/>
                    <w:sz w:val="28"/>
                    <w:szCs w:val="28"/>
                    <w:lang w:eastAsia="ru-RU"/>
                  </w:rPr>
                  <m:t>ФАП</m:t>
                </m:r>
              </m:sub>
              <m:sup>
                <m:r>
                  <w:rPr>
                    <w:rFonts w:ascii="Cambria Math" w:eastAsia="Times New Roman" w:hAnsi="Cambria Math" w:cs="Times New Roman"/>
                    <w:spacing w:val="-52"/>
                    <w:sz w:val="28"/>
                    <w:szCs w:val="28"/>
                    <w:lang w:eastAsia="ru-RU"/>
                  </w:rPr>
                  <m:t>j</m:t>
                </m:r>
              </m:sup>
            </m:sSubSup>
            <m:r>
              <w:rPr>
                <w:rFonts w:ascii="Cambria Math" w:eastAsia="Times New Roman" w:hAnsi="Cambria Math" w:cs="Times New Roman"/>
                <w:spacing w:val="-52"/>
                <w:sz w:val="28"/>
                <w:szCs w:val="28"/>
                <w:lang w:eastAsia="ru-RU"/>
              </w:rPr>
              <m:t>×</m:t>
            </m:r>
            <m:sSubSup>
              <m:sSubSupPr>
                <m:ctrlPr>
                  <w:rPr>
                    <w:rFonts w:ascii="Cambria Math" w:eastAsia="Times New Roman" w:hAnsi="Cambria Math" w:cs="Times New Roman"/>
                    <w:i/>
                    <w:spacing w:val="-52"/>
                    <w:sz w:val="28"/>
                    <w:szCs w:val="28"/>
                    <w:lang w:eastAsia="ru-RU"/>
                  </w:rPr>
                </m:ctrlPr>
              </m:sSubSupPr>
              <m:e>
                <m:r>
                  <w:rPr>
                    <w:rFonts w:ascii="Cambria Math" w:eastAsia="Times New Roman" w:hAnsi="Cambria Math" w:cs="Times New Roman"/>
                    <w:spacing w:val="-52"/>
                    <w:sz w:val="28"/>
                    <w:szCs w:val="28"/>
                    <w:lang w:eastAsia="ru-RU"/>
                  </w:rPr>
                  <m:t>КС</m:t>
                </m:r>
              </m:e>
              <m:sub>
                <m:r>
                  <w:rPr>
                    <w:rFonts w:ascii="Cambria Math" w:eastAsia="Times New Roman" w:hAnsi="Cambria Math" w:cs="Times New Roman"/>
                    <w:spacing w:val="-52"/>
                    <w:sz w:val="28"/>
                    <w:szCs w:val="28"/>
                    <w:lang w:eastAsia="ru-RU"/>
                  </w:rPr>
                  <m:t>БНФ</m:t>
                </m:r>
              </m:sub>
              <m:sup>
                <m:r>
                  <w:rPr>
                    <w:rFonts w:ascii="Cambria Math" w:eastAsia="Times New Roman" w:hAnsi="Cambria Math" w:cs="Times New Roman"/>
                    <w:spacing w:val="-52"/>
                    <w:sz w:val="28"/>
                    <w:szCs w:val="28"/>
                    <w:lang w:eastAsia="ru-RU"/>
                  </w:rPr>
                  <m:t>j</m:t>
                </m:r>
              </m:sup>
            </m:sSubSup>
          </m:num>
          <m:den>
            <m:r>
              <w:rPr>
                <w:rFonts w:ascii="Cambria Math" w:eastAsia="Times New Roman" w:hAnsi="Cambria Math" w:cs="Times New Roman"/>
                <w:color w:val="000000"/>
                <w:sz w:val="28"/>
                <w:szCs w:val="20"/>
                <w:lang w:eastAsia="ru-RU"/>
              </w:rPr>
              <m:t>12</m:t>
            </m:r>
          </m:den>
        </m:f>
        <m:r>
          <w:rPr>
            <w:rFonts w:ascii="Cambria Math" w:eastAsia="Times New Roman" w:hAnsi="Cambria Math" w:cs="Times New Roman"/>
            <w:color w:val="000000"/>
            <w:spacing w:val="-52"/>
            <w:sz w:val="28"/>
            <w:szCs w:val="28"/>
            <w:lang w:eastAsia="ru-RU"/>
          </w:rPr>
          <m:t>×</m:t>
        </m:r>
        <m:sSub>
          <m:sSubPr>
            <m:ctrlPr>
              <w:rPr>
                <w:rFonts w:ascii="Cambria Math" w:eastAsia="Times New Roman" w:hAnsi="Cambria Math" w:cs="Times New Roman"/>
                <w:i/>
                <w:color w:val="000000"/>
                <w:spacing w:val="-52"/>
                <w:sz w:val="28"/>
                <w:szCs w:val="28"/>
                <w:lang w:eastAsia="ru-RU"/>
              </w:rPr>
            </m:ctrlPr>
          </m:sSubPr>
          <m:e>
            <m:r>
              <w:rPr>
                <w:rFonts w:ascii="Cambria Math" w:eastAsia="Times New Roman" w:hAnsi="Cambria Math" w:cs="Times New Roman"/>
                <w:color w:val="000000"/>
                <w:spacing w:val="-52"/>
                <w:sz w:val="28"/>
                <w:szCs w:val="28"/>
                <w:lang w:val="en-US" w:eastAsia="ru-RU"/>
              </w:rPr>
              <m:t>n</m:t>
            </m:r>
          </m:e>
          <m:sub>
            <m:r>
              <w:rPr>
                <w:rFonts w:ascii="Cambria Math" w:eastAsia="Times New Roman" w:hAnsi="Cambria Math" w:cs="Times New Roman"/>
                <w:color w:val="000000"/>
                <w:spacing w:val="-52"/>
                <w:sz w:val="28"/>
                <w:szCs w:val="28"/>
                <w:lang w:eastAsia="ru-RU"/>
              </w:rPr>
              <m:t>МЕС</m:t>
            </m:r>
          </m:sub>
        </m:sSub>
        <m:r>
          <w:rPr>
            <w:rFonts w:ascii="Cambria Math" w:eastAsia="Times New Roman" w:hAnsi="Cambria Math" w:cs="Times New Roman"/>
            <w:color w:val="000000"/>
            <w:spacing w:val="-52"/>
            <w:sz w:val="28"/>
            <w:szCs w:val="28"/>
            <w:lang w:eastAsia="ru-RU"/>
          </w:rPr>
          <m:t>)</m:t>
        </m:r>
      </m:oMath>
      <w:r w:rsidR="0036268C" w:rsidRPr="009559BC">
        <w:rPr>
          <w:rFonts w:ascii="Times New Roman" w:eastAsia="Times New Roman" w:hAnsi="Times New Roman" w:cs="Times New Roman"/>
          <w:color w:val="000000"/>
          <w:sz w:val="28"/>
          <w:szCs w:val="20"/>
          <w:lang w:eastAsia="ru-RU"/>
        </w:rPr>
        <w:t>, где:</w:t>
      </w:r>
    </w:p>
    <w:p w14:paraId="400AA2F7" w14:textId="77777777" w:rsidR="0036268C" w:rsidRPr="009559BC" w:rsidRDefault="0036268C" w:rsidP="0036268C">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36268C" w:rsidRPr="009559BC" w14:paraId="007524E8" w14:textId="77777777" w:rsidTr="0096365F">
        <w:tc>
          <w:tcPr>
            <w:tcW w:w="1196" w:type="dxa"/>
          </w:tcPr>
          <w:p w14:paraId="731AAF2D" w14:textId="77777777" w:rsidR="0036268C" w:rsidRPr="009559BC" w:rsidRDefault="009E3705" w:rsidP="00422BEC">
            <w:pPr>
              <w:widowControl w:val="0"/>
              <w:autoSpaceDE w:val="0"/>
              <w:autoSpaceDN w:val="0"/>
              <w:spacing w:after="0" w:line="240" w:lineRule="auto"/>
              <w:rPr>
                <w:rFonts w:ascii="Times New Roman" w:eastAsia="Times New Roman" w:hAnsi="Times New Roman" w:cs="Times New Roman"/>
                <w:color w:val="000000"/>
                <w:spacing w:val="-52"/>
                <w:sz w:val="28"/>
                <w:szCs w:val="28"/>
                <w:lang w:eastAsia="ru-RU"/>
              </w:rPr>
            </w:pPr>
            <m:oMathPara>
              <m:oMath>
                <m:sSubSup>
                  <m:sSubSupPr>
                    <m:ctrlPr>
                      <w:rPr>
                        <w:rFonts w:ascii="Cambria Math" w:eastAsia="Times New Roman" w:hAnsi="Cambria Math" w:cs="Times New Roman"/>
                        <w:i/>
                        <w:color w:val="000000"/>
                        <w:sz w:val="28"/>
                        <w:szCs w:val="20"/>
                        <w:lang w:eastAsia="ru-RU"/>
                      </w:rPr>
                    </m:ctrlPr>
                  </m:sSubSupPr>
                  <m:e>
                    <m:r>
                      <w:rPr>
                        <w:rFonts w:ascii="Cambria Math" w:eastAsia="Times New Roman" w:hAnsi="Cambria Math" w:cs="Times New Roman"/>
                        <w:color w:val="000000"/>
                        <w:sz w:val="28"/>
                        <w:szCs w:val="20"/>
                        <w:lang w:eastAsia="ru-RU"/>
                      </w:rPr>
                      <m:t>ОС</m:t>
                    </m:r>
                  </m:e>
                  <m:sub>
                    <m:r>
                      <w:rPr>
                        <w:rFonts w:ascii="Cambria Math" w:eastAsia="Times New Roman" w:hAnsi="Cambria Math" w:cs="Times New Roman"/>
                        <w:color w:val="000000"/>
                        <w:sz w:val="28"/>
                        <w:szCs w:val="20"/>
                        <w:lang w:eastAsia="ru-RU"/>
                      </w:rPr>
                      <m:t>ФАП</m:t>
                    </m:r>
                  </m:sub>
                  <m:sup>
                    <m:r>
                      <w:rPr>
                        <w:rFonts w:ascii="Cambria Math" w:eastAsia="Times New Roman" w:hAnsi="Cambria Math" w:cs="Times New Roman"/>
                        <w:color w:val="000000"/>
                        <w:sz w:val="28"/>
                        <w:szCs w:val="20"/>
                        <w:lang w:val="en-US" w:eastAsia="ru-RU"/>
                      </w:rPr>
                      <m:t>j</m:t>
                    </m:r>
                  </m:sup>
                </m:sSubSup>
              </m:oMath>
            </m:oMathPara>
          </w:p>
        </w:tc>
        <w:tc>
          <w:tcPr>
            <w:tcW w:w="8364" w:type="dxa"/>
          </w:tcPr>
          <w:p w14:paraId="61BF3C32"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фактический размер финансового обеспечения фельдшерского</w:t>
            </w:r>
            <w:r w:rsidR="006663A8">
              <w:rPr>
                <w:rFonts w:ascii="Times New Roman" w:eastAsia="Calibri" w:hAnsi="Times New Roman" w:cs="Times New Roman"/>
                <w:color w:val="000000"/>
                <w:sz w:val="28"/>
              </w:rPr>
              <w:t xml:space="preserve"> </w:t>
            </w:r>
            <w:proofErr w:type="spellStart"/>
            <w:r w:rsidR="006663A8" w:rsidRPr="006663A8">
              <w:rPr>
                <w:rFonts w:ascii="Times New Roman" w:eastAsia="Calibri" w:hAnsi="Times New Roman" w:cs="Times New Roman"/>
                <w:color w:val="000000"/>
                <w:sz w:val="26"/>
                <w:szCs w:val="26"/>
              </w:rPr>
              <w:t>здравпунка</w:t>
            </w:r>
            <w:proofErr w:type="spellEnd"/>
            <w:r w:rsidRPr="009559BC">
              <w:rPr>
                <w:rFonts w:ascii="Times New Roman" w:eastAsia="Times New Roman" w:hAnsi="Times New Roman" w:cs="Times New Roman"/>
                <w:color w:val="000000"/>
                <w:sz w:val="26"/>
                <w:szCs w:val="26"/>
                <w:lang w:eastAsia="ru-RU"/>
              </w:rPr>
              <w:t>, фельдшерско-акушерского пункта;</w:t>
            </w:r>
          </w:p>
        </w:tc>
      </w:tr>
      <w:tr w:rsidR="0036268C" w:rsidRPr="009559BC" w14:paraId="3CFE858E" w14:textId="77777777" w:rsidTr="0096365F">
        <w:tc>
          <w:tcPr>
            <w:tcW w:w="1196" w:type="dxa"/>
          </w:tcPr>
          <w:p w14:paraId="29158A7C" w14:textId="77777777" w:rsidR="0036268C" w:rsidRPr="009559BC" w:rsidRDefault="009E3705" w:rsidP="00422BEC">
            <w:pPr>
              <w:widowControl w:val="0"/>
              <w:autoSpaceDE w:val="0"/>
              <w:autoSpaceDN w:val="0"/>
              <w:spacing w:after="0" w:line="240" w:lineRule="auto"/>
              <w:rPr>
                <w:rFonts w:ascii="Times New Roman" w:eastAsia="Times New Roman" w:hAnsi="Times New Roman" w:cs="Times New Roman"/>
                <w:color w:val="000000"/>
                <w:sz w:val="28"/>
                <w:szCs w:val="28"/>
                <w:lang w:eastAsia="ru-RU"/>
              </w:rPr>
            </w:pPr>
            <m:oMathPara>
              <m:oMathParaPr>
                <m:jc m:val="center"/>
              </m:oMathParaPr>
              <m:oMath>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ОС</m:t>
                    </m:r>
                  </m:e>
                  <m:sub>
                    <m:sSub>
                      <m:sSubPr>
                        <m:ctrlPr>
                          <w:rPr>
                            <w:rFonts w:ascii="Cambria Math" w:eastAsia="Times New Roman" w:hAnsi="Cambria Math" w:cs="Times New Roman"/>
                            <w:i/>
                            <w:color w:val="000000"/>
                            <w:spacing w:val="-52"/>
                            <w:sz w:val="28"/>
                            <w:szCs w:val="28"/>
                            <w:lang w:eastAsia="ru-RU"/>
                          </w:rPr>
                        </m:ctrlPr>
                      </m:sSubPr>
                      <m:e>
                        <m:r>
                          <w:rPr>
                            <w:rFonts w:ascii="Cambria Math" w:eastAsia="Times New Roman" w:hAnsi="Cambria Math" w:cs="Times New Roman"/>
                            <w:color w:val="000000"/>
                            <w:spacing w:val="-52"/>
                            <w:sz w:val="28"/>
                            <w:szCs w:val="28"/>
                            <w:lang w:eastAsia="ru-RU"/>
                          </w:rPr>
                          <m:t>ФАП</m:t>
                        </m:r>
                      </m:e>
                      <m:sub>
                        <m:r>
                          <w:rPr>
                            <w:rFonts w:ascii="Cambria Math" w:eastAsia="Times New Roman" w:hAnsi="Cambria Math" w:cs="Times New Roman"/>
                            <w:color w:val="000000"/>
                            <w:spacing w:val="-52"/>
                            <w:sz w:val="28"/>
                            <w:szCs w:val="28"/>
                            <w:lang w:eastAsia="ru-RU"/>
                          </w:rPr>
                          <m:t>НГ</m:t>
                        </m:r>
                      </m:sub>
                    </m:sSub>
                  </m:sub>
                  <m:sup>
                    <m:r>
                      <w:rPr>
                        <w:rFonts w:ascii="Cambria Math" w:eastAsia="Times New Roman" w:hAnsi="Cambria Math" w:cs="Times New Roman"/>
                        <w:color w:val="000000"/>
                        <w:spacing w:val="-52"/>
                        <w:sz w:val="28"/>
                        <w:szCs w:val="28"/>
                        <w:lang w:val="en-US" w:eastAsia="ru-RU"/>
                      </w:rPr>
                      <m:t>j</m:t>
                    </m:r>
                  </m:sup>
                </m:sSubSup>
              </m:oMath>
            </m:oMathPara>
          </w:p>
        </w:tc>
        <w:tc>
          <w:tcPr>
            <w:tcW w:w="8364" w:type="dxa"/>
          </w:tcPr>
          <w:p w14:paraId="3A6E8559"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размер средств, направленный на финансовое обеспечение фельдшерского</w:t>
            </w:r>
            <w:r w:rsidR="006663A8">
              <w:rPr>
                <w:rFonts w:ascii="Times New Roman" w:eastAsia="Calibri" w:hAnsi="Times New Roman" w:cs="Times New Roman"/>
                <w:color w:val="000000"/>
                <w:sz w:val="28"/>
              </w:rPr>
              <w:t xml:space="preserve"> </w:t>
            </w:r>
            <w:r w:rsidR="006663A8" w:rsidRPr="006663A8">
              <w:rPr>
                <w:rFonts w:ascii="Times New Roman" w:eastAsia="Calibri" w:hAnsi="Times New Roman" w:cs="Times New Roman"/>
                <w:color w:val="000000"/>
                <w:sz w:val="26"/>
                <w:szCs w:val="26"/>
              </w:rPr>
              <w:t>здравпункт</w:t>
            </w:r>
            <w:r w:rsidR="006663A8">
              <w:rPr>
                <w:rFonts w:ascii="Times New Roman" w:eastAsia="Calibri" w:hAnsi="Times New Roman" w:cs="Times New Roman"/>
                <w:color w:val="000000"/>
                <w:sz w:val="26"/>
                <w:szCs w:val="26"/>
              </w:rPr>
              <w:t>а</w:t>
            </w:r>
            <w:r w:rsidRPr="009559BC">
              <w:rPr>
                <w:rFonts w:ascii="Times New Roman" w:eastAsia="Times New Roman" w:hAnsi="Times New Roman" w:cs="Times New Roman"/>
                <w:color w:val="000000"/>
                <w:sz w:val="26"/>
                <w:szCs w:val="26"/>
                <w:lang w:eastAsia="ru-RU"/>
              </w:rPr>
              <w:t>, фельдшерско-акушерского пункта с начала года;</w:t>
            </w:r>
          </w:p>
        </w:tc>
      </w:tr>
      <w:tr w:rsidR="0036268C" w:rsidRPr="009559BC" w14:paraId="2D214061" w14:textId="77777777" w:rsidTr="0096365F">
        <w:tc>
          <w:tcPr>
            <w:tcW w:w="1196" w:type="dxa"/>
          </w:tcPr>
          <w:p w14:paraId="0B566F0F" w14:textId="77777777" w:rsidR="0036268C" w:rsidRPr="009559BC" w:rsidRDefault="009E3705" w:rsidP="00422BEC">
            <w:pPr>
              <w:widowControl w:val="0"/>
              <w:autoSpaceDE w:val="0"/>
              <w:autoSpaceDN w:val="0"/>
              <w:spacing w:after="0" w:line="240" w:lineRule="auto"/>
              <w:rPr>
                <w:rFonts w:ascii="Calibri" w:eastAsia="Calibri" w:hAnsi="Calibri" w:cs="Times New Roman"/>
                <w:i/>
                <w:color w:val="000000"/>
                <w:spacing w:val="-52"/>
                <w:sz w:val="28"/>
                <w:szCs w:val="28"/>
                <w:lang w:val="en-US" w:eastAsia="ru-RU"/>
              </w:rPr>
            </w:pPr>
            <m:oMathPara>
              <m:oMathParaPr>
                <m:jc m:val="center"/>
              </m:oMathParaPr>
              <m:oMath>
                <m:sSub>
                  <m:sSubPr>
                    <m:ctrlPr>
                      <w:rPr>
                        <w:rFonts w:ascii="Cambria Math" w:eastAsia="Calibri" w:hAnsi="Cambria Math" w:cs="Times New Roman"/>
                        <w:i/>
                        <w:color w:val="000000"/>
                        <w:spacing w:val="-52"/>
                        <w:sz w:val="28"/>
                        <w:szCs w:val="28"/>
                        <w:lang w:val="en-US" w:eastAsia="ru-RU"/>
                      </w:rPr>
                    </m:ctrlPr>
                  </m:sSubPr>
                  <m:e>
                    <m:r>
                      <w:rPr>
                        <w:rFonts w:ascii="Cambria Math" w:eastAsia="Calibri" w:hAnsi="Cambria Math" w:cs="Times New Roman"/>
                        <w:color w:val="000000"/>
                        <w:spacing w:val="-52"/>
                        <w:sz w:val="28"/>
                        <w:szCs w:val="28"/>
                        <w:lang w:val="en-US" w:eastAsia="ru-RU"/>
                      </w:rPr>
                      <m:t>n</m:t>
                    </m:r>
                  </m:e>
                  <m:sub>
                    <m:r>
                      <w:rPr>
                        <w:rFonts w:ascii="Cambria Math" w:eastAsia="Calibri" w:hAnsi="Cambria Math" w:cs="Times New Roman"/>
                        <w:color w:val="000000"/>
                        <w:spacing w:val="-52"/>
                        <w:sz w:val="28"/>
                        <w:szCs w:val="28"/>
                        <w:lang w:eastAsia="ru-RU"/>
                      </w:rPr>
                      <m:t>МЕС</m:t>
                    </m:r>
                  </m:sub>
                </m:sSub>
              </m:oMath>
            </m:oMathPara>
          </w:p>
        </w:tc>
        <w:tc>
          <w:tcPr>
            <w:tcW w:w="8364" w:type="dxa"/>
          </w:tcPr>
          <w:p w14:paraId="0DEF3718" w14:textId="77777777" w:rsidR="0036268C" w:rsidRPr="009559BC" w:rsidRDefault="0036268C" w:rsidP="00422BEC">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rPr>
            </w:pPr>
            <w:r w:rsidRPr="009559BC">
              <w:rPr>
                <w:rFonts w:ascii="Times New Roman" w:eastAsia="Times New Roman" w:hAnsi="Times New Roman" w:cs="Times New Roman"/>
                <w:color w:val="000000"/>
                <w:sz w:val="26"/>
                <w:szCs w:val="26"/>
                <w:lang w:eastAsia="ru-RU"/>
              </w:rPr>
              <w:t>количество месяцев, оставшихся до конца календарного года.</w:t>
            </w:r>
          </w:p>
        </w:tc>
      </w:tr>
    </w:tbl>
    <w:p w14:paraId="6FAF869A" w14:textId="77777777" w:rsidR="0036268C" w:rsidRPr="009559BC" w:rsidRDefault="0036268C" w:rsidP="006C0752">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BCBB915" w14:textId="77777777" w:rsidR="00837F31" w:rsidRPr="009559BC" w:rsidRDefault="0036268C" w:rsidP="00A122E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559BC">
        <w:rPr>
          <w:rFonts w:ascii="Times New Roman" w:eastAsia="Times New Roman" w:hAnsi="Times New Roman" w:cs="Times New Roman"/>
          <w:sz w:val="28"/>
          <w:szCs w:val="20"/>
          <w:lang w:eastAsia="ru-RU"/>
        </w:rPr>
        <w:t>Расходы на оплату транспортных услуг не входят в размеры финансового обеспечения фельдшерских</w:t>
      </w:r>
      <w:r w:rsidR="006663A8" w:rsidRPr="006663A8">
        <w:rPr>
          <w:rFonts w:ascii="Times New Roman" w:eastAsia="Calibri" w:hAnsi="Times New Roman" w:cs="Times New Roman"/>
          <w:color w:val="000000"/>
          <w:sz w:val="28"/>
        </w:rPr>
        <w:t xml:space="preserve"> </w:t>
      </w:r>
      <w:r w:rsidR="006663A8">
        <w:rPr>
          <w:rFonts w:ascii="Times New Roman" w:eastAsia="Calibri" w:hAnsi="Times New Roman" w:cs="Times New Roman"/>
          <w:color w:val="000000"/>
          <w:sz w:val="28"/>
        </w:rPr>
        <w:t>здравпунктов</w:t>
      </w:r>
      <w:r w:rsidRPr="009559BC">
        <w:rPr>
          <w:rFonts w:ascii="Times New Roman" w:eastAsia="Times New Roman" w:hAnsi="Times New Roman" w:cs="Times New Roman"/>
          <w:sz w:val="28"/>
          <w:szCs w:val="20"/>
          <w:lang w:eastAsia="ru-RU"/>
        </w:rPr>
        <w:t>, фельдшерско-акушерских пунктов.</w:t>
      </w:r>
    </w:p>
    <w:p w14:paraId="333540FE" w14:textId="77777777" w:rsidR="003A3195" w:rsidRPr="001657D2" w:rsidRDefault="003A3195" w:rsidP="003A3195">
      <w:pPr>
        <w:tabs>
          <w:tab w:val="left" w:pos="1134"/>
          <w:tab w:val="left" w:pos="9923"/>
        </w:tabs>
        <w:spacing w:after="0" w:line="240" w:lineRule="auto"/>
        <w:ind w:firstLine="709"/>
        <w:contextualSpacing/>
        <w:jc w:val="both"/>
        <w:outlineLvl w:val="2"/>
      </w:pPr>
      <w:r w:rsidRPr="001657D2">
        <w:rPr>
          <w:rFonts w:ascii="Times New Roman" w:hAnsi="Times New Roman" w:cs="Times New Roman"/>
          <w:sz w:val="28"/>
          <w:szCs w:val="28"/>
        </w:rPr>
        <w:t>В случае обслуживания фельдшерскими здравпунктами, фельдшерско-акушерскими пунктами женщин репродуктивного возраста (женщин в возрасте от 18 до 49 лет включительно), но при отсутствии в пунктах акушерок, отдельные полномочия по работе с такими женщинами могут быть возложены на фельдшера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Pr="001657D2">
        <w:t xml:space="preserve"> </w:t>
      </w:r>
    </w:p>
    <w:p w14:paraId="1D0B17FB" w14:textId="1FC2ED1B" w:rsidR="003A3195" w:rsidRPr="001657D2" w:rsidRDefault="003A3195" w:rsidP="003A3195">
      <w:pPr>
        <w:tabs>
          <w:tab w:val="left" w:pos="1134"/>
          <w:tab w:val="left" w:pos="9923"/>
        </w:tabs>
        <w:spacing w:after="0" w:line="240" w:lineRule="auto"/>
        <w:ind w:firstLine="709"/>
        <w:contextualSpacing/>
        <w:jc w:val="both"/>
        <w:outlineLvl w:val="2"/>
        <w:rPr>
          <w:rFonts w:ascii="Times New Roman" w:hAnsi="Times New Roman" w:cs="Times New Roman"/>
          <w:sz w:val="28"/>
          <w:szCs w:val="28"/>
        </w:rPr>
      </w:pPr>
      <w:r w:rsidRPr="001657D2">
        <w:rPr>
          <w:rFonts w:ascii="Times New Roman" w:hAnsi="Times New Roman" w:cs="Times New Roman"/>
          <w:sz w:val="28"/>
          <w:szCs w:val="28"/>
        </w:rPr>
        <w:t>Длительность одной консультации, связанной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составляет 10 минут. Количество консультаций в год на одну женщину репродуктивного возраста составляет 1-2 консультации.</w:t>
      </w:r>
    </w:p>
    <w:p w14:paraId="11882D47" w14:textId="77777777" w:rsidR="0036268C" w:rsidRDefault="0036268C" w:rsidP="0036268C">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03DBDAF" w14:textId="77777777" w:rsidR="00CC76AB" w:rsidRPr="00675851" w:rsidRDefault="00CC76AB" w:rsidP="00CC76AB">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943A8F">
        <w:rPr>
          <w:rFonts w:ascii="Times New Roman" w:eastAsia="Times New Roman" w:hAnsi="Times New Roman" w:cs="Times New Roman"/>
          <w:b/>
          <w:sz w:val="28"/>
          <w:szCs w:val="20"/>
          <w:lang w:eastAsia="ru-RU"/>
        </w:rPr>
        <w:t>8</w:t>
      </w:r>
      <w:r>
        <w:rPr>
          <w:rFonts w:ascii="Times New Roman" w:eastAsia="Times New Roman" w:hAnsi="Times New Roman" w:cs="Times New Roman"/>
          <w:b/>
          <w:sz w:val="28"/>
          <w:szCs w:val="20"/>
          <w:lang w:eastAsia="ru-RU"/>
        </w:rPr>
        <w:t>.</w:t>
      </w:r>
      <w:r w:rsidRPr="00CC76AB">
        <w:rPr>
          <w:rFonts w:ascii="Times New Roman" w:eastAsia="Times New Roman" w:hAnsi="Times New Roman" w:cs="Times New Roman"/>
          <w:b/>
          <w:sz w:val="28"/>
          <w:szCs w:val="20"/>
          <w:lang w:eastAsia="ru-RU"/>
        </w:rPr>
        <w:t xml:space="preserve"> </w:t>
      </w:r>
      <w:r w:rsidRPr="00675851">
        <w:rPr>
          <w:rFonts w:ascii="Times New Roman" w:eastAsia="Times New Roman" w:hAnsi="Times New Roman" w:cs="Times New Roman"/>
          <w:b/>
          <w:sz w:val="28"/>
          <w:szCs w:val="20"/>
          <w:lang w:eastAsia="ru-RU"/>
        </w:rPr>
        <w:t>Оплата</w:t>
      </w:r>
      <w:r w:rsidRPr="00675851">
        <w:rPr>
          <w:rFonts w:ascii="Times New Roman" w:eastAsia="Times New Roman" w:hAnsi="Times New Roman" w:cs="Times New Roman"/>
          <w:sz w:val="28"/>
          <w:szCs w:val="20"/>
          <w:lang w:eastAsia="ru-RU"/>
        </w:rPr>
        <w:t xml:space="preserve"> </w:t>
      </w:r>
      <w:r w:rsidRPr="00675851">
        <w:rPr>
          <w:rFonts w:ascii="Times New Roman" w:eastAsia="Times New Roman" w:hAnsi="Times New Roman" w:cs="Times New Roman"/>
          <w:b/>
          <w:sz w:val="28"/>
          <w:szCs w:val="20"/>
          <w:lang w:eastAsia="ru-RU"/>
        </w:rPr>
        <w:t>профилактических мед</w:t>
      </w:r>
      <w:r w:rsidR="00C1570B">
        <w:rPr>
          <w:rFonts w:ascii="Times New Roman" w:eastAsia="Times New Roman" w:hAnsi="Times New Roman" w:cs="Times New Roman"/>
          <w:b/>
          <w:sz w:val="28"/>
          <w:szCs w:val="20"/>
          <w:lang w:eastAsia="ru-RU"/>
        </w:rPr>
        <w:t xml:space="preserve">ицинских осмотров, в том числе </w:t>
      </w:r>
      <w:r w:rsidRPr="00675851">
        <w:rPr>
          <w:rFonts w:ascii="Times New Roman" w:eastAsia="Times New Roman" w:hAnsi="Times New Roman" w:cs="Times New Roman"/>
          <w:b/>
          <w:sz w:val="28"/>
          <w:szCs w:val="20"/>
          <w:lang w:eastAsia="ru-RU"/>
        </w:rPr>
        <w:t>в рамках диспансеризации</w:t>
      </w:r>
    </w:p>
    <w:p w14:paraId="4BA2A197" w14:textId="77777777" w:rsidR="00CC76AB" w:rsidRPr="00675851" w:rsidRDefault="00CC76AB" w:rsidP="00CC76AB">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91DEE7B" w14:textId="44CCB7D1" w:rsidR="009A354D" w:rsidRDefault="00870CA6" w:rsidP="0095426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70CA6">
        <w:rPr>
          <w:rFonts w:ascii="Times New Roman" w:eastAsia="Times New Roman" w:hAnsi="Times New Roman" w:cs="Times New Roman"/>
          <w:sz w:val="28"/>
          <w:szCs w:val="20"/>
          <w:lang w:eastAsia="ru-RU"/>
        </w:rPr>
        <w:lastRenderedPageBreak/>
        <w:t>Финансовое обеспечение профилактических медицинских осмотров, диспансеризаци</w:t>
      </w:r>
      <w:r w:rsidR="0095426E">
        <w:rPr>
          <w:rFonts w:ascii="Times New Roman" w:eastAsia="Times New Roman" w:hAnsi="Times New Roman" w:cs="Times New Roman"/>
          <w:sz w:val="28"/>
          <w:szCs w:val="20"/>
          <w:lang w:eastAsia="ru-RU"/>
        </w:rPr>
        <w:t>ю,</w:t>
      </w:r>
      <w:r w:rsidRPr="00870CA6">
        <w:rPr>
          <w:rFonts w:ascii="Times New Roman" w:eastAsia="Times New Roman" w:hAnsi="Times New Roman" w:cs="Times New Roman"/>
          <w:sz w:val="28"/>
          <w:szCs w:val="20"/>
          <w:lang w:eastAsia="ru-RU"/>
        </w:rPr>
        <w:t xml:space="preserve"> </w:t>
      </w:r>
      <w:r w:rsidR="0095426E" w:rsidRPr="0095426E">
        <w:rPr>
          <w:rFonts w:ascii="Times New Roman" w:eastAsia="Times New Roman" w:hAnsi="Times New Roman" w:cs="Times New Roman"/>
          <w:sz w:val="28"/>
          <w:szCs w:val="20"/>
          <w:lang w:eastAsia="ru-RU"/>
        </w:rPr>
        <w:t>включая углубленную диспансеризацию и диспансеризацию граждан репродуктивного возраста по оценке репродуктивного здоровья,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r w:rsidR="0095426E">
        <w:rPr>
          <w:rFonts w:ascii="Times New Roman" w:eastAsia="Times New Roman" w:hAnsi="Times New Roman" w:cs="Times New Roman"/>
          <w:sz w:val="28"/>
          <w:szCs w:val="20"/>
          <w:lang w:eastAsia="ru-RU"/>
        </w:rPr>
        <w:t xml:space="preserve"> </w:t>
      </w:r>
      <w:r w:rsidRPr="00870CA6">
        <w:rPr>
          <w:rFonts w:ascii="Times New Roman" w:eastAsia="Times New Roman" w:hAnsi="Times New Roman" w:cs="Times New Roman"/>
          <w:sz w:val="28"/>
          <w:szCs w:val="20"/>
          <w:lang w:eastAsia="ru-RU"/>
        </w:rPr>
        <w:t>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w:t>
      </w:r>
      <w:r w:rsidR="00CC76AB" w:rsidRPr="00675851">
        <w:rPr>
          <w:rFonts w:ascii="Times New Roman" w:eastAsia="Times New Roman" w:hAnsi="Times New Roman" w:cs="Times New Roman"/>
          <w:sz w:val="28"/>
          <w:szCs w:val="20"/>
          <w:lang w:eastAsia="ru-RU"/>
        </w:rPr>
        <w:t xml:space="preserve">, установленным </w:t>
      </w:r>
      <w:r w:rsidR="00CC76AB" w:rsidRPr="00FC6462">
        <w:rPr>
          <w:rFonts w:ascii="Times New Roman" w:eastAsia="Times New Roman" w:hAnsi="Times New Roman" w:cs="Times New Roman"/>
          <w:sz w:val="28"/>
          <w:szCs w:val="20"/>
          <w:lang w:eastAsia="ru-RU"/>
        </w:rPr>
        <w:t>приказами Министерств</w:t>
      </w:r>
      <w:r w:rsidR="00137D54">
        <w:rPr>
          <w:rFonts w:ascii="Times New Roman" w:eastAsia="Times New Roman" w:hAnsi="Times New Roman" w:cs="Times New Roman"/>
          <w:sz w:val="28"/>
          <w:szCs w:val="20"/>
          <w:lang w:eastAsia="ru-RU"/>
        </w:rPr>
        <w:t>а</w:t>
      </w:r>
      <w:r w:rsidR="00CC76AB" w:rsidRPr="00FC6462">
        <w:rPr>
          <w:rFonts w:ascii="Times New Roman" w:eastAsia="Times New Roman" w:hAnsi="Times New Roman" w:cs="Times New Roman"/>
          <w:sz w:val="28"/>
          <w:szCs w:val="20"/>
          <w:lang w:eastAsia="ru-RU"/>
        </w:rPr>
        <w:t xml:space="preserve"> здравоохранения Российской Федерации </w:t>
      </w:r>
      <w:r w:rsidR="009A354D" w:rsidRPr="009A354D">
        <w:rPr>
          <w:rFonts w:ascii="Times New Roman" w:eastAsia="Times New Roman" w:hAnsi="Times New Roman" w:cs="Times New Roman"/>
          <w:sz w:val="28"/>
          <w:szCs w:val="20"/>
          <w:lang w:eastAsia="ru-RU"/>
        </w:rPr>
        <w:t xml:space="preserve">от </w:t>
      </w:r>
      <w:r w:rsidR="00F808E2">
        <w:rPr>
          <w:rFonts w:ascii="Times New Roman" w:eastAsia="Times New Roman" w:hAnsi="Times New Roman" w:cs="Times New Roman"/>
          <w:sz w:val="28"/>
          <w:szCs w:val="20"/>
          <w:lang w:eastAsia="ru-RU"/>
        </w:rPr>
        <w:t>27.04.</w:t>
      </w:r>
      <w:r w:rsidR="009A354D" w:rsidRPr="009A354D">
        <w:rPr>
          <w:rFonts w:ascii="Times New Roman" w:eastAsia="Times New Roman" w:hAnsi="Times New Roman" w:cs="Times New Roman"/>
          <w:sz w:val="28"/>
          <w:szCs w:val="20"/>
          <w:lang w:eastAsia="ru-RU"/>
        </w:rPr>
        <w:t>2021г.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2021г. № 64042),</w:t>
      </w:r>
      <w:r w:rsidR="00062308">
        <w:rPr>
          <w:rFonts w:ascii="Times New Roman" w:eastAsia="Times New Roman" w:hAnsi="Times New Roman" w:cs="Times New Roman"/>
          <w:sz w:val="28"/>
          <w:szCs w:val="20"/>
          <w:lang w:eastAsia="ru-RU"/>
        </w:rPr>
        <w:t xml:space="preserve"> </w:t>
      </w:r>
      <w:r w:rsidR="009A354D" w:rsidRPr="009A354D">
        <w:rPr>
          <w:rFonts w:ascii="Times New Roman" w:eastAsia="Times New Roman" w:hAnsi="Times New Roman" w:cs="Times New Roman"/>
          <w:sz w:val="28"/>
          <w:szCs w:val="20"/>
          <w:lang w:eastAsia="ru-RU"/>
        </w:rPr>
        <w:t xml:space="preserve">от </w:t>
      </w:r>
      <w:r w:rsidR="00062308">
        <w:rPr>
          <w:rFonts w:ascii="Times New Roman" w:eastAsia="Times New Roman" w:hAnsi="Times New Roman" w:cs="Times New Roman"/>
          <w:sz w:val="28"/>
          <w:szCs w:val="20"/>
          <w:lang w:eastAsia="ru-RU"/>
        </w:rPr>
        <w:t>14.04</w:t>
      </w:r>
      <w:r w:rsidR="002E58CA">
        <w:rPr>
          <w:rFonts w:ascii="Times New Roman" w:eastAsia="Times New Roman" w:hAnsi="Times New Roman" w:cs="Times New Roman"/>
          <w:sz w:val="28"/>
          <w:szCs w:val="20"/>
          <w:lang w:eastAsia="ru-RU"/>
        </w:rPr>
        <w:t>.</w:t>
      </w:r>
      <w:r w:rsidR="009A354D" w:rsidRPr="009A354D">
        <w:rPr>
          <w:rFonts w:ascii="Times New Roman" w:eastAsia="Times New Roman" w:hAnsi="Times New Roman" w:cs="Times New Roman"/>
          <w:sz w:val="28"/>
          <w:szCs w:val="20"/>
          <w:lang w:eastAsia="ru-RU"/>
        </w:rPr>
        <w:t>20</w:t>
      </w:r>
      <w:r w:rsidR="00062308">
        <w:rPr>
          <w:rFonts w:ascii="Times New Roman" w:eastAsia="Times New Roman" w:hAnsi="Times New Roman" w:cs="Times New Roman"/>
          <w:sz w:val="28"/>
          <w:szCs w:val="20"/>
          <w:lang w:eastAsia="ru-RU"/>
        </w:rPr>
        <w:t>25</w:t>
      </w:r>
      <w:r w:rsidR="009A354D" w:rsidRPr="009A354D">
        <w:rPr>
          <w:rFonts w:ascii="Times New Roman" w:eastAsia="Times New Roman" w:hAnsi="Times New Roman" w:cs="Times New Roman"/>
          <w:sz w:val="28"/>
          <w:szCs w:val="20"/>
          <w:lang w:eastAsia="ru-RU"/>
        </w:rPr>
        <w:t>г. №</w:t>
      </w:r>
      <w:r w:rsidR="00062308">
        <w:rPr>
          <w:rFonts w:ascii="Times New Roman" w:eastAsia="Times New Roman" w:hAnsi="Times New Roman" w:cs="Times New Roman"/>
          <w:sz w:val="28"/>
          <w:szCs w:val="20"/>
          <w:lang w:eastAsia="ru-RU"/>
        </w:rPr>
        <w:t>211</w:t>
      </w:r>
      <w:r w:rsidR="009A354D" w:rsidRPr="009A354D">
        <w:rPr>
          <w:rFonts w:ascii="Times New Roman" w:eastAsia="Times New Roman" w:hAnsi="Times New Roman" w:cs="Times New Roman"/>
          <w:sz w:val="28"/>
          <w:szCs w:val="20"/>
          <w:lang w:eastAsia="ru-RU"/>
        </w:rPr>
        <w:t xml:space="preserve">н «О Порядке проведения профилактических медицинских осмотров несовершеннолетних» (зарегистрировано в Минюсте России </w:t>
      </w:r>
      <w:r w:rsidR="00062308">
        <w:rPr>
          <w:rFonts w:ascii="Times New Roman" w:eastAsia="Times New Roman" w:hAnsi="Times New Roman" w:cs="Times New Roman"/>
          <w:sz w:val="28"/>
          <w:szCs w:val="20"/>
          <w:lang w:eastAsia="ru-RU"/>
        </w:rPr>
        <w:t>22.05.</w:t>
      </w:r>
      <w:r w:rsidR="009A354D" w:rsidRPr="009A354D">
        <w:rPr>
          <w:rFonts w:ascii="Times New Roman" w:eastAsia="Times New Roman" w:hAnsi="Times New Roman" w:cs="Times New Roman"/>
          <w:sz w:val="28"/>
          <w:szCs w:val="20"/>
          <w:lang w:eastAsia="ru-RU"/>
        </w:rPr>
        <w:t>20</w:t>
      </w:r>
      <w:r w:rsidR="00062308">
        <w:rPr>
          <w:rFonts w:ascii="Times New Roman" w:eastAsia="Times New Roman" w:hAnsi="Times New Roman" w:cs="Times New Roman"/>
          <w:sz w:val="28"/>
          <w:szCs w:val="20"/>
          <w:lang w:eastAsia="ru-RU"/>
        </w:rPr>
        <w:t>25</w:t>
      </w:r>
      <w:r w:rsidR="009A354D" w:rsidRPr="009A354D">
        <w:rPr>
          <w:rFonts w:ascii="Times New Roman" w:eastAsia="Times New Roman" w:hAnsi="Times New Roman" w:cs="Times New Roman"/>
          <w:sz w:val="28"/>
          <w:szCs w:val="20"/>
          <w:lang w:eastAsia="ru-RU"/>
        </w:rPr>
        <w:t xml:space="preserve">г. </w:t>
      </w:r>
      <w:r w:rsidR="00062308">
        <w:rPr>
          <w:rFonts w:ascii="Times New Roman" w:eastAsia="Times New Roman" w:hAnsi="Times New Roman" w:cs="Times New Roman"/>
          <w:sz w:val="28"/>
          <w:szCs w:val="20"/>
          <w:lang w:eastAsia="ru-RU"/>
        </w:rPr>
        <w:t>№82300</w:t>
      </w:r>
      <w:r w:rsidR="009A354D" w:rsidRPr="009A354D">
        <w:rPr>
          <w:rFonts w:ascii="Times New Roman" w:eastAsia="Times New Roman" w:hAnsi="Times New Roman" w:cs="Times New Roman"/>
          <w:sz w:val="28"/>
          <w:szCs w:val="20"/>
          <w:lang w:eastAsia="ru-RU"/>
        </w:rPr>
        <w:t xml:space="preserve">), от </w:t>
      </w:r>
      <w:r w:rsidR="00062308">
        <w:rPr>
          <w:rFonts w:ascii="Times New Roman" w:eastAsia="Times New Roman" w:hAnsi="Times New Roman" w:cs="Times New Roman"/>
          <w:sz w:val="28"/>
          <w:szCs w:val="20"/>
          <w:lang w:eastAsia="ru-RU"/>
        </w:rPr>
        <w:t>14.04</w:t>
      </w:r>
      <w:r w:rsidR="00F808E2">
        <w:rPr>
          <w:rFonts w:ascii="Times New Roman" w:eastAsia="Times New Roman" w:hAnsi="Times New Roman" w:cs="Times New Roman"/>
          <w:sz w:val="28"/>
          <w:szCs w:val="20"/>
          <w:lang w:eastAsia="ru-RU"/>
        </w:rPr>
        <w:t>.</w:t>
      </w:r>
      <w:r w:rsidR="009A354D" w:rsidRPr="009A354D">
        <w:rPr>
          <w:rFonts w:ascii="Times New Roman" w:eastAsia="Times New Roman" w:hAnsi="Times New Roman" w:cs="Times New Roman"/>
          <w:sz w:val="28"/>
          <w:szCs w:val="20"/>
          <w:lang w:eastAsia="ru-RU"/>
        </w:rPr>
        <w:t>20</w:t>
      </w:r>
      <w:r w:rsidR="00062308">
        <w:rPr>
          <w:rFonts w:ascii="Times New Roman" w:eastAsia="Times New Roman" w:hAnsi="Times New Roman" w:cs="Times New Roman"/>
          <w:sz w:val="28"/>
          <w:szCs w:val="20"/>
          <w:lang w:eastAsia="ru-RU"/>
        </w:rPr>
        <w:t>25</w:t>
      </w:r>
      <w:r w:rsidR="009A354D" w:rsidRPr="009A354D">
        <w:rPr>
          <w:rFonts w:ascii="Times New Roman" w:eastAsia="Times New Roman" w:hAnsi="Times New Roman" w:cs="Times New Roman"/>
          <w:sz w:val="28"/>
          <w:szCs w:val="20"/>
          <w:lang w:eastAsia="ru-RU"/>
        </w:rPr>
        <w:t>г. №</w:t>
      </w:r>
      <w:r w:rsidR="00062308">
        <w:rPr>
          <w:rFonts w:ascii="Times New Roman" w:eastAsia="Times New Roman" w:hAnsi="Times New Roman" w:cs="Times New Roman"/>
          <w:sz w:val="28"/>
          <w:szCs w:val="20"/>
          <w:lang w:eastAsia="ru-RU"/>
        </w:rPr>
        <w:t>212</w:t>
      </w:r>
      <w:r w:rsidR="009A354D" w:rsidRPr="009A354D">
        <w:rPr>
          <w:rFonts w:ascii="Times New Roman" w:eastAsia="Times New Roman" w:hAnsi="Times New Roman" w:cs="Times New Roman"/>
          <w:sz w:val="28"/>
          <w:szCs w:val="20"/>
          <w:lang w:eastAsia="ru-RU"/>
        </w:rPr>
        <w:t>н «О проведении диспансеризации пребывающих в стационарных учреждениях детей-сирот и детей, находящихся в трудной жизненной ситуации</w:t>
      </w:r>
      <w:r w:rsidR="00062308">
        <w:rPr>
          <w:rFonts w:ascii="Times New Roman" w:eastAsia="Times New Roman" w:hAnsi="Times New Roman" w:cs="Times New Roman"/>
          <w:sz w:val="28"/>
          <w:szCs w:val="20"/>
          <w:lang w:eastAsia="ru-RU"/>
        </w:rPr>
        <w:t>, учетной формы №030/У-Д/С, порядка ее ведения, а также формы отраслевого статистического наблюдения №030/О-Д/С, порядка ее заполнения</w:t>
      </w:r>
      <w:r w:rsidR="009A354D" w:rsidRPr="009A354D">
        <w:rPr>
          <w:rFonts w:ascii="Times New Roman" w:eastAsia="Times New Roman" w:hAnsi="Times New Roman" w:cs="Times New Roman"/>
          <w:sz w:val="28"/>
          <w:szCs w:val="20"/>
          <w:lang w:eastAsia="ru-RU"/>
        </w:rPr>
        <w:t xml:space="preserve">» (зарегистрировано в Минюсте России </w:t>
      </w:r>
      <w:r w:rsidR="00282994">
        <w:rPr>
          <w:rFonts w:ascii="Times New Roman" w:eastAsia="Times New Roman" w:hAnsi="Times New Roman" w:cs="Times New Roman"/>
          <w:sz w:val="28"/>
          <w:szCs w:val="20"/>
          <w:lang w:eastAsia="ru-RU"/>
        </w:rPr>
        <w:t>28</w:t>
      </w:r>
      <w:r w:rsidR="00F808E2">
        <w:rPr>
          <w:rFonts w:ascii="Times New Roman" w:eastAsia="Times New Roman" w:hAnsi="Times New Roman" w:cs="Times New Roman"/>
          <w:sz w:val="28"/>
          <w:szCs w:val="20"/>
          <w:lang w:eastAsia="ru-RU"/>
        </w:rPr>
        <w:t>.0</w:t>
      </w:r>
      <w:r w:rsidR="00282994">
        <w:rPr>
          <w:rFonts w:ascii="Times New Roman" w:eastAsia="Times New Roman" w:hAnsi="Times New Roman" w:cs="Times New Roman"/>
          <w:sz w:val="28"/>
          <w:szCs w:val="20"/>
          <w:lang w:eastAsia="ru-RU"/>
        </w:rPr>
        <w:t>5</w:t>
      </w:r>
      <w:r w:rsidR="00F808E2">
        <w:rPr>
          <w:rFonts w:ascii="Times New Roman" w:eastAsia="Times New Roman" w:hAnsi="Times New Roman" w:cs="Times New Roman"/>
          <w:sz w:val="28"/>
          <w:szCs w:val="20"/>
          <w:lang w:eastAsia="ru-RU"/>
        </w:rPr>
        <w:t>.</w:t>
      </w:r>
      <w:r w:rsidR="009A354D" w:rsidRPr="009A354D">
        <w:rPr>
          <w:rFonts w:ascii="Times New Roman" w:eastAsia="Times New Roman" w:hAnsi="Times New Roman" w:cs="Times New Roman"/>
          <w:sz w:val="28"/>
          <w:szCs w:val="20"/>
          <w:lang w:eastAsia="ru-RU"/>
        </w:rPr>
        <w:t>20</w:t>
      </w:r>
      <w:r w:rsidR="00282994">
        <w:rPr>
          <w:rFonts w:ascii="Times New Roman" w:eastAsia="Times New Roman" w:hAnsi="Times New Roman" w:cs="Times New Roman"/>
          <w:sz w:val="28"/>
          <w:szCs w:val="20"/>
          <w:lang w:eastAsia="ru-RU"/>
        </w:rPr>
        <w:t>25</w:t>
      </w:r>
      <w:r w:rsidR="009A354D" w:rsidRPr="009A354D">
        <w:rPr>
          <w:rFonts w:ascii="Times New Roman" w:eastAsia="Times New Roman" w:hAnsi="Times New Roman" w:cs="Times New Roman"/>
          <w:sz w:val="28"/>
          <w:szCs w:val="20"/>
          <w:lang w:eastAsia="ru-RU"/>
        </w:rPr>
        <w:t>г. №</w:t>
      </w:r>
      <w:r w:rsidR="00282994">
        <w:rPr>
          <w:rFonts w:ascii="Times New Roman" w:eastAsia="Times New Roman" w:hAnsi="Times New Roman" w:cs="Times New Roman"/>
          <w:sz w:val="28"/>
          <w:szCs w:val="20"/>
          <w:lang w:eastAsia="ru-RU"/>
        </w:rPr>
        <w:t>82387</w:t>
      </w:r>
      <w:r w:rsidR="009A354D" w:rsidRPr="009A354D">
        <w:rPr>
          <w:rFonts w:ascii="Times New Roman" w:eastAsia="Times New Roman" w:hAnsi="Times New Roman" w:cs="Times New Roman"/>
          <w:sz w:val="28"/>
          <w:szCs w:val="20"/>
          <w:lang w:eastAsia="ru-RU"/>
        </w:rPr>
        <w:t xml:space="preserve">), от </w:t>
      </w:r>
      <w:r w:rsidR="00F808E2">
        <w:rPr>
          <w:rFonts w:ascii="Times New Roman" w:eastAsia="Times New Roman" w:hAnsi="Times New Roman" w:cs="Times New Roman"/>
          <w:sz w:val="28"/>
          <w:szCs w:val="20"/>
          <w:lang w:eastAsia="ru-RU"/>
        </w:rPr>
        <w:t>21.04.</w:t>
      </w:r>
      <w:r w:rsidR="009A354D" w:rsidRPr="009A354D">
        <w:rPr>
          <w:rFonts w:ascii="Times New Roman" w:eastAsia="Times New Roman" w:hAnsi="Times New Roman" w:cs="Times New Roman"/>
          <w:sz w:val="28"/>
          <w:szCs w:val="20"/>
          <w:lang w:eastAsia="ru-RU"/>
        </w:rPr>
        <w:t xml:space="preserve">2022г.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(зарегистрировано в Минюсте России </w:t>
      </w:r>
      <w:r w:rsidR="00F808E2">
        <w:rPr>
          <w:rFonts w:ascii="Times New Roman" w:eastAsia="Times New Roman" w:hAnsi="Times New Roman" w:cs="Times New Roman"/>
          <w:sz w:val="28"/>
          <w:szCs w:val="20"/>
          <w:lang w:eastAsia="ru-RU"/>
        </w:rPr>
        <w:t>29.04.</w:t>
      </w:r>
      <w:r w:rsidR="009A354D" w:rsidRPr="009A354D">
        <w:rPr>
          <w:rFonts w:ascii="Times New Roman" w:eastAsia="Times New Roman" w:hAnsi="Times New Roman" w:cs="Times New Roman"/>
          <w:sz w:val="28"/>
          <w:szCs w:val="20"/>
          <w:lang w:eastAsia="ru-RU"/>
        </w:rPr>
        <w:t xml:space="preserve">2022г. №68366), от </w:t>
      </w:r>
      <w:r w:rsidR="00F808E2">
        <w:rPr>
          <w:rFonts w:ascii="Times New Roman" w:eastAsia="Times New Roman" w:hAnsi="Times New Roman" w:cs="Times New Roman"/>
          <w:sz w:val="28"/>
          <w:szCs w:val="20"/>
          <w:lang w:eastAsia="ru-RU"/>
        </w:rPr>
        <w:t>15.03.</w:t>
      </w:r>
      <w:r w:rsidR="009A354D" w:rsidRPr="009A354D">
        <w:rPr>
          <w:rFonts w:ascii="Times New Roman" w:eastAsia="Times New Roman" w:hAnsi="Times New Roman" w:cs="Times New Roman"/>
          <w:sz w:val="28"/>
          <w:szCs w:val="20"/>
          <w:lang w:eastAsia="ru-RU"/>
        </w:rPr>
        <w:t xml:space="preserve">2022г. №168н «Об утверждении порядка проведения диспансерного наблюдения за взрослыми» (зарегистрировано в Минюсте России </w:t>
      </w:r>
      <w:r w:rsidR="00F808E2">
        <w:rPr>
          <w:rFonts w:ascii="Times New Roman" w:eastAsia="Times New Roman" w:hAnsi="Times New Roman" w:cs="Times New Roman"/>
          <w:sz w:val="28"/>
          <w:szCs w:val="20"/>
          <w:lang w:eastAsia="ru-RU"/>
        </w:rPr>
        <w:t>21.04.</w:t>
      </w:r>
      <w:r w:rsidR="009A354D" w:rsidRPr="009A354D">
        <w:rPr>
          <w:rFonts w:ascii="Times New Roman" w:eastAsia="Times New Roman" w:hAnsi="Times New Roman" w:cs="Times New Roman"/>
          <w:sz w:val="28"/>
          <w:szCs w:val="20"/>
          <w:lang w:eastAsia="ru-RU"/>
        </w:rPr>
        <w:t>2022г. №68288)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C52A93E" w14:textId="77777777" w:rsidR="00CC76AB" w:rsidRDefault="00CC76AB" w:rsidP="00CC76AB">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675851">
        <w:rPr>
          <w:rFonts w:ascii="Times New Roman" w:eastAsia="Times New Roman" w:hAnsi="Times New Roman" w:cs="Times New Roman"/>
          <w:sz w:val="28"/>
          <w:szCs w:val="20"/>
          <w:lang w:eastAsia="ru-RU"/>
        </w:rPr>
        <w:t xml:space="preserve">Тарифным соглашением </w:t>
      </w:r>
      <w:r w:rsidR="00870CA6">
        <w:rPr>
          <w:rFonts w:ascii="Times New Roman" w:eastAsia="Times New Roman" w:hAnsi="Times New Roman" w:cs="Times New Roman"/>
          <w:sz w:val="28"/>
          <w:szCs w:val="20"/>
          <w:lang w:eastAsia="ru-RU"/>
        </w:rPr>
        <w:t>утверждены</w:t>
      </w:r>
      <w:r w:rsidRPr="00675851">
        <w:rPr>
          <w:rFonts w:ascii="Times New Roman" w:eastAsia="Times New Roman" w:hAnsi="Times New Roman" w:cs="Times New Roman"/>
          <w:sz w:val="28"/>
          <w:szCs w:val="20"/>
          <w:lang w:eastAsia="ru-RU"/>
        </w:rPr>
        <w:t xml:space="preserve">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w:t>
      </w:r>
      <w:r w:rsidR="00870CA6" w:rsidRPr="00675851">
        <w:rPr>
          <w:rFonts w:ascii="Times New Roman" w:eastAsia="Times New Roman" w:hAnsi="Times New Roman" w:cs="Times New Roman"/>
          <w:sz w:val="28"/>
          <w:szCs w:val="20"/>
          <w:lang w:eastAsia="ru-RU"/>
        </w:rPr>
        <w:t>межучережденческих</w:t>
      </w:r>
      <w:r w:rsidRPr="00675851">
        <w:rPr>
          <w:rFonts w:ascii="Times New Roman" w:eastAsia="Times New Roman" w:hAnsi="Times New Roman" w:cs="Times New Roman"/>
          <w:sz w:val="28"/>
          <w:szCs w:val="20"/>
          <w:lang w:eastAsia="ru-RU"/>
        </w:rPr>
        <w:t xml:space="preserve"> 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14:paraId="1A339115" w14:textId="77777777" w:rsidR="009A354D" w:rsidRPr="00C971C5" w:rsidRDefault="009A354D" w:rsidP="009A354D">
      <w:pPr>
        <w:widowControl w:val="0"/>
        <w:autoSpaceDE w:val="0"/>
        <w:autoSpaceDN w:val="0"/>
        <w:spacing w:after="0" w:line="240" w:lineRule="auto"/>
        <w:ind w:firstLine="567"/>
        <w:jc w:val="both"/>
        <w:rPr>
          <w:rFonts w:ascii="Times New Roman" w:eastAsia="Times New Roman" w:hAnsi="Times New Roman" w:cs="Times New Roman"/>
          <w:color w:val="000000"/>
          <w:sz w:val="28"/>
          <w:szCs w:val="20"/>
          <w:lang w:eastAsia="ru-RU"/>
        </w:rPr>
      </w:pPr>
      <w:r w:rsidRPr="00C971C5">
        <w:rPr>
          <w:rFonts w:ascii="Times New Roman" w:eastAsia="Times New Roman" w:hAnsi="Times New Roman" w:cs="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w:t>
      </w:r>
      <w:r w:rsidR="003272E4" w:rsidRPr="00C971C5">
        <w:rPr>
          <w:rFonts w:ascii="Times New Roman" w:eastAsia="Times New Roman" w:hAnsi="Times New Roman" w:cs="Times New Roman"/>
          <w:color w:val="000000"/>
          <w:sz w:val="28"/>
          <w:szCs w:val="20"/>
          <w:lang w:eastAsia="ru-RU"/>
        </w:rPr>
        <w:t xml:space="preserve"> приказом Минздрава России от 15.03.2022г. №168н</w:t>
      </w:r>
      <w:r w:rsidRPr="00C971C5">
        <w:rPr>
          <w:rFonts w:ascii="Times New Roman" w:eastAsia="Times New Roman" w:hAnsi="Times New Roman" w:cs="Times New Roman"/>
          <w:color w:val="000000"/>
          <w:sz w:val="28"/>
          <w:szCs w:val="20"/>
          <w:lang w:eastAsia="ru-RU"/>
        </w:rPr>
        <w:t>.</w:t>
      </w:r>
    </w:p>
    <w:p w14:paraId="47519923" w14:textId="77777777" w:rsidR="009A354D" w:rsidRPr="009A354D" w:rsidRDefault="009A354D" w:rsidP="009A354D">
      <w:pPr>
        <w:widowControl w:val="0"/>
        <w:autoSpaceDE w:val="0"/>
        <w:autoSpaceDN w:val="0"/>
        <w:spacing w:after="0" w:line="240" w:lineRule="auto"/>
        <w:ind w:firstLine="567"/>
        <w:jc w:val="both"/>
        <w:rPr>
          <w:rFonts w:ascii="Times New Roman" w:eastAsia="Times New Roman" w:hAnsi="Times New Roman" w:cs="Times New Roman"/>
          <w:b/>
          <w:color w:val="000000"/>
          <w:sz w:val="28"/>
          <w:szCs w:val="20"/>
          <w:lang w:eastAsia="ru-RU"/>
        </w:rPr>
      </w:pPr>
      <w:r w:rsidRPr="00C971C5">
        <w:rPr>
          <w:rFonts w:ascii="Times New Roman" w:eastAsia="Times New Roman" w:hAnsi="Times New Roman" w:cs="Times New Roman"/>
          <w:color w:val="000000"/>
          <w:sz w:val="28"/>
          <w:szCs w:val="20"/>
          <w:lang w:eastAsia="ru-RU"/>
        </w:rPr>
        <w:t xml:space="preserve">Тарифы на оплату диспансерного наблюдения </w:t>
      </w:r>
      <w:r w:rsidR="00870CA6" w:rsidRPr="00C971C5">
        <w:rPr>
          <w:rFonts w:ascii="Times New Roman" w:eastAsia="Times New Roman" w:hAnsi="Times New Roman" w:cs="Times New Roman"/>
          <w:color w:val="000000"/>
          <w:sz w:val="28"/>
          <w:szCs w:val="20"/>
          <w:lang w:eastAsia="ru-RU"/>
        </w:rPr>
        <w:t>установл</w:t>
      </w:r>
      <w:r w:rsidR="00870CA6">
        <w:rPr>
          <w:rFonts w:ascii="Times New Roman" w:eastAsia="Times New Roman" w:hAnsi="Times New Roman" w:cs="Times New Roman"/>
          <w:color w:val="000000"/>
          <w:sz w:val="28"/>
          <w:szCs w:val="20"/>
          <w:lang w:eastAsia="ru-RU"/>
        </w:rPr>
        <w:t>ены</w:t>
      </w:r>
      <w:r w:rsidRPr="00C971C5">
        <w:rPr>
          <w:rFonts w:ascii="Times New Roman" w:eastAsia="Times New Roman" w:hAnsi="Times New Roman" w:cs="Times New Roman"/>
          <w:color w:val="000000"/>
          <w:sz w:val="28"/>
          <w:szCs w:val="20"/>
          <w:lang w:eastAsia="ru-RU"/>
        </w:rPr>
        <w:t xml:space="preserve"> дифференцировано в зависимости от профиля врача, проводящего диспансерное наблюдение. </w:t>
      </w:r>
    </w:p>
    <w:p w14:paraId="206CAAA2" w14:textId="26064E3F" w:rsidR="00CC76AB" w:rsidRPr="001657D2" w:rsidRDefault="00CC76AB" w:rsidP="00CC76AB">
      <w:pPr>
        <w:widowControl w:val="0"/>
        <w:autoSpaceDE w:val="0"/>
        <w:autoSpaceDN w:val="0"/>
        <w:spacing w:after="0" w:line="240" w:lineRule="auto"/>
        <w:ind w:firstLine="540"/>
        <w:jc w:val="both"/>
        <w:rPr>
          <w:rFonts w:ascii="Times New Roman" w:eastAsia="Calibri" w:hAnsi="Times New Roman" w:cs="Times New Roman"/>
          <w:sz w:val="28"/>
          <w:szCs w:val="28"/>
        </w:rPr>
      </w:pPr>
      <w:r w:rsidRPr="00C971C5">
        <w:rPr>
          <w:rFonts w:ascii="Times New Roman" w:eastAsia="Calibri" w:hAnsi="Times New Roman" w:cs="Times New Roman"/>
          <w:sz w:val="28"/>
          <w:szCs w:val="28"/>
        </w:rPr>
        <w:t>В случае проведения профилактических осмотров и диспансеризации</w:t>
      </w:r>
      <w:r w:rsidRPr="00C971C5">
        <w:rPr>
          <w:rFonts w:ascii="Times New Roman" w:eastAsia="Times New Roman" w:hAnsi="Times New Roman" w:cs="Times New Roman"/>
          <w:sz w:val="28"/>
          <w:szCs w:val="20"/>
          <w:lang w:eastAsia="ru-RU"/>
        </w:rPr>
        <w:t xml:space="preserve"> в </w:t>
      </w:r>
      <w:r w:rsidRPr="00C971C5">
        <w:rPr>
          <w:rFonts w:ascii="Times New Roman" w:eastAsia="Times New Roman" w:hAnsi="Times New Roman" w:cs="Times New Roman"/>
          <w:sz w:val="28"/>
          <w:szCs w:val="20"/>
          <w:lang w:eastAsia="ru-RU"/>
        </w:rPr>
        <w:lastRenderedPageBreak/>
        <w:t xml:space="preserve">выходные </w:t>
      </w:r>
      <w:r w:rsidR="009A354D" w:rsidRPr="00C971C5">
        <w:rPr>
          <w:rFonts w:ascii="Times New Roman" w:eastAsia="Times New Roman" w:hAnsi="Times New Roman" w:cs="Times New Roman"/>
          <w:sz w:val="28"/>
          <w:szCs w:val="20"/>
          <w:lang w:eastAsia="ru-RU"/>
        </w:rPr>
        <w:t xml:space="preserve">дни, </w:t>
      </w:r>
      <w:r w:rsidR="009A354D" w:rsidRPr="00C971C5">
        <w:rPr>
          <w:rFonts w:ascii="Times New Roman" w:eastAsia="Calibri" w:hAnsi="Times New Roman" w:cs="Times New Roman"/>
          <w:sz w:val="28"/>
          <w:szCs w:val="28"/>
        </w:rPr>
        <w:t>мобильными</w:t>
      </w:r>
      <w:r w:rsidRPr="00C971C5">
        <w:rPr>
          <w:rFonts w:ascii="Times New Roman" w:eastAsia="Calibri" w:hAnsi="Times New Roman" w:cs="Times New Roman"/>
          <w:sz w:val="28"/>
          <w:szCs w:val="28"/>
        </w:rPr>
        <w:t xml:space="preserve"> медицинскими бригадами к тарифам на проведение профилактических осмотров и диспансеризации применяется повышающий коэффициент – </w:t>
      </w:r>
      <w:r w:rsidRPr="006075BB">
        <w:rPr>
          <w:rFonts w:ascii="Times New Roman" w:eastAsia="Calibri" w:hAnsi="Times New Roman" w:cs="Times New Roman"/>
          <w:sz w:val="28"/>
          <w:szCs w:val="28"/>
        </w:rPr>
        <w:t>1,</w:t>
      </w:r>
      <w:r w:rsidR="008D5A7B" w:rsidRPr="006075BB">
        <w:rPr>
          <w:rFonts w:ascii="Times New Roman" w:eastAsia="Calibri" w:hAnsi="Times New Roman" w:cs="Times New Roman"/>
          <w:sz w:val="28"/>
          <w:szCs w:val="28"/>
        </w:rPr>
        <w:t>2</w:t>
      </w:r>
      <w:r w:rsidRPr="006075BB">
        <w:rPr>
          <w:rFonts w:ascii="Times New Roman" w:eastAsia="Calibri" w:hAnsi="Times New Roman" w:cs="Times New Roman"/>
          <w:sz w:val="28"/>
          <w:szCs w:val="28"/>
        </w:rPr>
        <w:t>.</w:t>
      </w:r>
    </w:p>
    <w:p w14:paraId="03DAD74E" w14:textId="77777777" w:rsidR="00CC76AB" w:rsidRPr="00C971C5"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971C5">
        <w:rPr>
          <w:rFonts w:ascii="Times New Roman" w:eastAsia="Times New Roman" w:hAnsi="Times New Roman" w:cs="Times New Roman"/>
          <w:sz w:val="28"/>
          <w:szCs w:val="20"/>
          <w:lang w:eastAsia="ru-RU"/>
        </w:rPr>
        <w:t>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w:t>
      </w:r>
    </w:p>
    <w:p w14:paraId="7D8285A0" w14:textId="77777777" w:rsidR="00CC76AB" w:rsidRPr="00C971C5"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971C5">
        <w:rPr>
          <w:rFonts w:ascii="Times New Roman" w:eastAsia="Times New Roman" w:hAnsi="Times New Roman" w:cs="Times New Roman"/>
          <w:sz w:val="28"/>
          <w:szCs w:val="20"/>
          <w:lang w:eastAsia="ru-RU"/>
        </w:rPr>
        <w:t xml:space="preserve">Случай диспансеризации детей-сирот и медицинских осмотров несовершеннолетних считается законченным при условии проведения осмотра врачом-психиатром. При этом в структуру тарифа за счет средств обязательного медицинского страхования расходы на проведение осмотра врачом-психиатром не включаются. </w:t>
      </w:r>
      <w:r w:rsidRPr="009523F9">
        <w:rPr>
          <w:rFonts w:ascii="Times New Roman" w:eastAsia="Times New Roman" w:hAnsi="Times New Roman" w:cs="Times New Roman"/>
          <w:sz w:val="28"/>
          <w:szCs w:val="20"/>
          <w:lang w:eastAsia="ru-RU"/>
        </w:rPr>
        <w:t xml:space="preserve">Данный вид расходов оплачивается в рамках государственного задания в соответствии с Федеральным Законом </w:t>
      </w:r>
      <w:r w:rsidR="00F735F2" w:rsidRPr="009523F9">
        <w:rPr>
          <w:rFonts w:ascii="Times New Roman" w:eastAsia="Times New Roman" w:hAnsi="Times New Roman" w:cs="Times New Roman"/>
          <w:sz w:val="28"/>
          <w:szCs w:val="20"/>
          <w:lang w:eastAsia="ru-RU"/>
        </w:rPr>
        <w:t xml:space="preserve">от 08.05.2010г. </w:t>
      </w:r>
      <w:r w:rsidRPr="009523F9">
        <w:rPr>
          <w:rFonts w:ascii="Times New Roman" w:eastAsia="Times New Roman" w:hAnsi="Times New Roman" w:cs="Times New Roman"/>
          <w:sz w:val="28"/>
          <w:szCs w:val="20"/>
          <w:lang w:eastAsia="ru-RU"/>
        </w:rPr>
        <w:t>№83-ФЗ.</w:t>
      </w:r>
    </w:p>
    <w:p w14:paraId="51F77935" w14:textId="07C56DDA" w:rsidR="0095426E" w:rsidRDefault="0095426E" w:rsidP="003A3195">
      <w:pPr>
        <w:spacing w:after="200" w:line="240" w:lineRule="auto"/>
        <w:ind w:firstLine="709"/>
        <w:contextualSpacing/>
        <w:jc w:val="both"/>
        <w:rPr>
          <w:rFonts w:ascii="Times New Roman" w:hAnsi="Times New Roman" w:cs="Times New Roman"/>
          <w:sz w:val="28"/>
          <w:szCs w:val="28"/>
        </w:rPr>
      </w:pPr>
      <w:r w:rsidRPr="0095426E">
        <w:rPr>
          <w:rFonts w:ascii="Times New Roman" w:hAnsi="Times New Roman" w:cs="Times New Roman"/>
          <w:sz w:val="28"/>
          <w:szCs w:val="28"/>
        </w:rPr>
        <w:t xml:space="preserve">Граждане, переболевшие новой </w:t>
      </w:r>
      <w:proofErr w:type="spellStart"/>
      <w:r w:rsidRPr="0095426E">
        <w:rPr>
          <w:rFonts w:ascii="Times New Roman" w:hAnsi="Times New Roman" w:cs="Times New Roman"/>
          <w:sz w:val="28"/>
          <w:szCs w:val="28"/>
        </w:rPr>
        <w:t>коронавирусной</w:t>
      </w:r>
      <w:proofErr w:type="spellEnd"/>
      <w:r w:rsidRPr="0095426E">
        <w:rPr>
          <w:rFonts w:ascii="Times New Roman" w:hAnsi="Times New Roman" w:cs="Times New Roman"/>
          <w:sz w:val="28"/>
          <w:szCs w:val="28"/>
        </w:rPr>
        <w:t xml:space="preserve"> инфекцией (COVID-19), включая случаи заболеваний, когда отсутствует подтверждение перенесенной </w:t>
      </w:r>
      <w:proofErr w:type="spellStart"/>
      <w:r w:rsidRPr="0095426E">
        <w:rPr>
          <w:rFonts w:ascii="Times New Roman" w:hAnsi="Times New Roman" w:cs="Times New Roman"/>
          <w:sz w:val="28"/>
          <w:szCs w:val="28"/>
        </w:rPr>
        <w:t>коронавирусной</w:t>
      </w:r>
      <w:proofErr w:type="spellEnd"/>
      <w:r w:rsidRPr="0095426E">
        <w:rPr>
          <w:rFonts w:ascii="Times New Roman" w:hAnsi="Times New Roman" w:cs="Times New Roman"/>
          <w:sz w:val="28"/>
          <w:szCs w:val="28"/>
        </w:rPr>
        <w:t xml:space="preserve"> инфекции (COVID-19) методом ПЦР-диагностики, в течение года после заболевания вправе пройти углубленную диспансеризацию, включающую исследования и иные медицинские вмешательства по перечню согласно </w:t>
      </w:r>
      <w:r>
        <w:rPr>
          <w:rFonts w:ascii="Times New Roman" w:hAnsi="Times New Roman" w:cs="Times New Roman"/>
          <w:sz w:val="28"/>
          <w:szCs w:val="28"/>
        </w:rPr>
        <w:t>П</w:t>
      </w:r>
      <w:r w:rsidRPr="0095426E">
        <w:rPr>
          <w:rFonts w:ascii="Times New Roman" w:hAnsi="Times New Roman" w:cs="Times New Roman"/>
          <w:sz w:val="28"/>
          <w:szCs w:val="28"/>
        </w:rPr>
        <w:t>риложению № 5</w:t>
      </w:r>
      <w:r>
        <w:rPr>
          <w:rFonts w:ascii="Times New Roman" w:hAnsi="Times New Roman" w:cs="Times New Roman"/>
          <w:sz w:val="28"/>
          <w:szCs w:val="28"/>
        </w:rPr>
        <w:t xml:space="preserve"> к Программе</w:t>
      </w:r>
      <w:r w:rsidRPr="0095426E">
        <w:rPr>
          <w:rFonts w:ascii="Times New Roman" w:hAnsi="Times New Roman" w:cs="Times New Roman"/>
          <w:sz w:val="28"/>
          <w:szCs w:val="28"/>
        </w:rPr>
        <w:t>.</w:t>
      </w:r>
    </w:p>
    <w:p w14:paraId="3C13FAE5" w14:textId="5C7A1BB5" w:rsidR="00776103" w:rsidRDefault="00776103" w:rsidP="0077610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76103">
        <w:rPr>
          <w:rFonts w:ascii="Times New Roman" w:eastAsia="Times New Roman" w:hAnsi="Times New Roman" w:cs="Times New Roman"/>
          <w:sz w:val="28"/>
          <w:szCs w:val="28"/>
          <w:lang w:eastAsia="ru-RU"/>
        </w:rPr>
        <w:t xml:space="preserve">По результатам углубленной диспансеризации в случае выявления хронических неинфекционных заболеваний, в том числе связанных </w:t>
      </w:r>
      <w:r w:rsidRPr="00776103">
        <w:rPr>
          <w:rFonts w:ascii="Times New Roman" w:eastAsia="Times New Roman" w:hAnsi="Times New Roman" w:cs="Times New Roman"/>
          <w:sz w:val="28"/>
          <w:szCs w:val="28"/>
          <w:lang w:eastAsia="ru-RU"/>
        </w:rPr>
        <w:br/>
        <w:t xml:space="preserve">с перенесенной новой </w:t>
      </w:r>
      <w:proofErr w:type="spellStart"/>
      <w:r w:rsidRPr="00776103">
        <w:rPr>
          <w:rFonts w:ascii="Times New Roman" w:eastAsia="Times New Roman" w:hAnsi="Times New Roman" w:cs="Times New Roman"/>
          <w:sz w:val="28"/>
          <w:szCs w:val="28"/>
          <w:lang w:eastAsia="ru-RU"/>
        </w:rPr>
        <w:t>коронавирусной</w:t>
      </w:r>
      <w:proofErr w:type="spellEnd"/>
      <w:r w:rsidRPr="00776103">
        <w:rPr>
          <w:rFonts w:ascii="Times New Roman" w:eastAsia="Times New Roman" w:hAnsi="Times New Roman" w:cs="Times New Roman"/>
          <w:sz w:val="28"/>
          <w:szCs w:val="28"/>
          <w:lang w:eastAsia="ru-RU"/>
        </w:rPr>
        <w:t xml:space="preserve"> инфекцией (COVID-19), гражданин </w:t>
      </w:r>
      <w:r w:rsidRPr="00776103">
        <w:rPr>
          <w:rFonts w:ascii="Times New Roman" w:eastAsia="Times New Roman" w:hAnsi="Times New Roman" w:cs="Times New Roman"/>
          <w:sz w:val="28"/>
          <w:szCs w:val="28"/>
          <w:lang w:eastAsia="ru-RU"/>
        </w:rPr>
        <w:br/>
        <w:t xml:space="preserve">в течение 3 рабочих дней в установленном порядке направляется </w:t>
      </w:r>
      <w:r w:rsidRPr="00776103">
        <w:rPr>
          <w:rFonts w:ascii="Times New Roman" w:eastAsia="Times New Roman" w:hAnsi="Times New Roman" w:cs="Times New Roman"/>
          <w:sz w:val="28"/>
          <w:szCs w:val="28"/>
          <w:lang w:eastAsia="ru-RU"/>
        </w:rPr>
        <w:br/>
        <w:t xml:space="preserve">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w:t>
      </w:r>
      <w:r w:rsidRPr="00776103">
        <w:rPr>
          <w:rFonts w:ascii="Times New Roman" w:eastAsia="Times New Roman" w:hAnsi="Times New Roman" w:cs="Times New Roman"/>
          <w:sz w:val="28"/>
          <w:szCs w:val="28"/>
          <w:lang w:eastAsia="ru-RU"/>
        </w:rPr>
        <w:br/>
        <w:t>в соответствии с законодательством Российской Федерации.</w:t>
      </w:r>
    </w:p>
    <w:p w14:paraId="5385D794" w14:textId="2F7D29F6" w:rsidR="00776103" w:rsidRDefault="00776103" w:rsidP="0077610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76103">
        <w:rPr>
          <w:rFonts w:ascii="Times New Roman" w:eastAsia="Times New Roman" w:hAnsi="Times New Roman" w:cs="Times New Roman"/>
          <w:sz w:val="28"/>
          <w:szCs w:val="28"/>
          <w:lang w:eastAsia="ru-RU"/>
        </w:rP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14:paraId="6FBF91A4" w14:textId="2EFB5561" w:rsidR="00776103" w:rsidRPr="00776103" w:rsidRDefault="00776103" w:rsidP="00776103">
      <w:pPr>
        <w:spacing w:after="200" w:line="240" w:lineRule="auto"/>
        <w:ind w:firstLine="709"/>
        <w:contextualSpacing/>
        <w:jc w:val="both"/>
        <w:rPr>
          <w:rFonts w:ascii="Times New Roman" w:hAnsi="Times New Roman" w:cs="Times New Roman"/>
          <w:sz w:val="28"/>
          <w:szCs w:val="28"/>
        </w:rPr>
      </w:pPr>
      <w:r w:rsidRPr="007324B4">
        <w:rPr>
          <w:rFonts w:ascii="Times New Roman" w:hAnsi="Times New Roman" w:cs="Times New Roman"/>
          <w:sz w:val="28"/>
          <w:szCs w:val="28"/>
        </w:rPr>
        <w:t>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утвержден Приложени</w:t>
      </w:r>
      <w:r>
        <w:rPr>
          <w:rFonts w:ascii="Times New Roman" w:hAnsi="Times New Roman" w:cs="Times New Roman"/>
          <w:sz w:val="28"/>
          <w:szCs w:val="28"/>
        </w:rPr>
        <w:t>ем</w:t>
      </w:r>
      <w:r w:rsidRPr="007324B4">
        <w:rPr>
          <w:rFonts w:ascii="Times New Roman" w:hAnsi="Times New Roman" w:cs="Times New Roman"/>
          <w:sz w:val="28"/>
          <w:szCs w:val="28"/>
        </w:rPr>
        <w:t xml:space="preserve"> №</w:t>
      </w:r>
      <w:r>
        <w:rPr>
          <w:rFonts w:ascii="Times New Roman" w:hAnsi="Times New Roman" w:cs="Times New Roman"/>
          <w:sz w:val="28"/>
          <w:szCs w:val="28"/>
        </w:rPr>
        <w:t>6</w:t>
      </w:r>
      <w:r w:rsidRPr="007324B4">
        <w:rPr>
          <w:rFonts w:ascii="Times New Roman" w:hAnsi="Times New Roman" w:cs="Times New Roman"/>
          <w:sz w:val="28"/>
          <w:szCs w:val="28"/>
        </w:rPr>
        <w:t xml:space="preserve"> к Программе.</w:t>
      </w:r>
      <w:r w:rsidRPr="0095426E">
        <w:t xml:space="preserve"> </w:t>
      </w:r>
      <w:r w:rsidRPr="0095426E">
        <w:rPr>
          <w:rFonts w:ascii="Times New Roman" w:hAnsi="Times New Roman" w:cs="Times New Roman"/>
          <w:sz w:val="28"/>
          <w:szCs w:val="28"/>
        </w:rPr>
        <w:t xml:space="preserve">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такой медицинской организации, осуществляется забор материала для исследования и его направление в установленном порядке в </w:t>
      </w:r>
      <w:r w:rsidRPr="0095426E">
        <w:rPr>
          <w:rFonts w:ascii="Times New Roman" w:hAnsi="Times New Roman" w:cs="Times New Roman"/>
          <w:sz w:val="28"/>
          <w:szCs w:val="28"/>
        </w:rPr>
        <w:lastRenderedPageBreak/>
        <w:t>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6B44E5D2" w14:textId="77777777" w:rsidR="003A3195" w:rsidRPr="007324B4" w:rsidRDefault="003A3195" w:rsidP="003A3195">
      <w:pPr>
        <w:spacing w:after="200" w:line="240" w:lineRule="auto"/>
        <w:ind w:firstLine="709"/>
        <w:contextualSpacing/>
        <w:jc w:val="both"/>
        <w:rPr>
          <w:rFonts w:ascii="Times New Roman" w:hAnsi="Times New Roman" w:cs="Times New Roman"/>
          <w:sz w:val="28"/>
          <w:szCs w:val="28"/>
        </w:rPr>
      </w:pPr>
      <w:r w:rsidRPr="007324B4">
        <w:rPr>
          <w:rFonts w:ascii="Times New Roman" w:hAnsi="Times New Roman" w:cs="Times New Roman"/>
          <w:sz w:val="28"/>
          <w:szCs w:val="28"/>
        </w:rPr>
        <w:t xml:space="preserve">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p>
    <w:p w14:paraId="4D318C92" w14:textId="7547D28A" w:rsidR="003A3195" w:rsidRDefault="003A3195" w:rsidP="003A3195">
      <w:pPr>
        <w:spacing w:after="200" w:line="240" w:lineRule="auto"/>
        <w:ind w:firstLine="709"/>
        <w:contextualSpacing/>
        <w:jc w:val="both"/>
        <w:rPr>
          <w:rFonts w:ascii="Times New Roman" w:hAnsi="Times New Roman" w:cs="Times New Roman"/>
          <w:sz w:val="28"/>
          <w:szCs w:val="28"/>
        </w:rPr>
      </w:pPr>
      <w:r w:rsidRPr="007324B4">
        <w:rPr>
          <w:rFonts w:ascii="Times New Roman" w:hAnsi="Times New Roman" w:cs="Times New Roman"/>
          <w:sz w:val="28"/>
          <w:szCs w:val="28"/>
        </w:rPr>
        <w:t>В случае оказания соответствующей медицинской помощи с использованием систем поддержки принятия врачебных решений, установленный тариф на оплату маммографии с учетом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не должен превышать размер тарифа на оплату маммографии обеих молочных желез в двух проекциях с двойным прочтением рентгенограмм.</w:t>
      </w:r>
    </w:p>
    <w:p w14:paraId="134D5778" w14:textId="77777777" w:rsidR="0036268C" w:rsidRDefault="0036268C"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19215250" w14:textId="77777777" w:rsidR="00CC76AB" w:rsidRDefault="00CC76AB" w:rsidP="00CC76AB">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w:t>
      </w:r>
      <w:r w:rsidR="009A354D">
        <w:rPr>
          <w:rFonts w:ascii="Times New Roman" w:eastAsia="Times New Roman" w:hAnsi="Times New Roman" w:cs="Times New Roman"/>
          <w:b/>
          <w:sz w:val="28"/>
          <w:szCs w:val="20"/>
          <w:lang w:eastAsia="ru-RU"/>
        </w:rPr>
        <w:t>9</w:t>
      </w:r>
      <w:r>
        <w:rPr>
          <w:rFonts w:ascii="Times New Roman" w:eastAsia="Times New Roman" w:hAnsi="Times New Roman" w:cs="Times New Roman"/>
          <w:b/>
          <w:sz w:val="28"/>
          <w:szCs w:val="20"/>
          <w:lang w:eastAsia="ru-RU"/>
        </w:rPr>
        <w:t xml:space="preserve">. </w:t>
      </w:r>
      <w:r w:rsidRPr="00567168">
        <w:rPr>
          <w:rFonts w:ascii="Times New Roman" w:eastAsia="Times New Roman" w:hAnsi="Times New Roman" w:cs="Times New Roman"/>
          <w:b/>
          <w:sz w:val="28"/>
          <w:szCs w:val="20"/>
          <w:lang w:eastAsia="ru-RU"/>
        </w:rPr>
        <w:t>Подходы к оплате медицинской помощи за единицу объема медицинской помощи - за медицинскую услугу, за посещение, за обращение (законченный случай)</w:t>
      </w:r>
    </w:p>
    <w:p w14:paraId="2E5F97FD" w14:textId="77777777" w:rsidR="009A354D" w:rsidRDefault="009A354D" w:rsidP="00CC76AB">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24567EFB"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При оплате медицинской помощи за единицу объема медицинской помощи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14:paraId="25523442"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5DAB8FFB" w14:textId="77777777" w:rsidR="00CC76AB" w:rsidRPr="00567168" w:rsidRDefault="00CC76AB" w:rsidP="00CC76AB">
      <w:pPr>
        <w:widowControl w:val="0"/>
        <w:autoSpaceDE w:val="0"/>
        <w:autoSpaceDN w:val="0"/>
        <w:spacing w:after="0" w:line="240" w:lineRule="auto"/>
        <w:ind w:firstLine="540"/>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noProof/>
          <w:position w:val="-14"/>
          <w:sz w:val="28"/>
          <w:szCs w:val="20"/>
          <w:lang w:eastAsia="ru-RU"/>
        </w:rPr>
        <w:drawing>
          <wp:inline distT="0" distB="0" distL="0" distR="0" wp14:anchorId="1E42745F" wp14:editId="767722D2">
            <wp:extent cx="1765300" cy="294005"/>
            <wp:effectExtent l="0" t="0" r="0" b="0"/>
            <wp:docPr id="3" name="Рисунок 3"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567168">
        <w:rPr>
          <w:rFonts w:ascii="Times New Roman" w:eastAsia="Times New Roman" w:hAnsi="Times New Roman" w:cs="Times New Roman"/>
          <w:sz w:val="28"/>
          <w:szCs w:val="20"/>
          <w:lang w:eastAsia="ru-RU"/>
        </w:rPr>
        <w:t>, где:</w:t>
      </w:r>
    </w:p>
    <w:p w14:paraId="19BF7F61" w14:textId="77777777" w:rsidR="00CC76AB" w:rsidRPr="00567168" w:rsidRDefault="00CC76AB" w:rsidP="00CC76AB">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055"/>
        <w:gridCol w:w="8646"/>
      </w:tblGrid>
      <w:tr w:rsidR="00CC76AB" w:rsidRPr="00567168" w14:paraId="38A64782" w14:textId="77777777" w:rsidTr="0096365F">
        <w:tc>
          <w:tcPr>
            <w:tcW w:w="1055" w:type="dxa"/>
            <w:tcBorders>
              <w:top w:val="nil"/>
              <w:left w:val="nil"/>
              <w:bottom w:val="nil"/>
              <w:right w:val="nil"/>
            </w:tcBorders>
          </w:tcPr>
          <w:p w14:paraId="628674FE"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ФО</w:t>
            </w:r>
            <w:r w:rsidRPr="00567168">
              <w:rPr>
                <w:rFonts w:ascii="Times New Roman" w:eastAsia="Times New Roman" w:hAnsi="Times New Roman" w:cs="Times New Roman"/>
                <w:sz w:val="28"/>
                <w:szCs w:val="20"/>
                <w:vertAlign w:val="subscript"/>
                <w:lang w:eastAsia="ru-RU"/>
              </w:rPr>
              <w:t>ФАКТ</w:t>
            </w:r>
          </w:p>
        </w:tc>
        <w:tc>
          <w:tcPr>
            <w:tcW w:w="8646" w:type="dxa"/>
            <w:tcBorders>
              <w:top w:val="nil"/>
              <w:left w:val="nil"/>
              <w:bottom w:val="nil"/>
              <w:right w:val="nil"/>
            </w:tcBorders>
          </w:tcPr>
          <w:p w14:paraId="5B431C6C"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фактический размер финансового обеспечения медицинской организации, рублей;</w:t>
            </w:r>
          </w:p>
        </w:tc>
      </w:tr>
      <w:tr w:rsidR="00CC76AB" w:rsidRPr="00567168" w14:paraId="18E12EDB" w14:textId="77777777" w:rsidTr="0096365F">
        <w:tc>
          <w:tcPr>
            <w:tcW w:w="1055" w:type="dxa"/>
            <w:tcBorders>
              <w:top w:val="nil"/>
              <w:left w:val="nil"/>
              <w:bottom w:val="nil"/>
              <w:right w:val="nil"/>
            </w:tcBorders>
          </w:tcPr>
          <w:p w14:paraId="5E120BC2"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О</w:t>
            </w:r>
            <w:r w:rsidRPr="00567168">
              <w:rPr>
                <w:rFonts w:ascii="Times New Roman" w:eastAsia="Times New Roman" w:hAnsi="Times New Roman" w:cs="Times New Roman"/>
                <w:sz w:val="28"/>
                <w:szCs w:val="20"/>
                <w:vertAlign w:val="subscript"/>
                <w:lang w:eastAsia="ru-RU"/>
              </w:rPr>
              <w:t>МП</w:t>
            </w:r>
          </w:p>
        </w:tc>
        <w:tc>
          <w:tcPr>
            <w:tcW w:w="8646" w:type="dxa"/>
            <w:tcBorders>
              <w:top w:val="nil"/>
              <w:left w:val="nil"/>
              <w:bottom w:val="nil"/>
              <w:right w:val="nil"/>
            </w:tcBorders>
          </w:tcPr>
          <w:p w14:paraId="755A00E4"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фактические объемы первичной медико-санитарной помощи, оказанной в амбулаторных условиях, посещений (обращений);</w:t>
            </w:r>
          </w:p>
        </w:tc>
      </w:tr>
      <w:tr w:rsidR="00CC76AB" w:rsidRPr="00567168" w14:paraId="188A20E2" w14:textId="77777777" w:rsidTr="0096365F">
        <w:tc>
          <w:tcPr>
            <w:tcW w:w="1055" w:type="dxa"/>
            <w:tcBorders>
              <w:top w:val="nil"/>
              <w:left w:val="nil"/>
              <w:bottom w:val="nil"/>
              <w:right w:val="nil"/>
            </w:tcBorders>
          </w:tcPr>
          <w:p w14:paraId="11CF3D23" w14:textId="77777777" w:rsidR="00CC76AB" w:rsidRPr="00567168" w:rsidRDefault="00CC76AB" w:rsidP="00422BEC">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w:t>
            </w:r>
          </w:p>
        </w:tc>
        <w:tc>
          <w:tcPr>
            <w:tcW w:w="8646" w:type="dxa"/>
            <w:tcBorders>
              <w:top w:val="nil"/>
              <w:left w:val="nil"/>
              <w:bottom w:val="nil"/>
              <w:right w:val="nil"/>
            </w:tcBorders>
          </w:tcPr>
          <w:p w14:paraId="56691652" w14:textId="77777777" w:rsidR="00CC76AB" w:rsidRPr="00567168" w:rsidRDefault="00CC76AB" w:rsidP="00422BE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567168">
              <w:rPr>
                <w:rFonts w:ascii="Times New Roman" w:eastAsia="Times New Roman" w:hAnsi="Times New Roman" w:cs="Times New Roman"/>
                <w:sz w:val="26"/>
                <w:szCs w:val="26"/>
                <w:lang w:eastAsia="ru-RU"/>
              </w:rPr>
              <w:t>тариф за единицу объема медицинской первичной медико-санитарной помощи, оказанной в амбулаторных условиях, рублей.</w:t>
            </w:r>
          </w:p>
        </w:tc>
      </w:tr>
    </w:tbl>
    <w:p w14:paraId="061C3075" w14:textId="77777777" w:rsidR="00CC76AB"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027BAE62" w14:textId="77777777" w:rsidR="00CC76AB" w:rsidRPr="00567168"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w:t>
      </w:r>
      <w:r w:rsidRPr="00567168">
        <w:rPr>
          <w:rFonts w:ascii="Times New Roman" w:eastAsia="Times New Roman" w:hAnsi="Times New Roman" w:cs="Times New Roman"/>
          <w:sz w:val="28"/>
          <w:szCs w:val="20"/>
          <w:lang w:eastAsia="ru-RU"/>
        </w:rPr>
        <w:lastRenderedPageBreak/>
        <w:t>организаций Республики Тыва, включенных в один уровень (подуровень) оказания медицинской помощи.</w:t>
      </w:r>
    </w:p>
    <w:p w14:paraId="5DDD89B7" w14:textId="77777777" w:rsidR="00CC76AB" w:rsidRDefault="00CC76AB" w:rsidP="00CC76AB">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14:paraId="16F92074" w14:textId="3A9B2CDA" w:rsidR="00CC76AB" w:rsidRDefault="009A354D" w:rsidP="009A354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A354D">
        <w:rPr>
          <w:rFonts w:ascii="Times New Roman" w:eastAsia="Times New Roman" w:hAnsi="Times New Roman" w:cs="Times New Roman"/>
          <w:sz w:val="28"/>
          <w:szCs w:val="20"/>
          <w:lang w:eastAsia="ru-RU"/>
        </w:rPr>
        <w:t xml:space="preserve">Для медицинских организаций, имеющих в структуре мобильные медицинские бригады, устанавливаются повышающие коэффициенты в размере </w:t>
      </w:r>
      <w:r w:rsidRPr="00103856">
        <w:rPr>
          <w:rFonts w:ascii="Times New Roman" w:eastAsia="Times New Roman" w:hAnsi="Times New Roman" w:cs="Times New Roman"/>
          <w:sz w:val="28"/>
          <w:szCs w:val="20"/>
          <w:highlight w:val="yellow"/>
          <w:lang w:eastAsia="ru-RU"/>
        </w:rPr>
        <w:t>1,</w:t>
      </w:r>
      <w:r w:rsidR="00E30531" w:rsidRPr="00103856">
        <w:rPr>
          <w:rFonts w:ascii="Times New Roman" w:eastAsia="Times New Roman" w:hAnsi="Times New Roman" w:cs="Times New Roman"/>
          <w:sz w:val="28"/>
          <w:szCs w:val="20"/>
          <w:highlight w:val="yellow"/>
          <w:lang w:eastAsia="ru-RU"/>
        </w:rPr>
        <w:t>2</w:t>
      </w:r>
      <w:r w:rsidRPr="009A354D">
        <w:rPr>
          <w:rFonts w:ascii="Times New Roman" w:eastAsia="Times New Roman" w:hAnsi="Times New Roman" w:cs="Times New Roman"/>
          <w:sz w:val="28"/>
          <w:szCs w:val="20"/>
          <w:lang w:eastAsia="ru-RU"/>
        </w:rPr>
        <w:t xml:space="preserve"> к тарифам на посещения, обращения, медицинские услуги при оказании медицинской помощи мобильными медицинскими бригадами и устанавливаются отдельные тарифы на медицинские услуги, оказанные мобильными медицинскими бригадами. </w:t>
      </w:r>
      <w:r w:rsidR="00CC76AB" w:rsidRPr="00567168">
        <w:rPr>
          <w:rFonts w:ascii="Times New Roman" w:eastAsia="Times New Roman" w:hAnsi="Times New Roman" w:cs="Times New Roman"/>
          <w:sz w:val="28"/>
          <w:szCs w:val="20"/>
          <w:lang w:eastAsia="ru-RU"/>
        </w:rPr>
        <w:t>(</w:t>
      </w:r>
      <w:r w:rsidR="00CC76AB" w:rsidRPr="00D55A4A">
        <w:rPr>
          <w:rFonts w:ascii="Times New Roman" w:eastAsia="Times New Roman" w:hAnsi="Times New Roman" w:cs="Times New Roman"/>
          <w:sz w:val="28"/>
          <w:szCs w:val="20"/>
          <w:lang w:eastAsia="ru-RU"/>
        </w:rPr>
        <w:t xml:space="preserve">Приложение </w:t>
      </w:r>
      <w:r w:rsidR="00CC76AB" w:rsidRPr="001C0560">
        <w:rPr>
          <w:rFonts w:ascii="Times New Roman" w:eastAsia="Times New Roman" w:hAnsi="Times New Roman" w:cs="Times New Roman"/>
          <w:sz w:val="28"/>
          <w:szCs w:val="20"/>
          <w:lang w:eastAsia="ru-RU"/>
        </w:rPr>
        <w:t>37</w:t>
      </w:r>
      <w:r w:rsidR="00892FB2">
        <w:rPr>
          <w:rFonts w:ascii="Times New Roman" w:eastAsia="Times New Roman" w:hAnsi="Times New Roman" w:cs="Times New Roman"/>
          <w:sz w:val="28"/>
          <w:szCs w:val="20"/>
          <w:lang w:eastAsia="ru-RU"/>
        </w:rPr>
        <w:t xml:space="preserve"> к Тарифному соглашению</w:t>
      </w:r>
      <w:r w:rsidR="00CC76AB" w:rsidRPr="00567168">
        <w:rPr>
          <w:rFonts w:ascii="Times New Roman" w:eastAsia="Times New Roman" w:hAnsi="Times New Roman" w:cs="Times New Roman"/>
          <w:sz w:val="28"/>
          <w:szCs w:val="20"/>
          <w:lang w:eastAsia="ru-RU"/>
        </w:rPr>
        <w:t>).</w:t>
      </w:r>
    </w:p>
    <w:p w14:paraId="6E5ECCFE" w14:textId="77777777" w:rsidR="00CC76AB" w:rsidRDefault="00CC76AB" w:rsidP="00CC76AB">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567168">
        <w:rPr>
          <w:rFonts w:ascii="Times New Roman" w:eastAsia="Calibri" w:hAnsi="Times New Roman" w:cs="Times New Roman"/>
          <w:bCs/>
          <w:sz w:val="28"/>
          <w:szCs w:val="28"/>
        </w:rPr>
        <w:t xml:space="preserve">Мобильная медицинская бригада организуется в структуре медицинской организации (ее структурного подразделения), оказывающей первичную медико-санитарную помощь, для проведения профилактического медицинского осмотра, диспансеризации и оказания первичной медико-санитарной помощи населению, в том числе жителям населенных пунктов с преимущественным проживанием лиц старше трудоспособного возраста либо расположенных на значительном удалении от медицинской организации и (или) имеющих плохую транспортную доступность с учетом </w:t>
      </w:r>
      <w:proofErr w:type="spellStart"/>
      <w:r w:rsidRPr="00567168">
        <w:rPr>
          <w:rFonts w:ascii="Times New Roman" w:eastAsia="Calibri" w:hAnsi="Times New Roman" w:cs="Times New Roman"/>
          <w:bCs/>
          <w:sz w:val="28"/>
          <w:szCs w:val="28"/>
        </w:rPr>
        <w:t>климато</w:t>
      </w:r>
      <w:proofErr w:type="spellEnd"/>
      <w:r w:rsidRPr="00567168">
        <w:rPr>
          <w:rFonts w:ascii="Times New Roman" w:eastAsia="Calibri" w:hAnsi="Times New Roman" w:cs="Times New Roman"/>
          <w:bCs/>
          <w:sz w:val="28"/>
          <w:szCs w:val="28"/>
        </w:rPr>
        <w:t xml:space="preserve">-географических условий (п. 2 в ред. </w:t>
      </w:r>
      <w:hyperlink r:id="rId8" w:history="1">
        <w:r w:rsidRPr="00567168">
          <w:rPr>
            <w:rFonts w:ascii="Times New Roman" w:eastAsia="Calibri" w:hAnsi="Times New Roman" w:cs="Times New Roman"/>
            <w:bCs/>
            <w:sz w:val="28"/>
            <w:szCs w:val="28"/>
          </w:rPr>
          <w:t>Приказа</w:t>
        </w:r>
      </w:hyperlink>
      <w:r w:rsidRPr="00567168">
        <w:rPr>
          <w:rFonts w:ascii="Times New Roman" w:eastAsia="Calibri" w:hAnsi="Times New Roman" w:cs="Times New Roman"/>
          <w:bCs/>
          <w:sz w:val="28"/>
          <w:szCs w:val="28"/>
        </w:rPr>
        <w:t xml:space="preserve"> Минздрава России от 27.03.2019г. №164н).</w:t>
      </w:r>
    </w:p>
    <w:p w14:paraId="45EB17B8" w14:textId="77777777" w:rsidR="00CC486A" w:rsidRPr="00567168" w:rsidRDefault="00CC486A" w:rsidP="00CC486A">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CC486A">
        <w:rPr>
          <w:rFonts w:ascii="Times New Roman" w:eastAsia="Times New Roman" w:hAnsi="Times New Roman" w:cs="Times New Roman"/>
          <w:color w:val="000000"/>
          <w:sz w:val="28"/>
          <w:szCs w:val="20"/>
          <w:lang w:eastAsia="ru-RU"/>
        </w:rPr>
        <w:t>Оплата случаев диспансерного наблюдения</w:t>
      </w:r>
      <w:r w:rsidR="001F7DF0">
        <w:rPr>
          <w:rFonts w:ascii="Times New Roman" w:eastAsia="Times New Roman" w:hAnsi="Times New Roman" w:cs="Times New Roman"/>
          <w:color w:val="000000"/>
          <w:sz w:val="28"/>
          <w:szCs w:val="20"/>
          <w:lang w:eastAsia="ru-RU"/>
        </w:rPr>
        <w:t>, включая диспансерное наблюдение работающего населения</w:t>
      </w:r>
      <w:r w:rsidRPr="00CC486A">
        <w:rPr>
          <w:rFonts w:ascii="Times New Roman" w:eastAsia="Times New Roman" w:hAnsi="Times New Roman" w:cs="Times New Roman"/>
          <w:color w:val="000000"/>
          <w:sz w:val="28"/>
          <w:szCs w:val="20"/>
          <w:lang w:eastAsia="ru-RU"/>
        </w:rPr>
        <w:t xml:space="preserve">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w:t>
      </w:r>
      <w:r w:rsidRPr="001C0560">
        <w:rPr>
          <w:rFonts w:ascii="Times New Roman" w:eastAsia="Calibri" w:hAnsi="Times New Roman" w:cs="Times New Roman"/>
          <w:bCs/>
          <w:sz w:val="28"/>
          <w:szCs w:val="28"/>
        </w:rPr>
        <w:t>приказ</w:t>
      </w:r>
      <w:r>
        <w:rPr>
          <w:rFonts w:ascii="Times New Roman" w:eastAsia="Calibri" w:hAnsi="Times New Roman" w:cs="Times New Roman"/>
          <w:bCs/>
          <w:sz w:val="28"/>
          <w:szCs w:val="28"/>
        </w:rPr>
        <w:t>ом</w:t>
      </w:r>
      <w:r w:rsidRPr="001C0560">
        <w:rPr>
          <w:rFonts w:ascii="Times New Roman" w:eastAsia="Calibri" w:hAnsi="Times New Roman" w:cs="Times New Roman"/>
          <w:bCs/>
          <w:sz w:val="28"/>
          <w:szCs w:val="28"/>
        </w:rPr>
        <w:t xml:space="preserve"> Минздрава России от 15.03.2022</w:t>
      </w:r>
      <w:r w:rsidR="00F735F2">
        <w:rPr>
          <w:rFonts w:ascii="Times New Roman" w:eastAsia="Calibri" w:hAnsi="Times New Roman" w:cs="Times New Roman"/>
          <w:bCs/>
          <w:sz w:val="28"/>
          <w:szCs w:val="28"/>
        </w:rPr>
        <w:t>г.</w:t>
      </w:r>
      <w:r w:rsidRPr="001C0560">
        <w:rPr>
          <w:rFonts w:ascii="Times New Roman" w:eastAsia="Calibri" w:hAnsi="Times New Roman" w:cs="Times New Roman"/>
          <w:bCs/>
          <w:sz w:val="28"/>
          <w:szCs w:val="28"/>
        </w:rPr>
        <w:t xml:space="preserve"> №168н «Об утверждении порядка проведения диспансерного наблюдения за взрослыми».</w:t>
      </w:r>
    </w:p>
    <w:p w14:paraId="66F9D9F7" w14:textId="67B7BC6B" w:rsidR="0065203A" w:rsidRDefault="00CC486A" w:rsidP="00CC486A">
      <w:pPr>
        <w:autoSpaceDE w:val="0"/>
        <w:autoSpaceDN w:val="0"/>
        <w:adjustRightInd w:val="0"/>
        <w:spacing w:after="0" w:line="240" w:lineRule="auto"/>
        <w:ind w:firstLine="540"/>
        <w:jc w:val="both"/>
        <w:rPr>
          <w:rFonts w:ascii="Times New Roman" w:eastAsia="Calibri" w:hAnsi="Times New Roman" w:cs="Times New Roman"/>
          <w:color w:val="000000"/>
          <w:sz w:val="28"/>
        </w:rPr>
      </w:pPr>
      <w:r w:rsidRPr="00CC486A">
        <w:rPr>
          <w:rFonts w:ascii="Times New Roman" w:eastAsia="Calibri" w:hAnsi="Times New Roman" w:cs="Times New Roman"/>
          <w:color w:val="000000"/>
          <w:sz w:val="28"/>
        </w:rPr>
        <w:t>Тарифы на оплату диспансерного наблюдения устан</w:t>
      </w:r>
      <w:r w:rsidR="00DD169B">
        <w:rPr>
          <w:rFonts w:ascii="Times New Roman" w:eastAsia="Calibri" w:hAnsi="Times New Roman" w:cs="Times New Roman"/>
          <w:color w:val="000000"/>
          <w:sz w:val="28"/>
        </w:rPr>
        <w:t>овлены</w:t>
      </w:r>
      <w:r w:rsidRPr="00CC486A">
        <w:rPr>
          <w:rFonts w:ascii="Times New Roman" w:eastAsia="Calibri" w:hAnsi="Times New Roman" w:cs="Times New Roman"/>
          <w:color w:val="000000"/>
          <w:sz w:val="28"/>
        </w:rPr>
        <w:t xml:space="preserve"> дифференцировано в зависимости от профиля врача, проводящего диспансерное наблюдение. </w:t>
      </w:r>
    </w:p>
    <w:p w14:paraId="1A2BB6B1" w14:textId="77777777" w:rsidR="001C0560" w:rsidRPr="00567168" w:rsidRDefault="001C0560" w:rsidP="00CC486A">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1C0560">
        <w:rPr>
          <w:rFonts w:ascii="Times New Roman" w:eastAsia="Calibri" w:hAnsi="Times New Roman" w:cs="Times New Roman"/>
          <w:bCs/>
          <w:sz w:val="28"/>
          <w:szCs w:val="28"/>
        </w:rPr>
        <w:t>Дифференциация стоимости комплексного посещения на оплату случая диспансерного наблюдения в зависимости от заболевания и, соответственно, кратности посещений (БСК, онкологические болезни, сахарный диабет и пр.) (в том числе путем установления поправочных коэффициентов) может осуществляться с учетом требований приказа Минздрава России от 15.03.2022</w:t>
      </w:r>
      <w:r w:rsidR="00F808E2">
        <w:rPr>
          <w:rFonts w:ascii="Times New Roman" w:eastAsia="Calibri" w:hAnsi="Times New Roman" w:cs="Times New Roman"/>
          <w:bCs/>
          <w:sz w:val="28"/>
          <w:szCs w:val="28"/>
        </w:rPr>
        <w:t>г.</w:t>
      </w:r>
      <w:r w:rsidRPr="001C0560">
        <w:rPr>
          <w:rFonts w:ascii="Times New Roman" w:eastAsia="Calibri" w:hAnsi="Times New Roman" w:cs="Times New Roman"/>
          <w:bCs/>
          <w:sz w:val="28"/>
          <w:szCs w:val="28"/>
        </w:rPr>
        <w:t xml:space="preserve"> №168н «Об утверждении порядка проведения диспансерного наблюдения за взрослыми».</w:t>
      </w:r>
    </w:p>
    <w:p w14:paraId="1A0C759A" w14:textId="2D6E9FB5"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DD169B">
        <w:rPr>
          <w:rFonts w:ascii="Times New Roman" w:eastAsia="Calibri" w:hAnsi="Times New Roman" w:cs="Times New Roman"/>
          <w:sz w:val="28"/>
        </w:rPr>
        <w:t xml:space="preserve">Приложением </w:t>
      </w:r>
      <w:r w:rsidR="00DD169B" w:rsidRPr="00DD169B">
        <w:rPr>
          <w:rFonts w:ascii="Times New Roman" w:eastAsia="Calibri" w:hAnsi="Times New Roman" w:cs="Times New Roman"/>
          <w:sz w:val="28"/>
        </w:rPr>
        <w:t>2</w:t>
      </w:r>
      <w:r w:rsidRPr="00DD169B">
        <w:rPr>
          <w:rFonts w:ascii="Times New Roman" w:eastAsia="Calibri" w:hAnsi="Times New Roman" w:cs="Times New Roman"/>
          <w:sz w:val="28"/>
        </w:rPr>
        <w:t xml:space="preserve"> </w:t>
      </w:r>
      <w:r w:rsidRPr="001C0560">
        <w:rPr>
          <w:rFonts w:ascii="Times New Roman" w:eastAsia="Calibri" w:hAnsi="Times New Roman" w:cs="Times New Roman"/>
          <w:color w:val="000000"/>
          <w:sz w:val="28"/>
        </w:rPr>
        <w:t xml:space="preserve">к Программе установлены средние нормативы объема и финансовых затрат на единицу объема медицинской помощи </w:t>
      </w:r>
      <w:r w:rsidRPr="001C0560">
        <w:rPr>
          <w:rFonts w:ascii="Times New Roman" w:eastAsia="Calibri" w:hAnsi="Times New Roman" w:cs="Times New Roman"/>
          <w:color w:val="000000"/>
          <w:sz w:val="28"/>
        </w:rPr>
        <w:br/>
        <w:t xml:space="preserve">в амбулаторных условиях по профилю «Медицинская реабилитация». </w:t>
      </w:r>
    </w:p>
    <w:p w14:paraId="6B084B7E" w14:textId="77777777"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1C0560">
        <w:rPr>
          <w:rFonts w:ascii="Times New Roman" w:eastAsia="Calibri" w:hAnsi="Times New Roman" w:cs="Times New Roman"/>
          <w:color w:val="000000"/>
          <w:sz w:val="28"/>
        </w:rPr>
        <w:t xml:space="preserve">Оплата медицинской реабилитации в амбулаторных условиях, включая реабилитацию пациентов после перенесенной новой </w:t>
      </w:r>
      <w:proofErr w:type="spellStart"/>
      <w:r w:rsidRPr="001C0560">
        <w:rPr>
          <w:rFonts w:ascii="Times New Roman" w:eastAsia="Calibri" w:hAnsi="Times New Roman" w:cs="Times New Roman"/>
          <w:color w:val="000000"/>
          <w:sz w:val="28"/>
        </w:rPr>
        <w:t>коронавирусной</w:t>
      </w:r>
      <w:proofErr w:type="spellEnd"/>
      <w:r w:rsidRPr="001C0560">
        <w:rPr>
          <w:rFonts w:ascii="Times New Roman" w:eastAsia="Calibri" w:hAnsi="Times New Roman" w:cs="Times New Roman"/>
          <w:color w:val="000000"/>
          <w:sz w:val="28"/>
        </w:rPr>
        <w:t xml:space="preserve"> инфекции (COVID-19), осуществляется вне подушевого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w:t>
      </w:r>
      <w:r w:rsidRPr="001C0560">
        <w:rPr>
          <w:rFonts w:ascii="Times New Roman" w:eastAsia="Calibri" w:hAnsi="Times New Roman" w:cs="Times New Roman"/>
          <w:color w:val="000000"/>
          <w:sz w:val="28"/>
        </w:rPr>
        <w:lastRenderedPageBreak/>
        <w:t>единицу объема для медицинской реабилитации.</w:t>
      </w:r>
    </w:p>
    <w:p w14:paraId="3845039B" w14:textId="77777777" w:rsidR="001C0560" w:rsidRPr="001C0560" w:rsidRDefault="001C0560" w:rsidP="001C0560">
      <w:pPr>
        <w:widowControl w:val="0"/>
        <w:autoSpaceDE w:val="0"/>
        <w:autoSpaceDN w:val="0"/>
        <w:spacing w:after="0" w:line="240" w:lineRule="auto"/>
        <w:ind w:firstLine="567"/>
        <w:jc w:val="both"/>
        <w:rPr>
          <w:rFonts w:ascii="Times New Roman" w:eastAsia="Calibri" w:hAnsi="Times New Roman" w:cs="Times New Roman"/>
          <w:color w:val="000000"/>
          <w:sz w:val="28"/>
        </w:rPr>
      </w:pPr>
      <w:r w:rsidRPr="001C0560">
        <w:rPr>
          <w:rFonts w:ascii="Times New Roman" w:eastAsia="Calibri" w:hAnsi="Times New Roman" w:cs="Times New Roman"/>
          <w:color w:val="000000"/>
          <w:sz w:val="28"/>
        </w:rPr>
        <w:t xml:space="preserve">При этом комплексное посещение, как законченный случай </w:t>
      </w:r>
      <w:r w:rsidRPr="001C0560">
        <w:rPr>
          <w:rFonts w:ascii="Times New Roman" w:eastAsia="Calibri" w:hAnsi="Times New Roman" w:cs="Times New Roman"/>
          <w:color w:val="000000"/>
          <w:sz w:val="28"/>
        </w:rPr>
        <w:br/>
        <w:t xml:space="preserve">медицинской реабилитации в амбулаторных условиях, включает в среднем </w:t>
      </w:r>
      <w:r w:rsidRPr="001C0560">
        <w:rPr>
          <w:rFonts w:ascii="Times New Roman" w:eastAsia="Calibri" w:hAnsi="Times New Roman" w:cs="Times New Roman"/>
          <w:color w:val="000000"/>
          <w:sz w:val="28"/>
        </w:rPr>
        <w:br/>
        <w:t xml:space="preserve">10–12 посещений. </w:t>
      </w:r>
    </w:p>
    <w:p w14:paraId="4AA81B43" w14:textId="4E568002" w:rsidR="001C0560" w:rsidRPr="00033085" w:rsidRDefault="00033085" w:rsidP="00033085">
      <w:pPr>
        <w:widowControl w:val="0"/>
        <w:autoSpaceDE w:val="0"/>
        <w:autoSpaceDN w:val="0"/>
        <w:spacing w:before="120" w:after="0" w:line="240" w:lineRule="auto"/>
        <w:ind w:firstLine="567"/>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О</w:t>
      </w:r>
      <w:r w:rsidRPr="001C0560">
        <w:rPr>
          <w:rFonts w:ascii="Times New Roman" w:eastAsia="Times New Roman" w:hAnsi="Times New Roman" w:cs="Times New Roman"/>
          <w:color w:val="000000"/>
          <w:sz w:val="28"/>
          <w:szCs w:val="20"/>
          <w:lang w:eastAsia="ru-RU"/>
        </w:rPr>
        <w:t>плат</w:t>
      </w:r>
      <w:r w:rsidR="00DD169B">
        <w:rPr>
          <w:rFonts w:ascii="Times New Roman" w:eastAsia="Times New Roman" w:hAnsi="Times New Roman" w:cs="Times New Roman"/>
          <w:color w:val="000000"/>
          <w:sz w:val="28"/>
          <w:szCs w:val="20"/>
          <w:lang w:eastAsia="ru-RU"/>
        </w:rPr>
        <w:t>а</w:t>
      </w:r>
      <w:r w:rsidRPr="001C0560">
        <w:rPr>
          <w:rFonts w:ascii="Times New Roman" w:eastAsia="Times New Roman" w:hAnsi="Times New Roman" w:cs="Times New Roman"/>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медицинской реабилитации</w:t>
      </w:r>
      <w:r>
        <w:rPr>
          <w:rFonts w:ascii="Times New Roman" w:eastAsia="Times New Roman" w:hAnsi="Times New Roman" w:cs="Times New Roman"/>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 xml:space="preserve">в амбулаторных условиях </w:t>
      </w:r>
      <w:r w:rsidRPr="001C0560">
        <w:rPr>
          <w:rFonts w:ascii="Times New Roman" w:eastAsia="Times New Roman" w:hAnsi="Times New Roman" w:cs="Times New Roman"/>
          <w:color w:val="000000"/>
          <w:sz w:val="28"/>
          <w:szCs w:val="20"/>
          <w:lang w:eastAsia="ru-RU"/>
        </w:rPr>
        <w:t>осуществля</w:t>
      </w:r>
      <w:r w:rsidR="00DD169B">
        <w:rPr>
          <w:rFonts w:ascii="Times New Roman" w:eastAsia="Times New Roman" w:hAnsi="Times New Roman" w:cs="Times New Roman"/>
          <w:color w:val="000000"/>
          <w:sz w:val="28"/>
          <w:szCs w:val="20"/>
          <w:lang w:eastAsia="ru-RU"/>
        </w:rPr>
        <w:t>ется</w:t>
      </w:r>
      <w:r w:rsidRPr="001C0560">
        <w:rPr>
          <w:rFonts w:ascii="Times New Roman" w:eastAsia="Times New Roman" w:hAnsi="Times New Roman" w:cs="Calibri"/>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 xml:space="preserve">дифференцированно, в том числе в зависимости </w:t>
      </w:r>
      <w:r w:rsidR="001C0560" w:rsidRPr="001C0560">
        <w:rPr>
          <w:rFonts w:ascii="Times New Roman" w:eastAsia="Times New Roman" w:hAnsi="Times New Roman" w:cs="Times New Roman"/>
          <w:color w:val="000000"/>
          <w:sz w:val="28"/>
          <w:szCs w:val="20"/>
          <w:lang w:eastAsia="ru-RU"/>
        </w:rPr>
        <w:br/>
      </w:r>
      <w:r w:rsidR="001C0560" w:rsidRPr="001C0560">
        <w:rPr>
          <w:rFonts w:ascii="Times New Roman" w:eastAsia="Times New Roman" w:hAnsi="Times New Roman" w:cs="Calibri"/>
          <w:color w:val="000000"/>
          <w:sz w:val="28"/>
          <w:szCs w:val="20"/>
          <w:lang w:eastAsia="ru-RU"/>
        </w:rPr>
        <w:t>от</w:t>
      </w:r>
      <w:r w:rsidR="001C0560" w:rsidRPr="001C0560">
        <w:rPr>
          <w:rFonts w:ascii="Times New Roman" w:eastAsia="Times New Roman" w:hAnsi="Times New Roman" w:cs="Times New Roman"/>
          <w:color w:val="000000"/>
          <w:sz w:val="28"/>
          <w:szCs w:val="20"/>
          <w:lang w:eastAsia="ru-RU"/>
        </w:rPr>
        <w:t xml:space="preserve"> </w:t>
      </w:r>
      <w:r w:rsidR="001C0560" w:rsidRPr="001C0560">
        <w:rPr>
          <w:rFonts w:ascii="Times New Roman" w:eastAsia="Times New Roman" w:hAnsi="Times New Roman" w:cs="Calibri"/>
          <w:color w:val="000000"/>
          <w:sz w:val="28"/>
          <w:szCs w:val="20"/>
          <w:lang w:eastAsia="ru-RU"/>
        </w:rPr>
        <w:t>оценки состояния пациента по ШРМ (1–3 балла</w:t>
      </w:r>
      <w:r w:rsidR="001C0560" w:rsidRPr="001C0560">
        <w:rPr>
          <w:rFonts w:ascii="Times New Roman" w:eastAsia="Times New Roman" w:hAnsi="Times New Roman" w:cs="Times New Roman"/>
          <w:color w:val="000000"/>
          <w:sz w:val="28"/>
          <w:szCs w:val="20"/>
          <w:lang w:eastAsia="ru-RU"/>
        </w:rPr>
        <w:t xml:space="preserve">) и </w:t>
      </w:r>
      <w:r w:rsidR="001C0560" w:rsidRPr="001C0560">
        <w:rPr>
          <w:rFonts w:ascii="Times New Roman" w:eastAsia="Times New Roman" w:hAnsi="Times New Roman" w:cs="Calibri"/>
          <w:color w:val="000000"/>
          <w:sz w:val="28"/>
          <w:szCs w:val="20"/>
          <w:lang w:eastAsia="ru-RU"/>
        </w:rPr>
        <w:t>заболевания (профиля заболевания), по поводу которого проводится медицинская реабилитация</w:t>
      </w:r>
      <w:r w:rsidR="001C0560" w:rsidRPr="001C0560">
        <w:rPr>
          <w:rFonts w:ascii="Times New Roman" w:eastAsia="Times New Roman" w:hAnsi="Times New Roman" w:cs="Times New Roman"/>
          <w:color w:val="000000"/>
          <w:sz w:val="28"/>
          <w:szCs w:val="20"/>
          <w:lang w:eastAsia="ru-RU"/>
        </w:rPr>
        <w:t>.</w:t>
      </w:r>
    </w:p>
    <w:p w14:paraId="5F113DE6" w14:textId="73515A65"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Плановый объем случаев медицинской реабилитации в амбулаторных условиях и размер соответствующих тарифов определ</w:t>
      </w:r>
      <w:r w:rsidR="00DD169B">
        <w:rPr>
          <w:rFonts w:ascii="Times New Roman" w:eastAsia="Times New Roman" w:hAnsi="Times New Roman" w:cs="Calibri"/>
          <w:color w:val="000000"/>
          <w:sz w:val="28"/>
          <w:szCs w:val="20"/>
          <w:lang w:eastAsia="ru-RU"/>
        </w:rPr>
        <w:t>ен</w:t>
      </w:r>
      <w:r w:rsidRPr="001C0560">
        <w:rPr>
          <w:rFonts w:ascii="Times New Roman" w:eastAsia="Times New Roman" w:hAnsi="Times New Roman" w:cs="Calibri"/>
          <w:color w:val="000000"/>
          <w:sz w:val="28"/>
          <w:szCs w:val="20"/>
          <w:lang w:eastAsia="ru-RU"/>
        </w:rPr>
        <w:t xml:space="preserve"> </w:t>
      </w:r>
      <w:r w:rsidRPr="001C0560">
        <w:rPr>
          <w:rFonts w:ascii="Times New Roman" w:eastAsia="Times New Roman" w:hAnsi="Times New Roman" w:cs="Calibri"/>
          <w:color w:val="000000"/>
          <w:sz w:val="28"/>
          <w:szCs w:val="20"/>
          <w:lang w:eastAsia="ru-RU"/>
        </w:rPr>
        <w:br/>
        <w:t>в разрезе определенных выше параметров с учетом в том числе нормативов финансовых затрат на соответствующую единицу объема медицинской помощи (комплексное посещение по профилю «Медицинская реабилитация»), установленных Территориальной программой государственных гарантий.</w:t>
      </w:r>
    </w:p>
    <w:p w14:paraId="33808A0E" w14:textId="77777777" w:rsidR="001C0560" w:rsidRPr="001C0560" w:rsidRDefault="001C0560" w:rsidP="00757523">
      <w:pPr>
        <w:widowControl w:val="0"/>
        <w:autoSpaceDE w:val="0"/>
        <w:autoSpaceDN w:val="0"/>
        <w:spacing w:after="0" w:line="240" w:lineRule="auto"/>
        <w:ind w:firstLine="709"/>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1C0560">
        <w:rPr>
          <w:rFonts w:ascii="Times New Roman" w:eastAsia="Times New Roman" w:hAnsi="Times New Roman" w:cs="Times New Roman"/>
          <w:color w:val="000000"/>
          <w:sz w:val="28"/>
          <w:szCs w:val="20"/>
          <w:lang w:eastAsia="ru-RU"/>
        </w:rPr>
        <w:t xml:space="preserve"> При этом,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(1-2 посещения).</w:t>
      </w:r>
    </w:p>
    <w:p w14:paraId="653D0B55" w14:textId="77777777" w:rsidR="001C0560" w:rsidRPr="001C0560" w:rsidRDefault="001C0560" w:rsidP="00757523">
      <w:pPr>
        <w:widowControl w:val="0"/>
        <w:autoSpaceDE w:val="0"/>
        <w:autoSpaceDN w:val="0"/>
        <w:spacing w:after="0" w:line="240" w:lineRule="auto"/>
        <w:ind w:firstLine="709"/>
        <w:jc w:val="both"/>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 xml:space="preserve">Объем средств, полученных </w:t>
      </w:r>
      <w:proofErr w:type="spellStart"/>
      <w:r w:rsidRPr="001C0560">
        <w:rPr>
          <w:rFonts w:ascii="Times New Roman" w:eastAsia="Times New Roman" w:hAnsi="Times New Roman" w:cs="Calibri"/>
          <w:color w:val="000000"/>
          <w:sz w:val="28"/>
          <w:szCs w:val="20"/>
          <w:lang w:val="en-US" w:eastAsia="ru-RU"/>
        </w:rPr>
        <w:t>i</w:t>
      </w:r>
      <w:proofErr w:type="spellEnd"/>
      <w:r w:rsidRPr="001C0560">
        <w:rPr>
          <w:rFonts w:ascii="Times New Roman" w:eastAsia="Times New Roman" w:hAnsi="Times New Roman" w:cs="Calibri"/>
          <w:color w:val="000000"/>
          <w:sz w:val="28"/>
          <w:szCs w:val="20"/>
          <w:lang w:eastAsia="ru-RU"/>
        </w:rPr>
        <w:t>-той медицинской организацией за оказание медицинской помощи по профилю «Медицинская реабилитация», определяется по формуле:</w:t>
      </w:r>
    </w:p>
    <w:p w14:paraId="71E8AA52"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05DB01F4" w14:textId="77777777" w:rsidR="001C0560" w:rsidRPr="001C0560" w:rsidRDefault="009E3705" w:rsidP="001C0560">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МР</m:t>
            </m:r>
            <m:r>
              <w:rPr>
                <w:rFonts w:ascii="Cambria Math" w:eastAsia="Times New Roman" w:hAnsi="Cambria Math" w:cs="Calibri"/>
                <w:color w:val="000000"/>
                <w:sz w:val="28"/>
                <w:szCs w:val="20"/>
                <w:lang w:val="en-US" w:eastAsia="ru-RU"/>
              </w:rPr>
              <m:t>i</m:t>
            </m:r>
          </m:sub>
          <m:sup>
            <m:r>
              <w:rPr>
                <w:rFonts w:ascii="Cambria Math" w:eastAsia="Times New Roman" w:hAnsi="Cambria Math" w:cs="Calibri"/>
                <w:color w:val="000000"/>
                <w:sz w:val="28"/>
                <w:szCs w:val="20"/>
                <w:lang w:eastAsia="ru-RU"/>
              </w:rPr>
              <m:t>АМБ</m:t>
            </m:r>
          </m:sup>
        </m:sSubSup>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28"/>
                    <w:szCs w:val="20"/>
                    <w:lang w:eastAsia="ru-RU"/>
                  </w:rPr>
                </m:ctrlPr>
              </m:dPr>
              <m:e>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МР</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Т</m:t>
                    </m:r>
                  </m:e>
                  <m:sub>
                    <m:r>
                      <w:rPr>
                        <w:rFonts w:ascii="Cambria Math" w:eastAsia="Times New Roman" w:hAnsi="Cambria Math" w:cs="Calibri"/>
                        <w:color w:val="000000"/>
                        <w:sz w:val="28"/>
                        <w:szCs w:val="20"/>
                        <w:lang w:eastAsia="ru-RU"/>
                      </w:rPr>
                      <m:t>МР</m:t>
                    </m:r>
                  </m:sub>
                </m:sSub>
              </m:e>
            </m:d>
          </m:e>
        </m:nary>
      </m:oMath>
      <w:r w:rsidR="001C0560" w:rsidRPr="001C0560">
        <w:rPr>
          <w:rFonts w:ascii="Times New Roman" w:eastAsia="Times New Roman" w:hAnsi="Times New Roman" w:cs="Calibri"/>
          <w:color w:val="000000"/>
          <w:sz w:val="28"/>
          <w:szCs w:val="20"/>
          <w:lang w:eastAsia="ru-RU"/>
        </w:rPr>
        <w:t xml:space="preserve">, </w:t>
      </w:r>
    </w:p>
    <w:p w14:paraId="3DE6B25A" w14:textId="77777777" w:rsidR="001C0560" w:rsidRPr="001C0560" w:rsidRDefault="001C0560" w:rsidP="001C0560">
      <w:pPr>
        <w:widowControl w:val="0"/>
        <w:autoSpaceDE w:val="0"/>
        <w:autoSpaceDN w:val="0"/>
        <w:spacing w:before="120" w:after="0" w:line="240" w:lineRule="auto"/>
        <w:rPr>
          <w:rFonts w:ascii="Times New Roman" w:eastAsia="Times New Roman" w:hAnsi="Times New Roman" w:cs="Calibri"/>
          <w:color w:val="000000"/>
          <w:sz w:val="28"/>
          <w:szCs w:val="20"/>
          <w:lang w:eastAsia="ru-RU"/>
        </w:rPr>
      </w:pPr>
      <w:r w:rsidRPr="001C0560">
        <w:rPr>
          <w:rFonts w:ascii="Times New Roman" w:eastAsia="Times New Roman" w:hAnsi="Times New Roman" w:cs="Calibri"/>
          <w:color w:val="000000"/>
          <w:sz w:val="28"/>
          <w:szCs w:val="20"/>
          <w:lang w:eastAsia="ru-RU"/>
        </w:rPr>
        <w:t>где:</w:t>
      </w:r>
    </w:p>
    <w:p w14:paraId="5654EFD3" w14:textId="77777777" w:rsidR="001C0560" w:rsidRPr="004E27B8" w:rsidRDefault="009E3705"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МР</m:t>
            </m:r>
            <m:r>
              <w:rPr>
                <w:rFonts w:ascii="Cambria Math" w:eastAsia="Times New Roman" w:hAnsi="Cambria Math" w:cs="Calibri"/>
                <w:color w:val="000000"/>
                <w:sz w:val="28"/>
                <w:szCs w:val="20"/>
                <w:lang w:val="en-US" w:eastAsia="ru-RU"/>
              </w:rPr>
              <m:t>i</m:t>
            </m:r>
          </m:sub>
          <m:sup>
            <m:r>
              <w:rPr>
                <w:rFonts w:ascii="Cambria Math" w:eastAsia="Times New Roman" w:hAnsi="Cambria Math" w:cs="Calibri"/>
                <w:color w:val="000000"/>
                <w:sz w:val="28"/>
                <w:szCs w:val="20"/>
                <w:lang w:eastAsia="ru-RU"/>
              </w:rPr>
              <m:t>АМБ</m:t>
            </m:r>
          </m:sup>
        </m:sSubSup>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 xml:space="preserve">объем средств, полученных </w:t>
      </w:r>
      <w:proofErr w:type="spellStart"/>
      <w:r w:rsidR="001C0560" w:rsidRPr="004E27B8">
        <w:rPr>
          <w:rFonts w:ascii="Times New Roman" w:eastAsia="Times New Roman" w:hAnsi="Times New Roman" w:cs="Calibri"/>
          <w:color w:val="000000"/>
          <w:sz w:val="27"/>
          <w:szCs w:val="27"/>
          <w:lang w:val="en-US" w:eastAsia="ru-RU"/>
        </w:rPr>
        <w:t>i</w:t>
      </w:r>
      <w:proofErr w:type="spellEnd"/>
      <w:r w:rsidR="001C0560" w:rsidRPr="004E27B8">
        <w:rPr>
          <w:rFonts w:ascii="Times New Roman" w:eastAsia="Times New Roman" w:hAnsi="Times New Roman" w:cs="Calibri"/>
          <w:color w:val="000000"/>
          <w:sz w:val="27"/>
          <w:szCs w:val="27"/>
          <w:lang w:eastAsia="ru-RU"/>
        </w:rPr>
        <w:t xml:space="preserve">-той медицинской организацией </w:t>
      </w:r>
      <w:r w:rsidR="001C0560" w:rsidRPr="004E27B8">
        <w:rPr>
          <w:rFonts w:ascii="Times New Roman" w:eastAsia="Times New Roman" w:hAnsi="Times New Roman" w:cs="Calibri"/>
          <w:color w:val="000000"/>
          <w:sz w:val="27"/>
          <w:szCs w:val="27"/>
          <w:lang w:eastAsia="ru-RU"/>
        </w:rPr>
        <w:br/>
        <w:t>за оказание медицинской помощи по профилю «Медицинская реабилитация» в амбулаторных условиях;</w:t>
      </w:r>
    </w:p>
    <w:p w14:paraId="13815649" w14:textId="77777777" w:rsidR="001C0560" w:rsidRPr="001C0560" w:rsidRDefault="009E3705"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МР</m:t>
            </m:r>
          </m:sub>
        </m:sSub>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объем комплексных посещений по профилю «Медицинская реабилитация» с учетом в том числе заболевания (профиля заболевания) и состояния пациента;</w:t>
      </w:r>
    </w:p>
    <w:p w14:paraId="63D7DFD2" w14:textId="77777777" w:rsidR="001C0560" w:rsidRPr="001C0560" w:rsidRDefault="009E3705" w:rsidP="001C0560">
      <w:pPr>
        <w:widowControl w:val="0"/>
        <w:autoSpaceDE w:val="0"/>
        <w:autoSpaceDN w:val="0"/>
        <w:spacing w:before="120" w:after="0" w:line="240" w:lineRule="auto"/>
        <w:ind w:left="1418" w:hanging="1134"/>
        <w:jc w:val="both"/>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Т</m:t>
            </m:r>
          </m:e>
          <m:sub>
            <m:r>
              <w:rPr>
                <w:rFonts w:ascii="Cambria Math" w:eastAsia="Times New Roman" w:hAnsi="Cambria Math" w:cs="Calibri"/>
                <w:color w:val="000000"/>
                <w:sz w:val="28"/>
                <w:szCs w:val="20"/>
                <w:lang w:eastAsia="ru-RU"/>
              </w:rPr>
              <m:t>МР</m:t>
            </m:r>
          </m:sub>
        </m:sSub>
      </m:oMath>
      <w:r w:rsidR="001C0560" w:rsidRPr="001C0560">
        <w:rPr>
          <w:rFonts w:ascii="Times New Roman" w:eastAsia="Times New Roman" w:hAnsi="Times New Roman" w:cs="Calibri"/>
          <w:color w:val="000000"/>
          <w:sz w:val="28"/>
          <w:szCs w:val="20"/>
          <w:lang w:eastAsia="ru-RU"/>
        </w:rPr>
        <w:t xml:space="preserve">  </w:t>
      </w:r>
      <w:r w:rsidR="001C0560" w:rsidRPr="004E27B8">
        <w:rPr>
          <w:rFonts w:ascii="Times New Roman" w:eastAsia="Times New Roman" w:hAnsi="Times New Roman" w:cs="Calibri"/>
          <w:color w:val="000000"/>
          <w:sz w:val="27"/>
          <w:szCs w:val="27"/>
          <w:lang w:eastAsia="ru-RU"/>
        </w:rPr>
        <w:t xml:space="preserve">тариф на оплату комплексного посещения по профилю </w:t>
      </w:r>
      <w:r w:rsidR="001C0560" w:rsidRPr="004E27B8">
        <w:rPr>
          <w:rFonts w:ascii="Times New Roman" w:eastAsia="Times New Roman" w:hAnsi="Times New Roman" w:cs="Calibri"/>
          <w:color w:val="000000"/>
          <w:sz w:val="27"/>
          <w:szCs w:val="27"/>
          <w:lang w:eastAsia="ru-RU"/>
        </w:rPr>
        <w:br/>
        <w:t>«Медицинская реабилитация» для соответствующего заболевания (профиля заболевания) и состояния пациента.</w:t>
      </w:r>
    </w:p>
    <w:p w14:paraId="6BB2690F" w14:textId="77777777" w:rsidR="001C0560" w:rsidRPr="001C0560" w:rsidRDefault="001C0560" w:rsidP="001C056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6754243" w14:textId="77777777" w:rsidR="00CC76AB" w:rsidRPr="000C77DB" w:rsidRDefault="00CC76AB" w:rsidP="00757523">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0C77DB">
        <w:rPr>
          <w:rFonts w:ascii="Times New Roman" w:eastAsia="Times New Roman" w:hAnsi="Times New Roman" w:cs="Times New Roman"/>
          <w:sz w:val="28"/>
          <w:szCs w:val="28"/>
          <w:lang w:eastAsia="ru-RU"/>
        </w:rPr>
        <w:t>Для медицинских организаций, в составе которых на функциональной основе созданы Центры здоровья, единицей объема первичной медико-санитарной помощи является посещение:</w:t>
      </w:r>
    </w:p>
    <w:p w14:paraId="4B7BC7B3" w14:textId="77777777" w:rsidR="00CC76AB" w:rsidRPr="000C77DB" w:rsidRDefault="00CC76AB" w:rsidP="00CC76AB">
      <w:pPr>
        <w:tabs>
          <w:tab w:val="left" w:pos="0"/>
        </w:tabs>
        <w:spacing w:after="0" w:line="240" w:lineRule="auto"/>
        <w:ind w:firstLine="567"/>
        <w:jc w:val="both"/>
        <w:rPr>
          <w:rFonts w:ascii="Times New Roman" w:eastAsia="Times New Roman" w:hAnsi="Times New Roman" w:cs="Times New Roman"/>
          <w:sz w:val="28"/>
          <w:szCs w:val="28"/>
          <w:lang w:eastAsia="ru-RU"/>
        </w:rPr>
      </w:pPr>
      <w:r w:rsidRPr="000C77DB">
        <w:rPr>
          <w:rFonts w:ascii="Times New Roman" w:eastAsia="Times New Roman" w:hAnsi="Times New Roman" w:cs="Times New Roman"/>
          <w:sz w:val="28"/>
          <w:szCs w:val="28"/>
          <w:lang w:eastAsia="ru-RU"/>
        </w:rPr>
        <w:tab/>
        <w:t>а) впервые обратившихся граждан в отчетном году для проведения комплексного обследования;</w:t>
      </w:r>
    </w:p>
    <w:p w14:paraId="66A9032E" w14:textId="2AEF28B8" w:rsidR="00CC76AB" w:rsidRPr="00103856" w:rsidRDefault="00CC76AB" w:rsidP="00CC76AB">
      <w:pPr>
        <w:tabs>
          <w:tab w:val="left" w:pos="0"/>
        </w:tabs>
        <w:spacing w:after="0" w:line="240" w:lineRule="auto"/>
        <w:ind w:firstLine="567"/>
        <w:jc w:val="both"/>
        <w:rPr>
          <w:rFonts w:ascii="Times New Roman" w:eastAsia="Times New Roman" w:hAnsi="Times New Roman" w:cs="Times New Roman"/>
          <w:sz w:val="28"/>
          <w:szCs w:val="28"/>
          <w:highlight w:val="red"/>
          <w:lang w:eastAsia="ru-RU"/>
        </w:rPr>
      </w:pPr>
      <w:r w:rsidRPr="000C77DB">
        <w:rPr>
          <w:rFonts w:ascii="Times New Roman" w:eastAsia="Times New Roman" w:hAnsi="Times New Roman" w:cs="Times New Roman"/>
          <w:sz w:val="28"/>
          <w:szCs w:val="28"/>
          <w:lang w:eastAsia="ru-RU"/>
        </w:rPr>
        <w:tab/>
        <w:t xml:space="preserve">б) обратившихся граждан для динамического наблюдения в соответствии с рекомендациями врача Центра здоровья, направленным медицинской организацией по месту прикрепления; направленным медицинскими </w:t>
      </w:r>
      <w:r w:rsidRPr="000C77DB">
        <w:rPr>
          <w:rFonts w:ascii="Times New Roman" w:eastAsia="Times New Roman" w:hAnsi="Times New Roman" w:cs="Times New Roman"/>
          <w:sz w:val="28"/>
          <w:szCs w:val="28"/>
          <w:lang w:eastAsia="ru-RU"/>
        </w:rPr>
        <w:lastRenderedPageBreak/>
        <w:t>работниками образовательных учреждений; направленным врачом, ответственным за проведение диспансеризации</w:t>
      </w:r>
      <w:r w:rsidR="000C77DB">
        <w:rPr>
          <w:rFonts w:ascii="Times New Roman" w:eastAsia="Times New Roman" w:hAnsi="Times New Roman" w:cs="Times New Roman"/>
          <w:sz w:val="28"/>
          <w:szCs w:val="28"/>
          <w:lang w:eastAsia="ru-RU"/>
        </w:rPr>
        <w:t>.</w:t>
      </w:r>
    </w:p>
    <w:p w14:paraId="7CEBDDCA" w14:textId="77777777" w:rsidR="00CC76AB" w:rsidRPr="00567168" w:rsidRDefault="00CC76AB" w:rsidP="00CC76AB">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0C77DB">
        <w:rPr>
          <w:rFonts w:ascii="Times New Roman" w:eastAsia="Times New Roman" w:hAnsi="Times New Roman" w:cs="Times New Roman"/>
          <w:sz w:val="28"/>
          <w:szCs w:val="28"/>
          <w:lang w:eastAsia="ru-RU"/>
        </w:rPr>
        <w:t>Медицинские организации, в которых созданы Центры здоровья, участвуют в реализации Территориальной программы ОМС в части оказания гражданам первичной медико-санитарной помощи в этих структурных подразделениях.</w:t>
      </w:r>
    </w:p>
    <w:p w14:paraId="7FA885AA" w14:textId="77777777" w:rsidR="00CC76AB" w:rsidRPr="000C77DB" w:rsidRDefault="00CC76AB" w:rsidP="00CC76AB">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0C77DB">
        <w:rPr>
          <w:rFonts w:ascii="Times New Roman" w:eastAsia="Times New Roman" w:hAnsi="Times New Roman" w:cs="Times New Roman"/>
          <w:sz w:val="28"/>
          <w:szCs w:val="28"/>
          <w:lang w:eastAsia="ru-RU"/>
        </w:rPr>
        <w:t>Оплата первичной медико-санитарной помощи, оказанной в Центрах здоровья, в том числе являющихся структурными подразделениями центров медицинской профилактики, осуществляется за счет средств обязательного медицинского страхования на основе реестров счетов, заполненных в соответствии с Международной статистической классификацией болезней и проблем, связанных со здоровьем (X пересмотра) (далее - МКБ-10) по классу Z00-Z99 "Факторы, влияющие на состояние здоровья и обращения в учреждения здравоохранения". При этом объемы оказанной первичной медико-санитарной помощи подлежат учету, контролю объемов, сроков, качества и условий предоставления медицинской помощи по обязательному медицинскому страхованию (медико-экономическому контролю, медико-экономической экспертизе, экспертизе качества медицинской помощи) и оплате в соответствии с тарифами и способами оплаты данного вида медицинской помощи, принятыми Комиссией по разработке территориальной программы ОМС Республики Тыва.</w:t>
      </w:r>
    </w:p>
    <w:p w14:paraId="31943E03" w14:textId="41F617DB" w:rsidR="00CC76AB" w:rsidRPr="00567168" w:rsidRDefault="00CC76AB" w:rsidP="00757523">
      <w:pPr>
        <w:tabs>
          <w:tab w:val="left" w:pos="0"/>
        </w:tabs>
        <w:spacing w:after="0" w:line="240" w:lineRule="auto"/>
        <w:ind w:firstLine="709"/>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Тариф комплексной медицинской услуги Центра здоровья при первичном обращении включает расходы на проведение в полном объеме комплексного обследования для детей, и осмотр врача.</w:t>
      </w:r>
    </w:p>
    <w:p w14:paraId="1F1BBE1A" w14:textId="3B3DA3A8" w:rsidR="00CC76AB" w:rsidRPr="00567168" w:rsidRDefault="00CC76AB" w:rsidP="00757523">
      <w:pPr>
        <w:tabs>
          <w:tab w:val="left" w:pos="0"/>
        </w:tabs>
        <w:spacing w:after="200" w:line="240" w:lineRule="auto"/>
        <w:ind w:firstLine="709"/>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Комплексное обследование детского населения в Центре здоровья проводится один раз в год.</w:t>
      </w:r>
    </w:p>
    <w:p w14:paraId="0658AA17" w14:textId="77777777" w:rsidR="00CC76AB" w:rsidRPr="00567168" w:rsidRDefault="00CC76AB" w:rsidP="00757523">
      <w:pPr>
        <w:tabs>
          <w:tab w:val="left" w:pos="0"/>
        </w:tabs>
        <w:spacing w:after="0" w:line="240" w:lineRule="auto"/>
        <w:ind w:firstLine="709"/>
        <w:contextualSpacing/>
        <w:jc w:val="both"/>
        <w:rPr>
          <w:rFonts w:ascii="Times New Roman" w:eastAsia="Times New Roman" w:hAnsi="Times New Roman" w:cs="Times New Roman"/>
          <w:sz w:val="28"/>
          <w:szCs w:val="28"/>
          <w:lang w:eastAsia="ru-RU"/>
        </w:rPr>
      </w:pPr>
      <w:r w:rsidRPr="00567168">
        <w:rPr>
          <w:rFonts w:ascii="Times New Roman" w:eastAsia="Times New Roman" w:hAnsi="Times New Roman" w:cs="Times New Roman"/>
          <w:sz w:val="28"/>
          <w:szCs w:val="28"/>
          <w:lang w:eastAsia="ru-RU"/>
        </w:rPr>
        <w:t>При необходимости врач рекомендует гражданину динамическое наблюдение в центре здоровья с проведением повторных исследований в соответствии с выявленными факторами риска. Оплата повторных обращений в Центр здоровья для динамического наблюдения производится по тарифу динамического наблюдения Центра здоровья, включающего осмотр врача и проведение необходимых исследований.</w:t>
      </w:r>
    </w:p>
    <w:p w14:paraId="1281E224" w14:textId="77777777" w:rsidR="00CC76AB" w:rsidRPr="00567168" w:rsidRDefault="00CC76AB" w:rsidP="0075752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7168">
        <w:rPr>
          <w:rFonts w:ascii="Times New Roman" w:eastAsia="Calibri" w:hAnsi="Times New Roman" w:cs="Times New Roman"/>
          <w:sz w:val="28"/>
        </w:rPr>
        <w:t>Условия, порядок оказания и учета неотложной медицинской помощи регламентируются нормативным документом Министерства здравоохранения Республики Тыва.</w:t>
      </w:r>
    </w:p>
    <w:p w14:paraId="1BCD31E2" w14:textId="77777777" w:rsidR="00CC76AB" w:rsidRPr="00567168" w:rsidRDefault="00CC76AB" w:rsidP="0075752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Тарифы на проведение 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w:t>
      </w:r>
      <w:r w:rsidR="00DC72E9">
        <w:rPr>
          <w:rFonts w:ascii="Times New Roman" w:eastAsia="Calibri" w:hAnsi="Times New Roman" w:cs="Times New Roman"/>
          <w:sz w:val="28"/>
        </w:rPr>
        <w:t>йного</w:t>
      </w:r>
      <w:proofErr w:type="spellEnd"/>
      <w:r w:rsidR="00DC72E9">
        <w:rPr>
          <w:rFonts w:ascii="Times New Roman" w:eastAsia="Calibri" w:hAnsi="Times New Roman" w:cs="Times New Roman"/>
          <w:sz w:val="28"/>
        </w:rPr>
        <w:t xml:space="preserve"> (операционного) материала, </w:t>
      </w:r>
      <w:r w:rsidRPr="00567168">
        <w:rPr>
          <w:rFonts w:ascii="Times New Roman" w:eastAsia="Times New Roman" w:hAnsi="Times New Roman" w:cs="Times New Roman"/>
          <w:sz w:val="28"/>
          <w:szCs w:val="20"/>
          <w:lang w:eastAsia="ru-RU"/>
        </w:rPr>
        <w:t xml:space="preserve">с учетом применения различных видов и методов исследований систем, органов и тканей человека, обусловленного заболеваемостью населения установлены </w:t>
      </w:r>
      <w:r w:rsidRPr="003461BF">
        <w:rPr>
          <w:rFonts w:ascii="Times New Roman" w:eastAsia="Times New Roman" w:hAnsi="Times New Roman" w:cs="Times New Roman"/>
          <w:sz w:val="28"/>
          <w:szCs w:val="20"/>
          <w:lang w:eastAsia="ru-RU"/>
        </w:rPr>
        <w:t xml:space="preserve">в Приложении </w:t>
      </w:r>
      <w:r w:rsidR="003461BF" w:rsidRPr="00497F1A">
        <w:rPr>
          <w:rFonts w:ascii="Times New Roman" w:eastAsia="Times New Roman" w:hAnsi="Times New Roman" w:cs="Times New Roman"/>
          <w:sz w:val="28"/>
          <w:szCs w:val="20"/>
          <w:lang w:eastAsia="ru-RU"/>
        </w:rPr>
        <w:t>51</w:t>
      </w:r>
      <w:r w:rsidR="004C1F91">
        <w:rPr>
          <w:rFonts w:ascii="Times New Roman" w:eastAsia="Times New Roman" w:hAnsi="Times New Roman" w:cs="Times New Roman"/>
          <w:sz w:val="28"/>
          <w:szCs w:val="20"/>
          <w:lang w:eastAsia="ru-RU"/>
        </w:rPr>
        <w:t xml:space="preserve"> к Тарифному соглашению</w:t>
      </w:r>
      <w:r w:rsidRPr="00567168">
        <w:rPr>
          <w:rFonts w:ascii="Times New Roman" w:eastAsia="Times New Roman" w:hAnsi="Times New Roman" w:cs="Times New Roman"/>
          <w:sz w:val="28"/>
          <w:szCs w:val="20"/>
          <w:lang w:eastAsia="ru-RU"/>
        </w:rPr>
        <w:t xml:space="preserve">. </w:t>
      </w:r>
    </w:p>
    <w:p w14:paraId="29FF646C" w14:textId="77777777" w:rsidR="00CC76AB" w:rsidRPr="00567168" w:rsidRDefault="00CC76AB" w:rsidP="0075752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Назначение 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биопсийного</w:t>
      </w:r>
      <w:proofErr w:type="spellEnd"/>
      <w:r w:rsidRPr="00567168">
        <w:rPr>
          <w:rFonts w:ascii="Times New Roman" w:eastAsia="Calibri" w:hAnsi="Times New Roman" w:cs="Times New Roman"/>
          <w:sz w:val="28"/>
        </w:rPr>
        <w:t xml:space="preserve"> (операционного) материала</w:t>
      </w:r>
      <w:r w:rsidRPr="00567168">
        <w:rPr>
          <w:rFonts w:ascii="Times New Roman" w:eastAsia="Times New Roman" w:hAnsi="Times New Roman" w:cs="Times New Roman"/>
          <w:sz w:val="28"/>
          <w:szCs w:val="20"/>
          <w:lang w:eastAsia="ru-RU"/>
        </w:rPr>
        <w:t xml:space="preserve">) </w:t>
      </w:r>
      <w:r w:rsidRPr="00567168">
        <w:rPr>
          <w:rFonts w:ascii="Times New Roman" w:eastAsia="Times New Roman" w:hAnsi="Times New Roman" w:cs="Times New Roman"/>
          <w:sz w:val="28"/>
          <w:szCs w:val="20"/>
          <w:lang w:eastAsia="ru-RU"/>
        </w:rPr>
        <w:lastRenderedPageBreak/>
        <w:t>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14:paraId="45BC5B5A" w14:textId="77777777" w:rsidR="00CC76AB" w:rsidRPr="00567168" w:rsidRDefault="00CC76AB" w:rsidP="0075752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Ежедневно врачу предоставляются сведения о возможных объемах отдельных диагностических (лабораторных) исследований (</w:t>
      </w:r>
      <w:r w:rsidRPr="00567168">
        <w:rPr>
          <w:rFonts w:ascii="Times New Roman" w:eastAsia="Calibri"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hAnsi="Times New Roman" w:cs="Times New Roman"/>
          <w:sz w:val="28"/>
          <w:szCs w:val="28"/>
        </w:rPr>
        <w:t>патолого-анатомических</w:t>
      </w:r>
      <w:r w:rsidRPr="00567168">
        <w:rPr>
          <w:rFonts w:ascii="Times New Roman" w:eastAsia="Calibri" w:hAnsi="Times New Roman" w:cs="Times New Roman"/>
          <w:sz w:val="28"/>
        </w:rPr>
        <w:t xml:space="preserve"> исследований </w:t>
      </w:r>
      <w:proofErr w:type="spellStart"/>
      <w:r w:rsidRPr="00567168">
        <w:rPr>
          <w:rFonts w:ascii="Times New Roman" w:eastAsia="Calibri" w:hAnsi="Times New Roman" w:cs="Times New Roman"/>
          <w:sz w:val="28"/>
        </w:rPr>
        <w:t>биопсийного</w:t>
      </w:r>
      <w:proofErr w:type="spellEnd"/>
      <w:r w:rsidRPr="00567168">
        <w:rPr>
          <w:rFonts w:ascii="Times New Roman" w:eastAsia="Calibri" w:hAnsi="Times New Roman" w:cs="Times New Roman"/>
          <w:sz w:val="28"/>
        </w:rPr>
        <w:t xml:space="preserve"> (операционного) материала</w:t>
      </w:r>
      <w:r w:rsidRPr="00567168">
        <w:rPr>
          <w:rFonts w:ascii="Times New Roman" w:eastAsia="Times New Roman" w:hAnsi="Times New Roman" w:cs="Times New Roman"/>
          <w:sz w:val="28"/>
          <w:szCs w:val="20"/>
          <w:lang w:eastAsia="ru-RU"/>
        </w:rPr>
        <w:t>), предоставляемых в конкретных медицинских организациях.</w:t>
      </w:r>
    </w:p>
    <w:p w14:paraId="55D210BF" w14:textId="7F8E0CB6" w:rsidR="00CC76AB" w:rsidRPr="00776103" w:rsidRDefault="00CC76AB" w:rsidP="0077610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7168">
        <w:rPr>
          <w:rFonts w:ascii="Times New Roman" w:eastAsia="Times New Roman" w:hAnsi="Times New Roman" w:cs="Times New Roman"/>
          <w:sz w:val="28"/>
          <w:szCs w:val="20"/>
          <w:lang w:eastAsia="ru-RU"/>
        </w:rPr>
        <w:t>Тарифы на молекулярно-генетические исследования с целью выявления онкологических заболеваний включают расходы на оплату транспортных услуг в целях доставки диагностического материала к месту исследования и расходы на хранение образца.</w:t>
      </w:r>
    </w:p>
    <w:p w14:paraId="76D94B8C" w14:textId="0BC39F38" w:rsidR="00DD48CC" w:rsidRDefault="00DD48CC" w:rsidP="00DD48CC">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bCs/>
          <w:sz w:val="28"/>
          <w:szCs w:val="28"/>
          <w:lang w:eastAsia="ru-RU"/>
        </w:rPr>
      </w:pPr>
      <w:r w:rsidRPr="00F808E2">
        <w:rPr>
          <w:rFonts w:ascii="Times New Roman" w:eastAsia="Times New Roman" w:hAnsi="Times New Roman" w:cs="Calibri"/>
          <w:bCs/>
          <w:sz w:val="28"/>
          <w:szCs w:val="28"/>
          <w:lang w:eastAsia="ru-RU"/>
        </w:rPr>
        <w:t>В целях повышения эффективности расходования средств ОМС оплата посещений школы сахарного диабета осуществляется за единицу объема медицинской помощи вне подушевого норматива финансирования. Медицинская помощь в рамках школ сахарного диабета оплачивается за единицу объема – комплексное посещение, включающее от 15 до 20 часов занятий в рамках школы сахарного диабета, а также проверку дневников самоконтроля. Тарифы установлены в расчете на 1 пациента и на 1 занятие.</w:t>
      </w:r>
    </w:p>
    <w:p w14:paraId="6ABFE8D4" w14:textId="77777777" w:rsidR="006075BB" w:rsidRPr="00F808E2" w:rsidRDefault="006075BB" w:rsidP="00DD48CC">
      <w:pPr>
        <w:widowControl w:val="0"/>
        <w:tabs>
          <w:tab w:val="left" w:pos="9923"/>
        </w:tabs>
        <w:autoSpaceDE w:val="0"/>
        <w:autoSpaceDN w:val="0"/>
        <w:spacing w:after="0" w:line="240" w:lineRule="auto"/>
        <w:ind w:firstLine="709"/>
        <w:jc w:val="both"/>
        <w:outlineLvl w:val="2"/>
        <w:rPr>
          <w:rFonts w:ascii="Times New Roman" w:eastAsia="Times New Roman" w:hAnsi="Times New Roman" w:cs="Calibri"/>
          <w:bCs/>
          <w:sz w:val="28"/>
          <w:szCs w:val="28"/>
          <w:lang w:eastAsia="ru-RU"/>
        </w:rPr>
      </w:pPr>
    </w:p>
    <w:p w14:paraId="093423BD" w14:textId="77777777" w:rsidR="00DD48CC" w:rsidRPr="00DD48CC" w:rsidRDefault="00DD48CC" w:rsidP="00DD48CC">
      <w:pPr>
        <w:widowControl w:val="0"/>
        <w:tabs>
          <w:tab w:val="left" w:pos="9923"/>
        </w:tabs>
        <w:autoSpaceDE w:val="0"/>
        <w:autoSpaceDN w:val="0"/>
        <w:spacing w:after="0" w:line="240" w:lineRule="auto"/>
        <w:jc w:val="center"/>
        <w:outlineLvl w:val="2"/>
        <w:rPr>
          <w:rFonts w:ascii="Times New Roman" w:eastAsia="Times New Roman" w:hAnsi="Times New Roman" w:cs="Calibri"/>
          <w:b/>
          <w:sz w:val="28"/>
          <w:szCs w:val="28"/>
          <w:lang w:eastAsia="ru-RU"/>
        </w:rPr>
      </w:pPr>
      <w:r w:rsidRPr="00DD48CC">
        <w:rPr>
          <w:rFonts w:ascii="Times New Roman" w:eastAsia="Times New Roman" w:hAnsi="Times New Roman" w:cs="Calibri"/>
          <w:b/>
          <w:i/>
          <w:iCs/>
          <w:sz w:val="28"/>
          <w:szCs w:val="28"/>
          <w:lang w:eastAsia="ru-RU"/>
        </w:rPr>
        <w:t>Стоимость комплексного посещения в расчете на 1 пациента</w:t>
      </w:r>
    </w:p>
    <w:tbl>
      <w:tblPr>
        <w:tblStyle w:val="a5"/>
        <w:tblW w:w="9532" w:type="dxa"/>
        <w:tblInd w:w="108" w:type="dxa"/>
        <w:tblLook w:val="04A0" w:firstRow="1" w:lastRow="0" w:firstColumn="1" w:lastColumn="0" w:noHBand="0" w:noVBand="1"/>
      </w:tblPr>
      <w:tblGrid>
        <w:gridCol w:w="2802"/>
        <w:gridCol w:w="2585"/>
        <w:gridCol w:w="4145"/>
      </w:tblGrid>
      <w:tr w:rsidR="00DD48CC" w:rsidRPr="00623B95" w14:paraId="03D06B12" w14:textId="77777777" w:rsidTr="001F7DF0">
        <w:tc>
          <w:tcPr>
            <w:tcW w:w="2802" w:type="dxa"/>
            <w:vAlign w:val="center"/>
          </w:tcPr>
          <w:p w14:paraId="304BB01A"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Группа пациентов</w:t>
            </w:r>
          </w:p>
          <w:p w14:paraId="62AF8FE3"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(в среднем 10 пациентов в группе)</w:t>
            </w:r>
          </w:p>
        </w:tc>
        <w:tc>
          <w:tcPr>
            <w:tcW w:w="2585" w:type="dxa"/>
            <w:vAlign w:val="center"/>
          </w:tcPr>
          <w:p w14:paraId="042FEB62"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Стоимость, рублей</w:t>
            </w:r>
          </w:p>
        </w:tc>
        <w:tc>
          <w:tcPr>
            <w:tcW w:w="4145" w:type="dxa"/>
            <w:vAlign w:val="center"/>
          </w:tcPr>
          <w:p w14:paraId="3D65C201" w14:textId="77777777" w:rsidR="00DD48CC" w:rsidRPr="00623B95" w:rsidRDefault="00DD48CC" w:rsidP="00BA1BD2">
            <w:pPr>
              <w:pStyle w:val="ConsPlusNormal"/>
              <w:tabs>
                <w:tab w:val="left" w:pos="9923"/>
              </w:tabs>
              <w:jc w:val="center"/>
              <w:outlineLvl w:val="2"/>
              <w:rPr>
                <w:rFonts w:ascii="Times New Roman" w:hAnsi="Times New Roman"/>
                <w:bCs/>
                <w:sz w:val="24"/>
                <w:szCs w:val="24"/>
              </w:rPr>
            </w:pPr>
            <w:r w:rsidRPr="00623B95">
              <w:rPr>
                <w:rFonts w:ascii="Times New Roman" w:hAnsi="Times New Roman"/>
                <w:bCs/>
                <w:sz w:val="24"/>
                <w:szCs w:val="24"/>
              </w:rPr>
              <w:t>В среднем включает</w:t>
            </w:r>
          </w:p>
        </w:tc>
      </w:tr>
      <w:tr w:rsidR="00DD48CC" w:rsidRPr="00623B95" w14:paraId="244BEE90" w14:textId="77777777" w:rsidTr="001F7DF0">
        <w:tc>
          <w:tcPr>
            <w:tcW w:w="2802" w:type="dxa"/>
          </w:tcPr>
          <w:p w14:paraId="6DA848AF"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Взрослые с сахарным диабетом 1 типа</w:t>
            </w:r>
          </w:p>
        </w:tc>
        <w:tc>
          <w:tcPr>
            <w:tcW w:w="2585" w:type="dxa"/>
            <w:vAlign w:val="center"/>
          </w:tcPr>
          <w:p w14:paraId="6BF955C9" w14:textId="6BF7416A" w:rsidR="00DD48CC" w:rsidRPr="003E4466" w:rsidRDefault="00876EC4" w:rsidP="00BA1BD2">
            <w:pPr>
              <w:pStyle w:val="ConsPlusNormal"/>
              <w:tabs>
                <w:tab w:val="left" w:pos="9923"/>
              </w:tabs>
              <w:jc w:val="center"/>
              <w:outlineLvl w:val="2"/>
              <w:rPr>
                <w:rFonts w:ascii="Times New Roman" w:hAnsi="Times New Roman"/>
                <w:bCs/>
                <w:sz w:val="24"/>
                <w:szCs w:val="24"/>
              </w:rPr>
            </w:pPr>
            <w:r w:rsidRPr="003E4466">
              <w:rPr>
                <w:rFonts w:ascii="Times New Roman" w:hAnsi="Times New Roman"/>
                <w:bCs/>
                <w:sz w:val="24"/>
                <w:szCs w:val="24"/>
              </w:rPr>
              <w:t>2</w:t>
            </w:r>
            <w:r w:rsidR="009E3705">
              <w:rPr>
                <w:rFonts w:ascii="Times New Roman" w:hAnsi="Times New Roman"/>
                <w:bCs/>
                <w:sz w:val="24"/>
                <w:szCs w:val="24"/>
              </w:rPr>
              <w:t xml:space="preserve"> 900,0</w:t>
            </w:r>
          </w:p>
        </w:tc>
        <w:tc>
          <w:tcPr>
            <w:tcW w:w="4145" w:type="dxa"/>
          </w:tcPr>
          <w:p w14:paraId="575CF5BB"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5 занятий продолжительностью 4 часа, а также проверка дневников самоконтроля</w:t>
            </w:r>
          </w:p>
        </w:tc>
      </w:tr>
      <w:tr w:rsidR="00DD48CC" w:rsidRPr="00623B95" w14:paraId="1911463F" w14:textId="77777777" w:rsidTr="001F7DF0">
        <w:tc>
          <w:tcPr>
            <w:tcW w:w="2802" w:type="dxa"/>
          </w:tcPr>
          <w:p w14:paraId="100BC5CF"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Взрослые с сахарным диабетом 2 типа</w:t>
            </w:r>
          </w:p>
        </w:tc>
        <w:tc>
          <w:tcPr>
            <w:tcW w:w="2585" w:type="dxa"/>
            <w:vAlign w:val="center"/>
          </w:tcPr>
          <w:p w14:paraId="2EB05238" w14:textId="079569AF" w:rsidR="00DD48CC" w:rsidRPr="003E4466" w:rsidRDefault="009E3705" w:rsidP="00BA1BD2">
            <w:pPr>
              <w:pStyle w:val="ConsPlusNormal"/>
              <w:tabs>
                <w:tab w:val="left" w:pos="9923"/>
              </w:tabs>
              <w:jc w:val="center"/>
              <w:outlineLvl w:val="2"/>
              <w:rPr>
                <w:rFonts w:ascii="Times New Roman" w:hAnsi="Times New Roman"/>
                <w:bCs/>
                <w:sz w:val="24"/>
                <w:szCs w:val="24"/>
              </w:rPr>
            </w:pPr>
            <w:r>
              <w:rPr>
                <w:rFonts w:ascii="Times New Roman" w:hAnsi="Times New Roman"/>
                <w:bCs/>
                <w:sz w:val="24"/>
                <w:szCs w:val="24"/>
              </w:rPr>
              <w:t>2 512,0</w:t>
            </w:r>
          </w:p>
        </w:tc>
        <w:tc>
          <w:tcPr>
            <w:tcW w:w="4145" w:type="dxa"/>
          </w:tcPr>
          <w:p w14:paraId="3D4EF4C7"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5 занятий продолжительностью 3 часа, а также проверка дневников самоконтроля</w:t>
            </w:r>
          </w:p>
        </w:tc>
      </w:tr>
      <w:tr w:rsidR="00DD48CC" w:rsidRPr="00623B95" w14:paraId="69055BBF" w14:textId="77777777" w:rsidTr="001F7DF0">
        <w:tc>
          <w:tcPr>
            <w:tcW w:w="2802" w:type="dxa"/>
          </w:tcPr>
          <w:p w14:paraId="46C08B18"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 xml:space="preserve">Дети и подростки с сахарным диабетом </w:t>
            </w:r>
          </w:p>
        </w:tc>
        <w:tc>
          <w:tcPr>
            <w:tcW w:w="2585" w:type="dxa"/>
            <w:vAlign w:val="center"/>
          </w:tcPr>
          <w:p w14:paraId="63A4F800" w14:textId="6E220327" w:rsidR="00DD48CC" w:rsidRPr="003E4466" w:rsidRDefault="009E3705" w:rsidP="00BA1BD2">
            <w:pPr>
              <w:pStyle w:val="ConsPlusNormal"/>
              <w:tabs>
                <w:tab w:val="left" w:pos="9923"/>
              </w:tabs>
              <w:jc w:val="center"/>
              <w:outlineLvl w:val="2"/>
              <w:rPr>
                <w:rFonts w:ascii="Times New Roman" w:hAnsi="Times New Roman"/>
                <w:bCs/>
                <w:sz w:val="24"/>
                <w:szCs w:val="24"/>
              </w:rPr>
            </w:pPr>
            <w:r>
              <w:rPr>
                <w:rFonts w:ascii="Times New Roman" w:hAnsi="Times New Roman"/>
                <w:bCs/>
                <w:sz w:val="24"/>
                <w:szCs w:val="24"/>
              </w:rPr>
              <w:t>3 300,0</w:t>
            </w:r>
            <w:bookmarkStart w:id="9" w:name="_GoBack"/>
            <w:bookmarkEnd w:id="9"/>
          </w:p>
        </w:tc>
        <w:tc>
          <w:tcPr>
            <w:tcW w:w="4145" w:type="dxa"/>
          </w:tcPr>
          <w:p w14:paraId="4ACB0180" w14:textId="77777777" w:rsidR="00DD48CC" w:rsidRPr="00623B95" w:rsidRDefault="00DD48CC" w:rsidP="00BA1BD2">
            <w:pPr>
              <w:pStyle w:val="ConsPlusNormal"/>
              <w:tabs>
                <w:tab w:val="left" w:pos="9923"/>
              </w:tabs>
              <w:jc w:val="both"/>
              <w:outlineLvl w:val="2"/>
              <w:rPr>
                <w:rFonts w:ascii="Times New Roman" w:hAnsi="Times New Roman"/>
                <w:bCs/>
                <w:sz w:val="24"/>
                <w:szCs w:val="24"/>
              </w:rPr>
            </w:pPr>
            <w:r w:rsidRPr="00623B95">
              <w:rPr>
                <w:rFonts w:ascii="Times New Roman" w:hAnsi="Times New Roman"/>
                <w:bCs/>
                <w:sz w:val="24"/>
                <w:szCs w:val="24"/>
              </w:rPr>
              <w:t>10 занятий продолжительностью 2 часа, а также проверка дневников самоконтроля</w:t>
            </w:r>
          </w:p>
        </w:tc>
      </w:tr>
    </w:tbl>
    <w:p w14:paraId="0F011459" w14:textId="5F5403C6" w:rsidR="00C62292" w:rsidRPr="00C62292" w:rsidRDefault="00C62292" w:rsidP="00C5678E">
      <w:pPr>
        <w:autoSpaceDE w:val="0"/>
        <w:autoSpaceDN w:val="0"/>
        <w:adjustRightInd w:val="0"/>
        <w:spacing w:after="0" w:line="240" w:lineRule="auto"/>
        <w:jc w:val="both"/>
        <w:rPr>
          <w:rFonts w:ascii="Times New Roman" w:eastAsia="Calibri" w:hAnsi="Times New Roman" w:cs="Times New Roman"/>
          <w:color w:val="FF0000"/>
          <w:sz w:val="28"/>
          <w:shd w:val="clear" w:color="auto" w:fill="FFFFFF"/>
          <w:lang w:eastAsia="ru-RU"/>
        </w:rPr>
      </w:pPr>
    </w:p>
    <w:p w14:paraId="37765C7F" w14:textId="77777777" w:rsidR="00422BEC" w:rsidRPr="00964FAF" w:rsidRDefault="00B06246" w:rsidP="00422BEC">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1.2.1</w:t>
      </w:r>
      <w:r w:rsidR="00B35258">
        <w:rPr>
          <w:rFonts w:ascii="Times New Roman" w:eastAsia="Times New Roman" w:hAnsi="Times New Roman" w:cs="Times New Roman"/>
          <w:b/>
          <w:sz w:val="28"/>
          <w:szCs w:val="20"/>
          <w:lang w:eastAsia="ru-RU"/>
        </w:rPr>
        <w:t>0</w:t>
      </w:r>
      <w:r>
        <w:rPr>
          <w:rFonts w:ascii="Times New Roman" w:eastAsia="Times New Roman" w:hAnsi="Times New Roman" w:cs="Times New Roman"/>
          <w:b/>
          <w:sz w:val="28"/>
          <w:szCs w:val="20"/>
          <w:lang w:eastAsia="ru-RU"/>
        </w:rPr>
        <w:t xml:space="preserve">. </w:t>
      </w:r>
      <w:r w:rsidR="00422BEC" w:rsidRPr="00964FAF">
        <w:rPr>
          <w:rFonts w:ascii="Times New Roman" w:eastAsia="Times New Roman" w:hAnsi="Times New Roman" w:cs="Times New Roman"/>
          <w:b/>
          <w:sz w:val="28"/>
          <w:szCs w:val="20"/>
          <w:lang w:eastAsia="ru-RU"/>
        </w:rPr>
        <w:t>Расчет итогового объема финансового обеспечения первичной медико-санитарной помощи</w:t>
      </w:r>
    </w:p>
    <w:p w14:paraId="52C73686" w14:textId="77777777" w:rsidR="00422BEC" w:rsidRPr="00964FAF"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3F8389F9" w14:textId="77777777" w:rsidR="00422BEC"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964FAF">
        <w:rPr>
          <w:rFonts w:ascii="Times New Roman" w:eastAsia="Times New Roman" w:hAnsi="Times New Roman" w:cs="Times New Roman"/>
          <w:sz w:val="28"/>
          <w:szCs w:val="20"/>
          <w:lang w:eastAsia="ru-RU"/>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3450E063" w14:textId="77777777" w:rsidR="00422BEC" w:rsidRPr="00964FAF" w:rsidRDefault="00422BEC" w:rsidP="00422BEC">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1DBD0205" w14:textId="77777777" w:rsidR="00497F1A" w:rsidRPr="00497F1A" w:rsidRDefault="009E3705" w:rsidP="00497F1A">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ФО</m:t>
            </m:r>
          </m:e>
          <m:sub>
            <m:r>
              <w:rPr>
                <w:rFonts w:ascii="Cambria Math" w:eastAsia="Times New Roman" w:hAnsi="Cambria Math" w:cs="Calibri"/>
                <w:color w:val="000000"/>
                <w:spacing w:val="-52"/>
                <w:sz w:val="28"/>
                <w:szCs w:val="20"/>
                <w:lang w:eastAsia="ru-RU"/>
              </w:rPr>
              <m:t>ФАКТ</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ДС</m:t>
            </m:r>
          </m:sub>
          <m:sup>
            <m:r>
              <w:rPr>
                <w:rFonts w:ascii="Cambria Math" w:eastAsia="Times New Roman" w:hAnsi="Cambria Math" w:cs="Calibri"/>
                <w:color w:val="000000"/>
                <w:spacing w:val="-52"/>
                <w:sz w:val="28"/>
                <w:szCs w:val="20"/>
                <w:lang w:val="en-US" w:eastAsia="ru-RU"/>
              </w:rPr>
              <m:t>i</m:t>
            </m:r>
          </m:sup>
        </m:sSubSup>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+ДП</m:t>
            </m:r>
          </m:e>
          <m:sub>
            <m:r>
              <w:rPr>
                <w:rFonts w:ascii="Cambria Math" w:eastAsia="Times New Roman" w:hAnsi="Cambria Math" w:cs="Times New Roman"/>
                <w:color w:val="000000"/>
                <w:spacing w:val="-52"/>
                <w:sz w:val="28"/>
                <w:szCs w:val="28"/>
                <w:lang w:eastAsia="ru-RU"/>
              </w:rPr>
              <m:t>Н</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Times New Roman"/>
            <w:color w:val="000000"/>
            <w:spacing w:val="-52"/>
            <w:sz w:val="28"/>
            <w:szCs w:val="28"/>
            <w:lang w:eastAsia="ru-RU"/>
          </w:rPr>
          <m:t>×</m:t>
        </m:r>
        <m:sSubSup>
          <m:sSubSupPr>
            <m:ctrlPr>
              <w:rPr>
                <w:rFonts w:ascii="Cambria Math" w:eastAsia="Times New Roman" w:hAnsi="Cambria Math" w:cs="Times New Roman"/>
                <w:i/>
                <w:color w:val="000000"/>
                <w:spacing w:val="-52"/>
                <w:sz w:val="28"/>
                <w:szCs w:val="28"/>
                <w:lang w:eastAsia="ru-RU"/>
              </w:rPr>
            </m:ctrlPr>
          </m:sSubSupPr>
          <m:e>
            <m:r>
              <w:rPr>
                <w:rFonts w:ascii="Cambria Math" w:eastAsia="Times New Roman" w:hAnsi="Cambria Math" w:cs="Times New Roman"/>
                <w:color w:val="000000"/>
                <w:spacing w:val="-52"/>
                <w:sz w:val="28"/>
                <w:szCs w:val="28"/>
                <w:lang w:eastAsia="ru-RU"/>
              </w:rPr>
              <m:t>Ч</m:t>
            </m:r>
          </m:e>
          <m:sub>
            <m:r>
              <w:rPr>
                <w:rFonts w:ascii="Cambria Math" w:eastAsia="Times New Roman" w:hAnsi="Cambria Math" w:cs="Times New Roman"/>
                <w:color w:val="000000"/>
                <w:spacing w:val="-52"/>
                <w:sz w:val="28"/>
                <w:szCs w:val="28"/>
                <w:lang w:eastAsia="ru-RU"/>
              </w:rPr>
              <m:t>З</m:t>
            </m:r>
          </m:sub>
          <m:sup>
            <m:r>
              <w:rPr>
                <w:rFonts w:ascii="Cambria Math" w:eastAsia="Times New Roman" w:hAnsi="Cambria Math" w:cs="Times New Roman"/>
                <w:color w:val="000000"/>
                <w:spacing w:val="-52"/>
                <w:sz w:val="28"/>
                <w:szCs w:val="28"/>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ФАП</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m:t>
        </m:r>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ИССЛЕД</m:t>
            </m:r>
          </m:sub>
          <m:sup>
            <m:r>
              <w:rPr>
                <w:rFonts w:ascii="Cambria Math" w:eastAsia="Times New Roman" w:hAnsi="Cambria Math" w:cs="Calibri"/>
                <w:color w:val="000000"/>
                <w:spacing w:val="-52"/>
                <w:sz w:val="28"/>
                <w:szCs w:val="20"/>
                <w:lang w:val="en-US" w:eastAsia="ru-RU"/>
              </w:rPr>
              <m:t>i</m:t>
            </m:r>
          </m:sup>
        </m:sSubSup>
        <m:sSubSup>
          <m:sSubSupPr>
            <m:ctrlPr>
              <w:rPr>
                <w:rFonts w:ascii="Cambria Math" w:eastAsia="Times New Roman" w:hAnsi="Cambria Math" w:cs="Calibri"/>
                <w:i/>
                <w:color w:val="000000"/>
                <w:spacing w:val="-52"/>
                <w:sz w:val="28"/>
                <w:szCs w:val="20"/>
                <w:lang w:eastAsia="ru-RU"/>
              </w:rPr>
            </m:ctrlPr>
          </m:sSubSupPr>
          <m:e>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 ОС</m:t>
                </m:r>
              </m:e>
              <m:sub>
                <m:r>
                  <w:rPr>
                    <w:rFonts w:ascii="Cambria Math" w:eastAsia="Times New Roman" w:hAnsi="Cambria Math" w:cs="Calibri"/>
                    <w:color w:val="000000"/>
                    <w:spacing w:val="-52"/>
                    <w:sz w:val="28"/>
                    <w:szCs w:val="20"/>
                    <w:lang w:eastAsia="ru-RU"/>
                  </w:rPr>
                  <m:t>НЕОТЛ</m:t>
                </m:r>
              </m:sub>
              <m:sup>
                <m:r>
                  <w:rPr>
                    <w:rFonts w:ascii="Cambria Math" w:eastAsia="Times New Roman" w:hAnsi="Cambria Math" w:cs="Calibri"/>
                    <w:color w:val="000000"/>
                    <w:spacing w:val="-52"/>
                    <w:sz w:val="28"/>
                    <w:szCs w:val="20"/>
                    <w:lang w:val="en-US" w:eastAsia="ru-RU"/>
                  </w:rPr>
                  <m:t>i</m:t>
                </m:r>
              </m:sup>
            </m:sSubSup>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ЕО</m:t>
            </m:r>
          </m:sub>
          <m:sup>
            <m:r>
              <w:rPr>
                <w:rFonts w:ascii="Cambria Math" w:eastAsia="Times New Roman" w:hAnsi="Cambria Math" w:cs="Calibri"/>
                <w:color w:val="000000"/>
                <w:spacing w:val="-52"/>
                <w:sz w:val="28"/>
                <w:szCs w:val="20"/>
                <w:lang w:val="en-US" w:eastAsia="ru-RU"/>
              </w:rPr>
              <m:t>i</m:t>
            </m:r>
          </m:sup>
        </m:sSubSup>
      </m:oMath>
      <w:r w:rsidR="00497F1A" w:rsidRPr="00497F1A">
        <w:rPr>
          <w:rFonts w:ascii="Times New Roman" w:eastAsia="Times New Roman" w:hAnsi="Times New Roman" w:cs="Calibri"/>
          <w:color w:val="000000"/>
          <w:sz w:val="28"/>
          <w:szCs w:val="20"/>
          <w:lang w:eastAsia="ru-RU"/>
        </w:rPr>
        <w:t xml:space="preserve">, </w:t>
      </w:r>
    </w:p>
    <w:p w14:paraId="77033B4D" w14:textId="77777777" w:rsidR="00497F1A" w:rsidRPr="00497F1A" w:rsidRDefault="00497F1A"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497F1A">
        <w:rPr>
          <w:rFonts w:ascii="Times New Roman" w:eastAsia="Times New Roman" w:hAnsi="Times New Roman" w:cs="Calibri"/>
          <w:color w:val="000000"/>
          <w:sz w:val="28"/>
          <w:szCs w:val="20"/>
          <w:lang w:eastAsia="ru-RU"/>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497F1A" w:rsidRPr="00497F1A" w14:paraId="66322BDA" w14:textId="77777777" w:rsidTr="0096365F">
        <w:tc>
          <w:tcPr>
            <w:tcW w:w="1196" w:type="dxa"/>
            <w:tcBorders>
              <w:top w:val="nil"/>
              <w:left w:val="nil"/>
              <w:bottom w:val="nil"/>
              <w:right w:val="nil"/>
            </w:tcBorders>
          </w:tcPr>
          <w:p w14:paraId="5206EFBC" w14:textId="77777777" w:rsidR="00497F1A" w:rsidRPr="00497F1A" w:rsidRDefault="009E3705"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ФО</m:t>
                    </m:r>
                  </m:e>
                  <m:sub>
                    <m:r>
                      <w:rPr>
                        <w:rFonts w:ascii="Cambria Math" w:eastAsia="Times New Roman" w:hAnsi="Cambria Math" w:cs="Calibri"/>
                        <w:color w:val="000000"/>
                        <w:sz w:val="28"/>
                        <w:szCs w:val="20"/>
                        <w:lang w:eastAsia="ru-RU"/>
                      </w:rPr>
                      <m:t>ФАКТ</m:t>
                    </m:r>
                  </m:sub>
                  <m:sup>
                    <m:r>
                      <w:rPr>
                        <w:rFonts w:ascii="Cambria Math" w:eastAsia="Times New Roman" w:hAnsi="Cambria Math" w:cs="Calibri"/>
                        <w:color w:val="000000"/>
                        <w:sz w:val="28"/>
                        <w:szCs w:val="20"/>
                        <w:lang w:val="en-US" w:eastAsia="ru-RU"/>
                      </w:rPr>
                      <m:t>i</m:t>
                    </m:r>
                  </m:sup>
                </m:sSubSup>
              </m:oMath>
            </m:oMathPara>
          </w:p>
        </w:tc>
        <w:tc>
          <w:tcPr>
            <w:tcW w:w="8364" w:type="dxa"/>
            <w:tcBorders>
              <w:top w:val="nil"/>
              <w:left w:val="nil"/>
              <w:bottom w:val="nil"/>
              <w:right w:val="nil"/>
            </w:tcBorders>
          </w:tcPr>
          <w:p w14:paraId="6F27D563"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фактический размер финансового обеспечения </w:t>
            </w:r>
            <w:proofErr w:type="spellStart"/>
            <w:r w:rsidRPr="00497F1A">
              <w:rPr>
                <w:rFonts w:ascii="Times New Roman" w:eastAsia="Times New Roman" w:hAnsi="Times New Roman" w:cs="Calibri"/>
                <w:color w:val="000000"/>
                <w:sz w:val="27"/>
                <w:szCs w:val="27"/>
                <w:lang w:val="en-US" w:eastAsia="ru-RU"/>
              </w:rPr>
              <w:t>i</w:t>
            </w:r>
            <w:proofErr w:type="spellEnd"/>
            <w:r w:rsidRPr="00497F1A">
              <w:rPr>
                <w:rFonts w:ascii="Times New Roman" w:eastAsia="Times New Roman" w:hAnsi="Times New Roman" w:cs="Calibri"/>
                <w:color w:val="000000"/>
                <w:sz w:val="27"/>
                <w:szCs w:val="27"/>
                <w:lang w:eastAsia="ru-RU"/>
              </w:rPr>
              <w:t xml:space="preserve">-той медицинской организации в части оказания первичной медико-санитарной помощи, </w:t>
            </w:r>
            <w:r w:rsidRPr="00497F1A">
              <w:rPr>
                <w:rFonts w:ascii="Times New Roman" w:eastAsia="Times New Roman" w:hAnsi="Times New Roman" w:cs="Calibri"/>
                <w:color w:val="000000"/>
                <w:sz w:val="27"/>
                <w:szCs w:val="27"/>
                <w:lang w:eastAsia="ru-RU"/>
              </w:rPr>
              <w:lastRenderedPageBreak/>
              <w:t>рублей;</w:t>
            </w:r>
          </w:p>
        </w:tc>
      </w:tr>
      <w:tr w:rsidR="00497F1A" w:rsidRPr="00497F1A" w14:paraId="1AAF98D3" w14:textId="77777777" w:rsidTr="0096365F">
        <w:tc>
          <w:tcPr>
            <w:tcW w:w="1196" w:type="dxa"/>
            <w:tcBorders>
              <w:top w:val="nil"/>
              <w:left w:val="nil"/>
              <w:bottom w:val="nil"/>
              <w:right w:val="nil"/>
            </w:tcBorders>
          </w:tcPr>
          <w:p w14:paraId="2DC931D3" w14:textId="77777777" w:rsidR="00497F1A" w:rsidRPr="00497F1A" w:rsidRDefault="009E3705"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ДС</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1A892726"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объем средств, направляемых на оплату первичной-медико-санитарной помощи по КСГ, оказываемой в i-той медицинской организации в условиях дневного стационара, рублей;</w:t>
            </w:r>
          </w:p>
        </w:tc>
      </w:tr>
      <w:tr w:rsidR="00497F1A" w:rsidRPr="00497F1A" w14:paraId="47A7041F" w14:textId="77777777" w:rsidTr="0096365F">
        <w:tc>
          <w:tcPr>
            <w:tcW w:w="1196" w:type="dxa"/>
            <w:tcBorders>
              <w:top w:val="nil"/>
              <w:left w:val="nil"/>
              <w:bottom w:val="nil"/>
              <w:right w:val="nil"/>
            </w:tcBorders>
          </w:tcPr>
          <w:p w14:paraId="5D869D15" w14:textId="77777777" w:rsidR="00497F1A" w:rsidRPr="00497F1A" w:rsidRDefault="009E3705" w:rsidP="00497F1A">
            <w:pPr>
              <w:widowControl w:val="0"/>
              <w:autoSpaceDE w:val="0"/>
              <w:autoSpaceDN w:val="0"/>
              <w:spacing w:after="0" w:line="240" w:lineRule="auto"/>
              <w:rPr>
                <w:rFonts w:ascii="Times New Roman" w:eastAsia="Times New Roman" w:hAnsi="Times New Roman"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ИССЛЕД</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104524F2" w14:textId="78B76B84" w:rsidR="00497F1A" w:rsidRPr="00497F1A" w:rsidRDefault="00497F1A" w:rsidP="00257730">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r w:rsidR="00C957CD" w:rsidRPr="00F808E2">
              <w:rPr>
                <w:rFonts w:ascii="Times New Roman" w:eastAsia="Times New Roman" w:hAnsi="Times New Roman" w:cs="Calibri"/>
                <w:color w:val="000000"/>
                <w:sz w:val="27"/>
                <w:szCs w:val="27"/>
                <w:lang w:eastAsia="ru-RU"/>
              </w:rPr>
              <w:t>патолого-анатомических</w:t>
            </w:r>
            <w:r w:rsidRPr="00497F1A">
              <w:rPr>
                <w:rFonts w:ascii="Times New Roman" w:eastAsia="Times New Roman" w:hAnsi="Times New Roman" w:cs="Calibri"/>
                <w:color w:val="000000"/>
                <w:sz w:val="27"/>
                <w:szCs w:val="27"/>
                <w:lang w:eastAsia="ru-RU"/>
              </w:rPr>
              <w:t xml:space="preserve"> исследований </w:t>
            </w:r>
            <w:proofErr w:type="spellStart"/>
            <w:r w:rsidRPr="00497F1A">
              <w:rPr>
                <w:rFonts w:ascii="Times New Roman" w:eastAsia="Times New Roman" w:hAnsi="Times New Roman" w:cs="Calibri"/>
                <w:color w:val="000000"/>
                <w:sz w:val="27"/>
                <w:szCs w:val="27"/>
                <w:lang w:eastAsia="ru-RU"/>
              </w:rPr>
              <w:t>биопсийного</w:t>
            </w:r>
            <w:proofErr w:type="spellEnd"/>
            <w:r w:rsidRPr="00497F1A">
              <w:rPr>
                <w:rFonts w:ascii="Times New Roman" w:eastAsia="Times New Roman" w:hAnsi="Times New Roman" w:cs="Calibri"/>
                <w:color w:val="000000"/>
                <w:sz w:val="27"/>
                <w:szCs w:val="27"/>
                <w:lang w:eastAsia="ru-RU"/>
              </w:rPr>
              <w:t xml:space="preserve"> (операционного) материала, </w:t>
            </w:r>
            <w:r w:rsidR="00403664" w:rsidRPr="00403664">
              <w:rPr>
                <w:rFonts w:ascii="Times New Roman" w:eastAsia="Times New Roman" w:hAnsi="Times New Roman" w:cs="Calibri"/>
                <w:color w:val="000000"/>
                <w:sz w:val="27"/>
                <w:szCs w:val="27"/>
                <w:lang w:eastAsia="ru-RU"/>
              </w:rPr>
              <w:t>ПЭТ/КТ и ОФЭКТ/ОФЭКТ-КТ</w:t>
            </w:r>
            <w:r w:rsidR="00477F85">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неинвазивного пренатального тестирования (определение внеклеточной</w:t>
            </w:r>
            <w:r w:rsidR="00477F85">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ДНК плода по крови матери), определения РНК-вируса гепатита С</w:t>
            </w:r>
            <w:r w:rsidR="00477F85">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w:t>
            </w:r>
            <w:proofErr w:type="spellStart"/>
            <w:r w:rsidR="00257730" w:rsidRPr="00257730">
              <w:rPr>
                <w:rFonts w:ascii="Times New Roman" w:eastAsia="Times New Roman" w:hAnsi="Times New Roman" w:cs="Calibri"/>
                <w:color w:val="000000"/>
                <w:sz w:val="27"/>
                <w:szCs w:val="27"/>
                <w:lang w:eastAsia="ru-RU"/>
              </w:rPr>
              <w:t>Hepatitis</w:t>
            </w:r>
            <w:proofErr w:type="spellEnd"/>
            <w:r w:rsidR="00257730" w:rsidRPr="00257730">
              <w:rPr>
                <w:rFonts w:ascii="Times New Roman" w:eastAsia="Times New Roman" w:hAnsi="Times New Roman" w:cs="Calibri"/>
                <w:color w:val="000000"/>
                <w:sz w:val="27"/>
                <w:szCs w:val="27"/>
                <w:lang w:eastAsia="ru-RU"/>
              </w:rPr>
              <w:t xml:space="preserve"> С </w:t>
            </w:r>
            <w:proofErr w:type="spellStart"/>
            <w:r w:rsidR="00257730" w:rsidRPr="00257730">
              <w:rPr>
                <w:rFonts w:ascii="Times New Roman" w:eastAsia="Times New Roman" w:hAnsi="Times New Roman" w:cs="Calibri"/>
                <w:color w:val="000000"/>
                <w:sz w:val="27"/>
                <w:szCs w:val="27"/>
                <w:lang w:eastAsia="ru-RU"/>
              </w:rPr>
              <w:t>virus</w:t>
            </w:r>
            <w:proofErr w:type="spellEnd"/>
            <w:r w:rsidR="00257730" w:rsidRPr="00257730">
              <w:rPr>
                <w:rFonts w:ascii="Times New Roman" w:eastAsia="Times New Roman" w:hAnsi="Times New Roman" w:cs="Calibri"/>
                <w:color w:val="000000"/>
                <w:sz w:val="27"/>
                <w:szCs w:val="27"/>
                <w:lang w:eastAsia="ru-RU"/>
              </w:rPr>
              <w:t>) в крови методом полимеразной цепной реакции,</w:t>
            </w:r>
            <w:r w:rsidR="00477F85">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лабораторной диагностики для пациентов с хроническим вирусным</w:t>
            </w:r>
            <w:r w:rsidR="00257730">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гепатитом С (оценка стадии фиброза, определение генотипа вируса</w:t>
            </w:r>
            <w:r w:rsidR="00477F85">
              <w:rPr>
                <w:rFonts w:ascii="Times New Roman" w:eastAsia="Times New Roman" w:hAnsi="Times New Roman" w:cs="Calibri"/>
                <w:color w:val="000000"/>
                <w:sz w:val="27"/>
                <w:szCs w:val="27"/>
                <w:lang w:eastAsia="ru-RU"/>
              </w:rPr>
              <w:t xml:space="preserve"> </w:t>
            </w:r>
            <w:r w:rsidR="00257730" w:rsidRPr="00257730">
              <w:rPr>
                <w:rFonts w:ascii="Times New Roman" w:eastAsia="Times New Roman" w:hAnsi="Times New Roman" w:cs="Calibri"/>
                <w:color w:val="000000"/>
                <w:sz w:val="27"/>
                <w:szCs w:val="27"/>
                <w:lang w:eastAsia="ru-RU"/>
              </w:rPr>
              <w:t>гепатита С)</w:t>
            </w:r>
            <w:r w:rsidRPr="00497F1A">
              <w:rPr>
                <w:rFonts w:ascii="Times New Roman" w:eastAsia="Times New Roman" w:hAnsi="Times New Roman" w:cs="Calibri"/>
                <w:color w:val="000000"/>
                <w:sz w:val="27"/>
                <w:szCs w:val="27"/>
                <w:lang w:eastAsia="ru-RU"/>
              </w:rPr>
              <w:t xml:space="preserve"> в i-той медицинской организации, рублей; </w:t>
            </w:r>
          </w:p>
        </w:tc>
      </w:tr>
      <w:tr w:rsidR="00497F1A" w:rsidRPr="00497F1A" w14:paraId="10D830E3" w14:textId="77777777" w:rsidTr="0096365F">
        <w:tc>
          <w:tcPr>
            <w:tcW w:w="1196" w:type="dxa"/>
            <w:tcBorders>
              <w:top w:val="nil"/>
              <w:left w:val="nil"/>
              <w:bottom w:val="nil"/>
              <w:right w:val="nil"/>
            </w:tcBorders>
          </w:tcPr>
          <w:p w14:paraId="6D55F98B" w14:textId="77777777" w:rsidR="00497F1A" w:rsidRPr="00497F1A" w:rsidRDefault="009E3705" w:rsidP="00497F1A">
            <w:pPr>
              <w:widowControl w:val="0"/>
              <w:autoSpaceDE w:val="0"/>
              <w:autoSpaceDN w:val="0"/>
              <w:spacing w:after="0" w:line="240" w:lineRule="auto"/>
              <w:rPr>
                <w:rFonts w:ascii="Calibri" w:eastAsia="Calibri" w:hAnsi="Calibri"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НЕОТЛ</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165332FF" w14:textId="77777777" w:rsidR="00497F1A" w:rsidRPr="00497F1A" w:rsidRDefault="00497F1A" w:rsidP="00497F1A">
            <w:pPr>
              <w:widowControl w:val="0"/>
              <w:autoSpaceDE w:val="0"/>
              <w:autoSpaceDN w:val="0"/>
              <w:spacing w:after="0" w:line="30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посещений </w:t>
            </w:r>
            <w:r w:rsidRPr="00497F1A">
              <w:rPr>
                <w:rFonts w:ascii="Times New Roman" w:eastAsia="Times New Roman" w:hAnsi="Times New Roman" w:cs="Calibri"/>
                <w:color w:val="000000"/>
                <w:sz w:val="27"/>
                <w:szCs w:val="27"/>
                <w:lang w:eastAsia="ru-RU"/>
              </w:rPr>
              <w:br/>
              <w:t>в неотложной форме в i-той медицинской организации, рублей;</w:t>
            </w:r>
          </w:p>
        </w:tc>
      </w:tr>
      <w:tr w:rsidR="00497F1A" w:rsidRPr="00497F1A" w14:paraId="5C7B9607" w14:textId="77777777" w:rsidTr="0096365F">
        <w:trPr>
          <w:trHeight w:val="1390"/>
        </w:trPr>
        <w:tc>
          <w:tcPr>
            <w:tcW w:w="1196" w:type="dxa"/>
            <w:tcBorders>
              <w:top w:val="nil"/>
              <w:left w:val="nil"/>
              <w:bottom w:val="nil"/>
              <w:right w:val="nil"/>
            </w:tcBorders>
          </w:tcPr>
          <w:p w14:paraId="50D83C8C" w14:textId="77777777" w:rsidR="00497F1A" w:rsidRPr="00497F1A" w:rsidRDefault="009E3705" w:rsidP="00497F1A">
            <w:pPr>
              <w:widowControl w:val="0"/>
              <w:autoSpaceDE w:val="0"/>
              <w:autoSpaceDN w:val="0"/>
              <w:spacing w:after="0" w:line="240" w:lineRule="auto"/>
              <w:rPr>
                <w:rFonts w:ascii="Calibri" w:eastAsia="Calibri" w:hAnsi="Calibri" w:cs="Calibri"/>
                <w:color w:val="000000"/>
                <w:sz w:val="28"/>
                <w:szCs w:val="20"/>
                <w:lang w:eastAsia="ru-RU"/>
              </w:rPr>
            </w:pPr>
            <m:oMathPara>
              <m:oMathParaPr>
                <m:jc m:val="center"/>
              </m:oMathParaPr>
              <m:oMath>
                <m:sSubSup>
                  <m:sSubSupPr>
                    <m:ctrlPr>
                      <w:rPr>
                        <w:rFonts w:ascii="Cambria Math" w:eastAsia="Times New Roman" w:hAnsi="Cambria Math" w:cs="Calibri"/>
                        <w:i/>
                        <w:color w:val="000000"/>
                        <w:spacing w:val="-52"/>
                        <w:sz w:val="28"/>
                        <w:szCs w:val="20"/>
                        <w:lang w:eastAsia="ru-RU"/>
                      </w:rPr>
                    </m:ctrlPr>
                  </m:sSubSupPr>
                  <m:e>
                    <m:r>
                      <w:rPr>
                        <w:rFonts w:ascii="Cambria Math" w:eastAsia="Times New Roman" w:hAnsi="Cambria Math" w:cs="Calibri"/>
                        <w:color w:val="000000"/>
                        <w:spacing w:val="-52"/>
                        <w:sz w:val="28"/>
                        <w:szCs w:val="20"/>
                        <w:lang w:eastAsia="ru-RU"/>
                      </w:rPr>
                      <m:t>ОС</m:t>
                    </m:r>
                  </m:e>
                  <m:sub>
                    <m:r>
                      <w:rPr>
                        <w:rFonts w:ascii="Cambria Math" w:eastAsia="Times New Roman" w:hAnsi="Cambria Math" w:cs="Calibri"/>
                        <w:color w:val="000000"/>
                        <w:spacing w:val="-52"/>
                        <w:sz w:val="28"/>
                        <w:szCs w:val="20"/>
                        <w:lang w:eastAsia="ru-RU"/>
                      </w:rPr>
                      <m:t>ЕО</m:t>
                    </m:r>
                  </m:sub>
                  <m:sup>
                    <m:r>
                      <w:rPr>
                        <w:rFonts w:ascii="Cambria Math" w:eastAsia="Times New Roman" w:hAnsi="Cambria Math" w:cs="Calibri"/>
                        <w:color w:val="000000"/>
                        <w:spacing w:val="-52"/>
                        <w:sz w:val="28"/>
                        <w:szCs w:val="20"/>
                        <w:lang w:val="en-US" w:eastAsia="ru-RU"/>
                      </w:rPr>
                      <m:t>i</m:t>
                    </m:r>
                  </m:sup>
                </m:sSubSup>
              </m:oMath>
            </m:oMathPara>
          </w:p>
        </w:tc>
        <w:tc>
          <w:tcPr>
            <w:tcW w:w="8364" w:type="dxa"/>
            <w:tcBorders>
              <w:top w:val="nil"/>
              <w:left w:val="nil"/>
              <w:bottom w:val="nil"/>
              <w:right w:val="nil"/>
            </w:tcBorders>
          </w:tcPr>
          <w:p w14:paraId="129796A9" w14:textId="77777777" w:rsidR="00497F1A" w:rsidRPr="00497F1A" w:rsidRDefault="00497F1A" w:rsidP="00497F1A">
            <w:pPr>
              <w:widowControl w:val="0"/>
              <w:autoSpaceDE w:val="0"/>
              <w:autoSpaceDN w:val="0"/>
              <w:spacing w:after="0" w:line="320" w:lineRule="exact"/>
              <w:jc w:val="both"/>
              <w:rPr>
                <w:rFonts w:ascii="Times New Roman" w:eastAsia="Times New Roman" w:hAnsi="Times New Roman" w:cs="Calibri"/>
                <w:color w:val="000000"/>
                <w:sz w:val="27"/>
                <w:szCs w:val="27"/>
                <w:lang w:eastAsia="ru-RU"/>
              </w:rPr>
            </w:pPr>
            <w:r w:rsidRPr="00497F1A">
              <w:rPr>
                <w:rFonts w:ascii="Times New Roman" w:eastAsia="Times New Roman" w:hAnsi="Times New Roman" w:cs="Calibri"/>
                <w:color w:val="000000"/>
                <w:sz w:val="27"/>
                <w:szCs w:val="27"/>
                <w:lang w:eastAsia="ru-RU"/>
              </w:rPr>
              <w:t xml:space="preserve">объем средств, направляемых на оплату медицинской помощи, оказываемой в i-той медицинской организации </w:t>
            </w:r>
            <w:r w:rsidRPr="00497F1A">
              <w:rPr>
                <w:rFonts w:ascii="Times New Roman" w:eastAsia="Times New Roman" w:hAnsi="Times New Roman" w:cs="Calibri"/>
                <w:color w:val="000000"/>
                <w:sz w:val="27"/>
                <w:szCs w:val="27"/>
                <w:lang w:eastAsia="ru-RU"/>
              </w:rPr>
              <w:br/>
              <w:t xml:space="preserve">в амбулаторных условиях за единицу объема медицинской помощи застрахованным в </w:t>
            </w:r>
            <w:r w:rsidR="00863D05">
              <w:rPr>
                <w:rFonts w:ascii="Times New Roman" w:eastAsia="Times New Roman" w:hAnsi="Times New Roman" w:cs="Calibri"/>
                <w:color w:val="000000"/>
                <w:sz w:val="27"/>
                <w:szCs w:val="27"/>
                <w:lang w:eastAsia="ru-RU"/>
              </w:rPr>
              <w:t>Республике Тыва</w:t>
            </w:r>
            <w:r w:rsidRPr="00497F1A">
              <w:rPr>
                <w:rFonts w:ascii="Times New Roman" w:eastAsia="Times New Roman" w:hAnsi="Times New Roman" w:cs="Calibri"/>
                <w:color w:val="000000"/>
                <w:sz w:val="27"/>
                <w:szCs w:val="27"/>
                <w:lang w:eastAsia="ru-RU"/>
              </w:rPr>
              <w:t xml:space="preserve"> лицам, в том числе углубленной диспансеризации (за исключением </w:t>
            </w:r>
            <m:oMath>
              <m:sSubSup>
                <m:sSubSupPr>
                  <m:ctrlPr>
                    <w:rPr>
                      <w:rFonts w:ascii="Cambria Math" w:eastAsia="Times New Roman" w:hAnsi="Cambria Math" w:cs="Calibri"/>
                      <w:i/>
                      <w:color w:val="000000"/>
                      <w:spacing w:val="-52"/>
                      <w:sz w:val="27"/>
                      <w:szCs w:val="27"/>
                      <w:lang w:eastAsia="ru-RU"/>
                    </w:rPr>
                  </m:ctrlPr>
                </m:sSubSupPr>
                <m:e>
                  <m:r>
                    <w:rPr>
                      <w:rFonts w:ascii="Cambria Math" w:eastAsia="Times New Roman" w:hAnsi="Cambria Math" w:cs="Calibri"/>
                      <w:color w:val="000000"/>
                      <w:spacing w:val="-52"/>
                      <w:sz w:val="27"/>
                      <w:szCs w:val="27"/>
                      <w:lang w:eastAsia="ru-RU"/>
                    </w:rPr>
                    <m:t>ОС</m:t>
                  </m:r>
                </m:e>
                <m:sub>
                  <m:r>
                    <w:rPr>
                      <w:rFonts w:ascii="Cambria Math" w:eastAsia="Times New Roman" w:hAnsi="Cambria Math" w:cs="Calibri"/>
                      <w:color w:val="000000"/>
                      <w:spacing w:val="-52"/>
                      <w:sz w:val="27"/>
                      <w:szCs w:val="27"/>
                      <w:lang w:eastAsia="ru-RU"/>
                    </w:rPr>
                    <m:t>ИССЛЕД</m:t>
                  </m:r>
                </m:sub>
                <m:sup>
                  <m:r>
                    <w:rPr>
                      <w:rFonts w:ascii="Cambria Math" w:eastAsia="Times New Roman" w:hAnsi="Cambria Math" w:cs="Calibri"/>
                      <w:color w:val="000000"/>
                      <w:spacing w:val="-52"/>
                      <w:sz w:val="27"/>
                      <w:szCs w:val="27"/>
                      <w:lang w:val="en-US" w:eastAsia="ru-RU"/>
                    </w:rPr>
                    <m:t>i</m:t>
                  </m:r>
                </m:sup>
              </m:sSubSup>
            </m:oMath>
            <w:r w:rsidRPr="00497F1A">
              <w:rPr>
                <w:rFonts w:ascii="Times New Roman" w:eastAsia="Times New Roman" w:hAnsi="Times New Roman" w:cs="Calibri"/>
                <w:color w:val="000000"/>
                <w:sz w:val="27"/>
                <w:szCs w:val="27"/>
                <w:lang w:eastAsia="ru-RU"/>
              </w:rPr>
              <w:t>), рублей.</w:t>
            </w:r>
          </w:p>
        </w:tc>
      </w:tr>
    </w:tbl>
    <w:p w14:paraId="0C377312" w14:textId="77777777" w:rsidR="0036268C" w:rsidRDefault="0036268C"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6463BED" w14:textId="77777777" w:rsidR="00422BEC" w:rsidRPr="00422BEC" w:rsidRDefault="00422BEC" w:rsidP="00422BEC">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1.2.1</w:t>
      </w:r>
      <w:r w:rsidR="00B35258">
        <w:rPr>
          <w:rFonts w:ascii="Times New Roman" w:hAnsi="Times New Roman" w:cs="Times New Roman"/>
          <w:b/>
          <w:sz w:val="28"/>
        </w:rPr>
        <w:t>1</w:t>
      </w:r>
      <w:r>
        <w:rPr>
          <w:rFonts w:ascii="Times New Roman" w:hAnsi="Times New Roman" w:cs="Times New Roman"/>
          <w:b/>
          <w:sz w:val="28"/>
        </w:rPr>
        <w:t xml:space="preserve">. </w:t>
      </w:r>
      <w:r w:rsidRPr="00422BEC">
        <w:rPr>
          <w:rFonts w:ascii="Times New Roman" w:hAnsi="Times New Roman" w:cs="Times New Roman"/>
          <w:b/>
          <w:sz w:val="28"/>
        </w:rPr>
        <w:t>Применение показателей результативности деятельности медицинской организации</w:t>
      </w:r>
      <w:r w:rsidR="004F6A63">
        <w:rPr>
          <w:rFonts w:ascii="Times New Roman" w:hAnsi="Times New Roman" w:cs="Times New Roman"/>
          <w:b/>
          <w:sz w:val="28"/>
        </w:rPr>
        <w:t>, финансируемых по подушевому нормативу финансирования на прикрепившихся лиц</w:t>
      </w:r>
    </w:p>
    <w:p w14:paraId="0F75CA64" w14:textId="77777777" w:rsidR="00422BEC" w:rsidRPr="00422BEC" w:rsidRDefault="00422BEC" w:rsidP="00422BE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4E22942" w14:textId="77777777" w:rsidR="00DF527D" w:rsidRPr="00DF527D" w:rsidRDefault="00DF527D"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w:t>
      </w:r>
      <w:r w:rsidRPr="00DF527D">
        <w:rPr>
          <w:rFonts w:ascii="Times New Roman" w:eastAsia="Times New Roman" w:hAnsi="Times New Roman" w:cs="Times New Roman"/>
          <w:color w:val="000000"/>
          <w:sz w:val="28"/>
          <w:szCs w:val="20"/>
          <w:lang w:eastAsia="ru-RU"/>
        </w:rPr>
        <w:t xml:space="preserve"> от базового подушевого норматива финансирования на прикрепившихся лиц</w:t>
      </w:r>
      <w:r w:rsidRPr="00DF527D">
        <w:rPr>
          <w:rFonts w:ascii="Times New Roman" w:eastAsia="Times New Roman" w:hAnsi="Times New Roman" w:cs="Calibri"/>
          <w:color w:val="000000"/>
          <w:sz w:val="28"/>
          <w:szCs w:val="20"/>
          <w:lang w:eastAsia="ru-RU"/>
        </w:rPr>
        <w:t xml:space="preserve">, направляемых на выплаты медицинским организациям в случае достижения ими значений показателей результативности </w:t>
      </w:r>
      <w:r w:rsidRPr="00DF527D">
        <w:rPr>
          <w:rFonts w:ascii="Times New Roman" w:eastAsia="Times New Roman" w:hAnsi="Times New Roman" w:cs="Calibri"/>
          <w:sz w:val="28"/>
          <w:szCs w:val="20"/>
          <w:lang w:eastAsia="ru-RU"/>
        </w:rPr>
        <w:t xml:space="preserve">деятельности </w:t>
      </w:r>
      <w:r w:rsidRPr="00DF527D">
        <w:rPr>
          <w:rFonts w:ascii="Times New Roman" w:eastAsia="Times New Roman" w:hAnsi="Times New Roman" w:cs="Times New Roman"/>
          <w:sz w:val="28"/>
          <w:szCs w:val="20"/>
          <w:lang w:eastAsia="ru-RU"/>
        </w:rPr>
        <w:t xml:space="preserve">с учетом </w:t>
      </w:r>
      <w:r w:rsidRPr="00DF527D">
        <w:rPr>
          <w:rFonts w:ascii="Times New Roman" w:eastAsia="Times New Roman" w:hAnsi="Times New Roman" w:cs="Calibri"/>
          <w:sz w:val="28"/>
          <w:szCs w:val="20"/>
          <w:lang w:eastAsia="ru-RU"/>
        </w:rPr>
        <w:t>б</w:t>
      </w:r>
      <w:r w:rsidRPr="00DF527D">
        <w:rPr>
          <w:rFonts w:ascii="Times New Roman" w:eastAsia="Times New Roman" w:hAnsi="Times New Roman" w:cs="Calibri"/>
          <w:color w:val="000000"/>
          <w:sz w:val="28"/>
          <w:szCs w:val="20"/>
          <w:lang w:eastAsia="ru-RU"/>
        </w:rPr>
        <w:t>альной оценки.</w:t>
      </w:r>
    </w:p>
    <w:p w14:paraId="63559507"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65431564" w14:textId="77777777" w:rsidR="00DF527D" w:rsidRPr="00DF527D" w:rsidRDefault="009E3705"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Calibri" w:hAnsi="Cambria Math" w:cs="Calibri"/>
                <w:color w:val="000000"/>
                <w:sz w:val="32"/>
                <w:szCs w:val="20"/>
                <w:lang w:eastAsia="ru-RU"/>
              </w:rPr>
              <m:t>ОС</m:t>
            </m:r>
          </m:e>
          <m:sub>
            <m:r>
              <w:rPr>
                <w:rFonts w:ascii="Cambria Math" w:eastAsia="Calibri" w:hAnsi="Cambria Math" w:cs="Calibri"/>
                <w:color w:val="000000"/>
                <w:sz w:val="32"/>
                <w:szCs w:val="20"/>
                <w:lang w:eastAsia="ru-RU"/>
              </w:rPr>
              <m:t>ПН</m:t>
            </m:r>
          </m:sub>
        </m:sSub>
        <m:r>
          <w:rPr>
            <w:rFonts w:ascii="Cambria Math" w:eastAsia="Calibri" w:hAnsi="Cambria Math" w:cs="Calibri"/>
            <w:color w:val="000000"/>
            <w:sz w:val="32"/>
            <w:szCs w:val="20"/>
            <w:lang w:eastAsia="ru-RU"/>
          </w:rPr>
          <m:t>=</m:t>
        </m:r>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ФДП</m:t>
            </m:r>
          </m:e>
          <m:sub>
            <m:r>
              <w:rPr>
                <w:rFonts w:ascii="Cambria Math" w:eastAsia="Calibri" w:hAnsi="Cambria Math" w:cs="Calibri"/>
                <w:color w:val="000000"/>
                <w:sz w:val="32"/>
                <w:szCs w:val="20"/>
                <w:lang w:eastAsia="ru-RU"/>
              </w:rPr>
              <m:t>Н</m:t>
            </m:r>
          </m:sub>
          <m:sup>
            <m:r>
              <w:rPr>
                <w:rFonts w:ascii="Cambria Math" w:eastAsia="Calibri" w:hAnsi="Cambria Math" w:cs="Calibri"/>
                <w:color w:val="000000"/>
                <w:sz w:val="32"/>
                <w:szCs w:val="20"/>
                <w:lang w:val="en-US" w:eastAsia="ru-RU"/>
              </w:rPr>
              <m:t>i</m:t>
            </m:r>
          </m:sup>
        </m:sSubSup>
        <m:r>
          <w:rPr>
            <w:rFonts w:ascii="Cambria Math" w:eastAsia="Calibri" w:hAnsi="Cambria Math" w:cs="Calibri"/>
            <w:color w:val="000000"/>
            <w:sz w:val="32"/>
            <w:szCs w:val="20"/>
            <w:lang w:eastAsia="ru-RU"/>
          </w:rPr>
          <m:t>×</m:t>
        </m:r>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Ч</m:t>
            </m:r>
          </m:e>
          <m:sub>
            <m:r>
              <w:rPr>
                <w:rFonts w:ascii="Cambria Math" w:eastAsia="Calibri" w:hAnsi="Cambria Math" w:cs="Calibri"/>
                <w:color w:val="000000"/>
                <w:sz w:val="32"/>
                <w:szCs w:val="20"/>
                <w:lang w:eastAsia="ru-RU"/>
              </w:rPr>
              <m:t>З</m:t>
            </m:r>
          </m:sub>
          <m:sup>
            <m:r>
              <w:rPr>
                <w:rFonts w:ascii="Cambria Math" w:eastAsia="Calibri" w:hAnsi="Cambria Math" w:cs="Calibri"/>
                <w:color w:val="000000"/>
                <w:sz w:val="32"/>
                <w:szCs w:val="20"/>
                <w:lang w:val="en-US" w:eastAsia="ru-RU"/>
              </w:rPr>
              <m:t>i</m:t>
            </m:r>
          </m:sup>
        </m:sSubSup>
        <m:r>
          <w:rPr>
            <w:rFonts w:ascii="Cambria Math" w:eastAsia="Calibri" w:hAnsi="Cambria Math" w:cs="Calibri"/>
            <w:color w:val="000000"/>
            <w:sz w:val="32"/>
            <w:szCs w:val="20"/>
            <w:lang w:eastAsia="ru-RU"/>
          </w:rPr>
          <m:t>+</m:t>
        </m:r>
        <m:sSub>
          <m:sSubPr>
            <m:ctrlPr>
              <w:rPr>
                <w:rFonts w:ascii="Cambria Math" w:eastAsia="Times New Roman" w:hAnsi="Cambria Math" w:cs="Calibri"/>
                <w:i/>
                <w:color w:val="000000"/>
                <w:sz w:val="32"/>
                <w:szCs w:val="20"/>
                <w:lang w:eastAsia="ru-RU"/>
              </w:rPr>
            </m:ctrlPr>
          </m:sSubPr>
          <m:e>
            <m:r>
              <w:rPr>
                <w:rFonts w:ascii="Cambria Math" w:eastAsia="Calibri" w:hAnsi="Cambria Math" w:cs="Calibri"/>
                <w:color w:val="000000"/>
                <w:sz w:val="32"/>
                <w:szCs w:val="20"/>
                <w:lang w:eastAsia="ru-RU"/>
              </w:rPr>
              <m:t>ОС</m:t>
            </m:r>
          </m:e>
          <m:sub>
            <m:r>
              <w:rPr>
                <w:rFonts w:ascii="Cambria Math" w:eastAsia="Calibri" w:hAnsi="Cambria Math" w:cs="Calibri"/>
                <w:color w:val="000000"/>
                <w:sz w:val="32"/>
                <w:szCs w:val="20"/>
                <w:lang w:eastAsia="ru-RU"/>
              </w:rPr>
              <m:t>РД</m:t>
            </m:r>
          </m:sub>
        </m:sSub>
      </m:oMath>
      <w:r w:rsidR="00DF527D" w:rsidRPr="00DF527D">
        <w:rPr>
          <w:rFonts w:ascii="Times New Roman" w:eastAsia="Times New Roman" w:hAnsi="Times New Roman" w:cs="Calibri"/>
          <w:color w:val="000000"/>
          <w:sz w:val="28"/>
          <w:szCs w:val="20"/>
          <w:lang w:eastAsia="ru-RU"/>
        </w:rPr>
        <w:t xml:space="preserve">, </w:t>
      </w:r>
    </w:p>
    <w:p w14:paraId="59989417"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lastRenderedPageBreak/>
        <w:t>где:</w:t>
      </w: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1060"/>
        <w:gridCol w:w="8505"/>
      </w:tblGrid>
      <w:tr w:rsidR="00DF527D" w:rsidRPr="00DF527D" w14:paraId="68C315B5" w14:textId="77777777" w:rsidTr="0096365F">
        <w:tc>
          <w:tcPr>
            <w:tcW w:w="1060" w:type="dxa"/>
          </w:tcPr>
          <w:p w14:paraId="4D760C5F" w14:textId="77777777" w:rsidR="00DF527D" w:rsidRPr="00DF527D" w:rsidRDefault="00DF527D"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w:t>
            </w:r>
            <w:r w:rsidRPr="00DF527D">
              <w:rPr>
                <w:rFonts w:ascii="Times New Roman" w:eastAsia="Times New Roman" w:hAnsi="Times New Roman" w:cs="Calibri"/>
                <w:color w:val="000000"/>
                <w:sz w:val="28"/>
                <w:szCs w:val="20"/>
                <w:vertAlign w:val="subscript"/>
                <w:lang w:eastAsia="ru-RU"/>
              </w:rPr>
              <w:t>ПН</w:t>
            </w:r>
          </w:p>
        </w:tc>
        <w:tc>
          <w:tcPr>
            <w:tcW w:w="8505" w:type="dxa"/>
          </w:tcPr>
          <w:p w14:paraId="44C5866E"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финансовое обеспечение медицинской помощи, оказанной медицинской организацией, имеющей прикрепившихся лиц, </w:t>
            </w:r>
            <w:r w:rsidRPr="00DF527D">
              <w:rPr>
                <w:rFonts w:ascii="Times New Roman" w:eastAsia="Times New Roman" w:hAnsi="Times New Roman" w:cs="Calibri"/>
                <w:color w:val="000000"/>
                <w:sz w:val="27"/>
                <w:szCs w:val="27"/>
                <w:lang w:eastAsia="ru-RU"/>
              </w:rPr>
              <w:br/>
              <w:t>по подушевому нормативу финансирования, рублей;</w:t>
            </w:r>
          </w:p>
        </w:tc>
      </w:tr>
      <w:tr w:rsidR="00DF527D" w:rsidRPr="00DF527D" w14:paraId="0F2A5712" w14:textId="77777777" w:rsidTr="0096365F">
        <w:tc>
          <w:tcPr>
            <w:tcW w:w="1060" w:type="dxa"/>
          </w:tcPr>
          <w:p w14:paraId="1F24A23D" w14:textId="77777777" w:rsidR="00DF527D" w:rsidRPr="00DF527D" w:rsidRDefault="00DF527D"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w:t>
            </w:r>
            <w:r w:rsidRPr="00DF527D">
              <w:rPr>
                <w:rFonts w:ascii="Times New Roman" w:eastAsia="Times New Roman" w:hAnsi="Times New Roman" w:cs="Calibri"/>
                <w:color w:val="000000"/>
                <w:sz w:val="28"/>
                <w:szCs w:val="20"/>
                <w:vertAlign w:val="subscript"/>
                <w:lang w:eastAsia="ru-RU"/>
              </w:rPr>
              <w:t>РД</w:t>
            </w:r>
          </w:p>
        </w:tc>
        <w:tc>
          <w:tcPr>
            <w:tcW w:w="8505" w:type="dxa"/>
          </w:tcPr>
          <w:p w14:paraId="5B70BDB3"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объем средств, направляемых медицинским организациям </w:t>
            </w:r>
            <w:r w:rsidRPr="00DF527D">
              <w:rPr>
                <w:rFonts w:ascii="Times New Roman" w:eastAsia="Times New Roman" w:hAnsi="Times New Roman" w:cs="Calibri"/>
                <w:color w:val="000000"/>
                <w:sz w:val="27"/>
                <w:szCs w:val="27"/>
                <w:lang w:eastAsia="ru-RU"/>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r>
              <w:rPr>
                <w:rFonts w:ascii="Times New Roman" w:eastAsia="Times New Roman" w:hAnsi="Times New Roman" w:cs="Calibri"/>
                <w:color w:val="000000"/>
                <w:sz w:val="27"/>
                <w:szCs w:val="27"/>
                <w:lang w:eastAsia="ru-RU"/>
              </w:rPr>
              <w:t>;</w:t>
            </w:r>
          </w:p>
        </w:tc>
      </w:tr>
      <w:tr w:rsidR="00DF527D" w:rsidRPr="00DF527D" w14:paraId="17D55C2F" w14:textId="77777777" w:rsidTr="0096365F">
        <w:tc>
          <w:tcPr>
            <w:tcW w:w="1060" w:type="dxa"/>
          </w:tcPr>
          <w:p w14:paraId="665AF540" w14:textId="77777777" w:rsidR="00DF527D" w:rsidRPr="00DF527D" w:rsidRDefault="009E3705"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Sup>
                  <m:sSubSupPr>
                    <m:ctrlPr>
                      <w:rPr>
                        <w:rFonts w:ascii="Cambria Math" w:eastAsia="Times New Roman" w:hAnsi="Cambria Math" w:cs="Calibri"/>
                        <w:i/>
                        <w:color w:val="000000"/>
                        <w:sz w:val="32"/>
                        <w:szCs w:val="20"/>
                        <w:lang w:eastAsia="ru-RU"/>
                      </w:rPr>
                    </m:ctrlPr>
                  </m:sSubSupPr>
                  <m:e>
                    <m:r>
                      <w:rPr>
                        <w:rFonts w:ascii="Cambria Math" w:eastAsia="Calibri" w:hAnsi="Cambria Math" w:cs="Calibri"/>
                        <w:color w:val="000000"/>
                        <w:sz w:val="32"/>
                        <w:szCs w:val="20"/>
                        <w:lang w:eastAsia="ru-RU"/>
                      </w:rPr>
                      <m:t>ФДП</m:t>
                    </m:r>
                  </m:e>
                  <m:sub>
                    <m:r>
                      <w:rPr>
                        <w:rFonts w:ascii="Cambria Math" w:eastAsia="Calibri" w:hAnsi="Cambria Math" w:cs="Calibri"/>
                        <w:color w:val="000000"/>
                        <w:sz w:val="32"/>
                        <w:szCs w:val="20"/>
                        <w:lang w:eastAsia="ru-RU"/>
                      </w:rPr>
                      <m:t>Н</m:t>
                    </m:r>
                  </m:sub>
                  <m:sup>
                    <m:r>
                      <w:rPr>
                        <w:rFonts w:ascii="Cambria Math" w:eastAsia="Calibri" w:hAnsi="Cambria Math" w:cs="Calibri"/>
                        <w:color w:val="000000"/>
                        <w:sz w:val="32"/>
                        <w:szCs w:val="20"/>
                        <w:lang w:val="en-US" w:eastAsia="ru-RU"/>
                      </w:rPr>
                      <m:t>i</m:t>
                    </m:r>
                  </m:sup>
                </m:sSubSup>
              </m:oMath>
            </m:oMathPara>
          </w:p>
        </w:tc>
        <w:tc>
          <w:tcPr>
            <w:tcW w:w="8505" w:type="dxa"/>
          </w:tcPr>
          <w:p w14:paraId="4A7F7C6E" w14:textId="77777777" w:rsidR="00DF527D" w:rsidRPr="00DF527D" w:rsidRDefault="00DF527D" w:rsidP="00DF527D">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DF527D">
              <w:rPr>
                <w:rFonts w:ascii="Times New Roman" w:eastAsia="Times New Roman" w:hAnsi="Times New Roman" w:cs="Calibri"/>
                <w:color w:val="000000"/>
                <w:sz w:val="27"/>
                <w:szCs w:val="27"/>
                <w:lang w:eastAsia="ru-RU"/>
              </w:rPr>
              <w:t xml:space="preserve">фактический дифференцированный подушевой норматив финансирования амбулаторной медицинской помощи </w:t>
            </w:r>
            <w:r w:rsidRPr="00DF527D">
              <w:rPr>
                <w:rFonts w:ascii="Times New Roman" w:eastAsia="Times New Roman" w:hAnsi="Times New Roman" w:cs="Calibri"/>
                <w:color w:val="000000"/>
                <w:sz w:val="27"/>
                <w:szCs w:val="27"/>
                <w:lang w:eastAsia="ru-RU"/>
              </w:rPr>
              <w:br/>
              <w:t>для i-той медицинской организации, рублей.</w:t>
            </w:r>
          </w:p>
        </w:tc>
      </w:tr>
    </w:tbl>
    <w:p w14:paraId="6F3E30D7"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3FE4AA08" w14:textId="77777777" w:rsidR="00676BA9" w:rsidRPr="00F808E2" w:rsidRDefault="00676BA9"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F808E2">
        <w:rPr>
          <w:rFonts w:ascii="Times New Roman" w:hAnsi="Times New Roman"/>
          <w:bCs/>
          <w:sz w:val="28"/>
          <w:szCs w:val="28"/>
        </w:rPr>
        <w:t xml:space="preserve">Доля средств, направляемая на выплаты медицинским организациям за достижение показателей результативности деятельности, устанавливается в размере </w:t>
      </w:r>
      <w:r w:rsidR="00776FC1" w:rsidRPr="00F808E2">
        <w:rPr>
          <w:rFonts w:ascii="Times New Roman" w:hAnsi="Times New Roman"/>
          <w:bCs/>
          <w:sz w:val="28"/>
          <w:szCs w:val="28"/>
        </w:rPr>
        <w:t>1</w:t>
      </w:r>
      <w:r w:rsidRPr="00F808E2">
        <w:rPr>
          <w:rFonts w:ascii="Times New Roman" w:hAnsi="Times New Roman"/>
          <w:bCs/>
          <w:sz w:val="28"/>
          <w:szCs w:val="28"/>
        </w:rPr>
        <w:t xml:space="preserve"> процент</w:t>
      </w:r>
      <w:r w:rsidR="00776FC1" w:rsidRPr="00F808E2">
        <w:rPr>
          <w:rFonts w:ascii="Times New Roman" w:hAnsi="Times New Roman"/>
          <w:bCs/>
          <w:sz w:val="28"/>
          <w:szCs w:val="28"/>
        </w:rPr>
        <w:t>а</w:t>
      </w:r>
      <w:r w:rsidRPr="00F808E2">
        <w:rPr>
          <w:rFonts w:ascii="Times New Roman" w:hAnsi="Times New Roman"/>
          <w:bCs/>
          <w:sz w:val="28"/>
          <w:szCs w:val="28"/>
        </w:rPr>
        <w:t>.</w:t>
      </w:r>
    </w:p>
    <w:p w14:paraId="425BCD8C" w14:textId="77777777" w:rsidR="00DF527D" w:rsidRPr="00DF527D" w:rsidRDefault="00DF527D" w:rsidP="001E44B0">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Calibri"/>
          <w:color w:val="000000"/>
          <w:sz w:val="28"/>
          <w:szCs w:val="20"/>
          <w:lang w:eastAsia="ru-RU"/>
        </w:rPr>
        <w:t>Республики Тыва</w:t>
      </w:r>
      <w:r w:rsidRPr="00DF527D">
        <w:rPr>
          <w:rFonts w:ascii="Times New Roman" w:eastAsia="Times New Roman" w:hAnsi="Times New Roman" w:cs="Calibri"/>
          <w:color w:val="000000"/>
          <w:sz w:val="28"/>
          <w:szCs w:val="20"/>
          <w:lang w:eastAsia="ru-RU"/>
        </w:rPr>
        <w:t xml:space="preserve"> проводится Комиссией, частота проведения мониторинга определяется тарифным соглашением, но не реже одного раза в квартал.</w:t>
      </w:r>
    </w:p>
    <w:p w14:paraId="56E94920"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производит</w:t>
      </w:r>
      <w:r>
        <w:rPr>
          <w:rFonts w:ascii="Times New Roman" w:eastAsia="Times New Roman" w:hAnsi="Times New Roman" w:cs="Calibri"/>
          <w:color w:val="000000"/>
          <w:sz w:val="28"/>
          <w:szCs w:val="20"/>
          <w:lang w:eastAsia="ru-RU"/>
        </w:rPr>
        <w:t>ся</w:t>
      </w:r>
      <w:r w:rsidRPr="00DF527D">
        <w:rPr>
          <w:rFonts w:ascii="Times New Roman" w:eastAsia="Times New Roman" w:hAnsi="Times New Roman" w:cs="Calibri"/>
          <w:color w:val="000000"/>
          <w:sz w:val="28"/>
          <w:szCs w:val="20"/>
          <w:lang w:eastAsia="ru-RU"/>
        </w:rPr>
        <w:t xml:space="preserve"> по итогам года.</w:t>
      </w:r>
      <w:r w:rsidRPr="00DF527D">
        <w:rPr>
          <w:rFonts w:ascii="Times New Roman" w:eastAsia="Times New Roman" w:hAnsi="Times New Roman" w:cs="Times New Roman"/>
          <w:color w:val="000000"/>
          <w:sz w:val="28"/>
          <w:szCs w:val="20"/>
          <w:lang w:eastAsia="ru-RU"/>
        </w:rPr>
        <w:t xml:space="preserve"> </w:t>
      </w:r>
    </w:p>
    <w:p w14:paraId="4EA74596"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Times New Roman"/>
          <w:color w:val="000000"/>
          <w:sz w:val="28"/>
          <w:szCs w:val="20"/>
          <w:lang w:eastAsia="ru-RU"/>
        </w:rPr>
      </w:pPr>
      <w:r w:rsidRPr="00DF527D">
        <w:rPr>
          <w:rFonts w:ascii="Times New Roman" w:eastAsia="Times New Roman" w:hAnsi="Times New Roman" w:cs="Times New Roman"/>
          <w:color w:val="000000"/>
          <w:sz w:val="28"/>
          <w:szCs w:val="20"/>
          <w:lang w:eastAsia="ru-RU"/>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DF527D">
        <w:rPr>
          <w:rFonts w:ascii="Times New Roman" w:eastAsia="Times New Roman" w:hAnsi="Times New Roman" w:cs="Times New Roman"/>
          <w:color w:val="000000"/>
          <w:sz w:val="28"/>
          <w:szCs w:val="20"/>
          <w:lang w:eastAsia="ru-RU"/>
        </w:rPr>
        <w:noBreakHyphen/>
        <w:t xml:space="preserve"> ноябрь текущего года (включительно) и включаются в счет за ноябрь.</w:t>
      </w:r>
    </w:p>
    <w:p w14:paraId="02257A17" w14:textId="77777777" w:rsidR="00DF527D" w:rsidRPr="00DF527D" w:rsidRDefault="00DF527D"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Приложением</w:t>
      </w:r>
      <w:r w:rsidR="004F6A63">
        <w:rPr>
          <w:rFonts w:ascii="Times New Roman" w:eastAsia="Times New Roman" w:hAnsi="Times New Roman" w:cs="Calibri"/>
          <w:color w:val="000000"/>
          <w:sz w:val="28"/>
          <w:szCs w:val="20"/>
          <w:lang w:eastAsia="ru-RU"/>
        </w:rPr>
        <w:t xml:space="preserve"> 15</w:t>
      </w:r>
      <w:r w:rsidRPr="00DF527D">
        <w:rPr>
          <w:rFonts w:ascii="Times New Roman" w:eastAsia="Times New Roman" w:hAnsi="Times New Roman" w:cs="Calibri"/>
          <w:color w:val="000000"/>
          <w:sz w:val="28"/>
          <w:szCs w:val="20"/>
          <w:lang w:eastAsia="ru-RU"/>
        </w:rPr>
        <w:t xml:space="preserve"> к </w:t>
      </w:r>
      <w:r w:rsidR="004F6A63">
        <w:rPr>
          <w:rFonts w:ascii="Times New Roman" w:eastAsia="Times New Roman" w:hAnsi="Times New Roman" w:cs="Calibri"/>
          <w:color w:val="000000"/>
          <w:sz w:val="28"/>
          <w:szCs w:val="20"/>
          <w:lang w:eastAsia="ru-RU"/>
        </w:rPr>
        <w:t>Тарифному соглашению</w:t>
      </w:r>
      <w:r w:rsidRPr="00DF527D">
        <w:rPr>
          <w:rFonts w:ascii="Times New Roman" w:eastAsia="Times New Roman" w:hAnsi="Times New Roman" w:cs="Calibri"/>
          <w:color w:val="000000"/>
          <w:sz w:val="28"/>
          <w:szCs w:val="20"/>
          <w:lang w:eastAsia="ru-RU"/>
        </w:rPr>
        <w:t xml:space="preserve"> определен перечень показателей результативности деятельности медицинских организаций</w:t>
      </w:r>
      <w:r w:rsidR="004F6A63">
        <w:rPr>
          <w:rFonts w:ascii="Times New Roman" w:eastAsia="Times New Roman" w:hAnsi="Times New Roman" w:cs="Calibri"/>
          <w:color w:val="000000"/>
          <w:sz w:val="28"/>
          <w:szCs w:val="20"/>
          <w:lang w:eastAsia="ru-RU"/>
        </w:rPr>
        <w:t>,</w:t>
      </w:r>
      <w:r w:rsidR="004F6A63" w:rsidRPr="004F6A63">
        <w:t xml:space="preserve"> </w:t>
      </w:r>
      <w:r w:rsidR="004F6A63" w:rsidRPr="004F6A63">
        <w:rPr>
          <w:rFonts w:ascii="Times New Roman" w:eastAsia="Times New Roman" w:hAnsi="Times New Roman" w:cs="Calibri"/>
          <w:color w:val="000000"/>
          <w:sz w:val="28"/>
          <w:szCs w:val="20"/>
          <w:lang w:eastAsia="ru-RU"/>
        </w:rPr>
        <w:t xml:space="preserve">финансируемых по </w:t>
      </w:r>
      <w:proofErr w:type="spellStart"/>
      <w:r w:rsidR="004F6A63" w:rsidRPr="004F6A63">
        <w:rPr>
          <w:rFonts w:ascii="Times New Roman" w:eastAsia="Times New Roman" w:hAnsi="Times New Roman" w:cs="Calibri"/>
          <w:color w:val="000000"/>
          <w:sz w:val="28"/>
          <w:szCs w:val="20"/>
          <w:lang w:eastAsia="ru-RU"/>
        </w:rPr>
        <w:t>продушевому</w:t>
      </w:r>
      <w:proofErr w:type="spellEnd"/>
      <w:r w:rsidR="004F6A63" w:rsidRPr="004F6A63">
        <w:rPr>
          <w:rFonts w:ascii="Times New Roman" w:eastAsia="Times New Roman" w:hAnsi="Times New Roman" w:cs="Calibri"/>
          <w:color w:val="000000"/>
          <w:sz w:val="28"/>
          <w:szCs w:val="20"/>
          <w:lang w:eastAsia="ru-RU"/>
        </w:rPr>
        <w:t xml:space="preserve"> нормативу финансирования на прикрепившихся лиц</w:t>
      </w:r>
      <w:r w:rsidRPr="00DF527D">
        <w:rPr>
          <w:rFonts w:ascii="Times New Roman" w:eastAsia="Times New Roman" w:hAnsi="Times New Roman" w:cs="Calibri"/>
          <w:color w:val="000000"/>
          <w:sz w:val="28"/>
          <w:szCs w:val="20"/>
          <w:lang w:eastAsia="ru-RU"/>
        </w:rPr>
        <w:t xml:space="preserve"> (далее – показатели результативности деятельности).</w:t>
      </w:r>
    </w:p>
    <w:p w14:paraId="72C97BBA" w14:textId="77777777" w:rsidR="00DF527D" w:rsidRPr="00DF527D" w:rsidRDefault="00B35258" w:rsidP="001E44B0">
      <w:pPr>
        <w:widowControl w:val="0"/>
        <w:autoSpaceDE w:val="0"/>
        <w:autoSpaceDN w:val="0"/>
        <w:spacing w:before="120" w:after="0" w:line="240" w:lineRule="auto"/>
        <w:ind w:firstLine="567"/>
        <w:jc w:val="both"/>
        <w:rPr>
          <w:rFonts w:ascii="Times New Roman" w:eastAsia="Times New Roman" w:hAnsi="Times New Roman" w:cs="Calibri"/>
          <w:color w:val="000000"/>
          <w:sz w:val="28"/>
          <w:szCs w:val="20"/>
          <w:lang w:eastAsia="ru-RU"/>
        </w:rPr>
      </w:pPr>
      <w:r>
        <w:rPr>
          <w:rFonts w:ascii="Times New Roman" w:eastAsia="Times New Roman" w:hAnsi="Times New Roman" w:cs="Calibri"/>
          <w:color w:val="000000"/>
          <w:sz w:val="28"/>
          <w:szCs w:val="20"/>
          <w:lang w:eastAsia="ru-RU"/>
        </w:rPr>
        <w:t>М</w:t>
      </w:r>
      <w:r w:rsidR="00DF527D" w:rsidRPr="00DF527D">
        <w:rPr>
          <w:rFonts w:ascii="Times New Roman" w:eastAsia="Times New Roman" w:hAnsi="Times New Roman" w:cs="Calibri"/>
          <w:color w:val="000000"/>
          <w:sz w:val="28"/>
          <w:szCs w:val="20"/>
          <w:lang w:eastAsia="ru-RU"/>
        </w:rPr>
        <w:t>етодика включает разделение оценки показателей 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 в амбулаторных условиях.</w:t>
      </w:r>
    </w:p>
    <w:p w14:paraId="369C7154"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рассчитыва</w:t>
      </w:r>
      <w:r w:rsidR="00017EFD">
        <w:rPr>
          <w:rFonts w:ascii="Times New Roman" w:eastAsia="Times New Roman" w:hAnsi="Times New Roman" w:cs="Calibri"/>
          <w:color w:val="000000"/>
          <w:sz w:val="28"/>
          <w:szCs w:val="20"/>
          <w:lang w:eastAsia="ru-RU"/>
        </w:rPr>
        <w:t>ется</w:t>
      </w:r>
      <w:r w:rsidRPr="00DF527D">
        <w:rPr>
          <w:rFonts w:ascii="Times New Roman" w:eastAsia="Times New Roman" w:hAnsi="Times New Roman" w:cs="Calibri"/>
          <w:color w:val="000000"/>
          <w:sz w:val="28"/>
          <w:szCs w:val="20"/>
          <w:lang w:eastAsia="ru-RU"/>
        </w:rPr>
        <w:t xml:space="preserve"> без учета этой группы показателей. </w:t>
      </w:r>
    </w:p>
    <w:p w14:paraId="2AB47D82"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Каждый показатель, включенный в блок (</w:t>
      </w:r>
      <w:r w:rsidRPr="00DF527D">
        <w:rPr>
          <w:rFonts w:ascii="Times New Roman" w:eastAsia="Times New Roman" w:hAnsi="Times New Roman" w:cs="Times New Roman"/>
          <w:color w:val="000000"/>
          <w:sz w:val="28"/>
          <w:szCs w:val="20"/>
          <w:lang w:eastAsia="ru-RU"/>
        </w:rPr>
        <w:t xml:space="preserve">Приложение </w:t>
      </w:r>
      <w:r w:rsidR="001E44B0">
        <w:rPr>
          <w:rFonts w:ascii="Times New Roman" w:eastAsia="Times New Roman" w:hAnsi="Times New Roman" w:cs="Times New Roman"/>
          <w:color w:val="000000"/>
          <w:sz w:val="28"/>
          <w:szCs w:val="20"/>
          <w:lang w:eastAsia="ru-RU"/>
        </w:rPr>
        <w:t>15</w:t>
      </w:r>
      <w:r w:rsidRPr="00DF527D">
        <w:rPr>
          <w:rFonts w:ascii="Times New Roman" w:eastAsia="Times New Roman" w:hAnsi="Times New Roman" w:cs="Calibri"/>
          <w:color w:val="000000"/>
          <w:sz w:val="28"/>
          <w:szCs w:val="20"/>
          <w:lang w:eastAsia="ru-RU"/>
        </w:rPr>
        <w:t xml:space="preserve"> к </w:t>
      </w:r>
      <w:r w:rsidR="001E44B0">
        <w:rPr>
          <w:rFonts w:ascii="Times New Roman" w:eastAsia="Times New Roman" w:hAnsi="Times New Roman" w:cs="Calibri"/>
          <w:color w:val="000000"/>
          <w:sz w:val="28"/>
          <w:szCs w:val="20"/>
          <w:lang w:eastAsia="ru-RU"/>
        </w:rPr>
        <w:t>Тарифному соглашению</w:t>
      </w:r>
      <w:r w:rsidRPr="00DF527D">
        <w:rPr>
          <w:rFonts w:ascii="Times New Roman" w:eastAsia="Times New Roman" w:hAnsi="Times New Roman" w:cs="Calibri"/>
          <w:color w:val="000000"/>
          <w:sz w:val="28"/>
          <w:szCs w:val="20"/>
          <w:lang w:eastAsia="ru-RU"/>
        </w:rPr>
        <w:t xml:space="preserve">), оценивается в баллах, которые суммируются. Методикой </w:t>
      </w:r>
      <w:r w:rsidRPr="00DF527D">
        <w:rPr>
          <w:rFonts w:ascii="Times New Roman" w:eastAsia="Times New Roman" w:hAnsi="Times New Roman" w:cs="Calibri"/>
          <w:color w:val="000000"/>
          <w:sz w:val="28"/>
          <w:szCs w:val="20"/>
          <w:lang w:eastAsia="ru-RU"/>
        </w:rPr>
        <w:lastRenderedPageBreak/>
        <w:t>предусмотрена максимально возможная сумма баллов по каждому блоку, которая составляет:</w:t>
      </w:r>
    </w:p>
    <w:p w14:paraId="693F9D78" w14:textId="77777777" w:rsidR="00DF527D" w:rsidRPr="00B35258"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w:t>
      </w:r>
      <w:r w:rsidRPr="00B35258">
        <w:rPr>
          <w:rFonts w:ascii="Times New Roman" w:eastAsia="Times New Roman" w:hAnsi="Times New Roman" w:cs="Calibri"/>
          <w:color w:val="000000"/>
          <w:sz w:val="28"/>
          <w:szCs w:val="20"/>
          <w:lang w:eastAsia="ru-RU"/>
        </w:rPr>
        <w:t>19 баллов для показателей блока 1 (взрослое население);</w:t>
      </w:r>
    </w:p>
    <w:p w14:paraId="4888FC1B" w14:textId="77777777" w:rsidR="00DF527D" w:rsidRPr="00B35258"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35258">
        <w:rPr>
          <w:rFonts w:ascii="Times New Roman" w:eastAsia="Times New Roman" w:hAnsi="Times New Roman" w:cs="Calibri"/>
          <w:color w:val="000000"/>
          <w:sz w:val="28"/>
          <w:szCs w:val="20"/>
          <w:lang w:eastAsia="ru-RU"/>
        </w:rPr>
        <w:t>- 7 баллов для показателей блока 2 (детское население);</w:t>
      </w:r>
    </w:p>
    <w:p w14:paraId="4A3C66C8"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35258">
        <w:rPr>
          <w:rFonts w:ascii="Times New Roman" w:eastAsia="Times New Roman" w:hAnsi="Times New Roman" w:cs="Calibri"/>
          <w:color w:val="000000"/>
          <w:sz w:val="28"/>
          <w:szCs w:val="20"/>
          <w:lang w:eastAsia="ru-RU"/>
        </w:rPr>
        <w:t>- 6</w:t>
      </w:r>
      <w:r w:rsidRPr="00DF527D">
        <w:rPr>
          <w:rFonts w:ascii="Times New Roman" w:eastAsia="Times New Roman" w:hAnsi="Times New Roman" w:cs="Calibri"/>
          <w:color w:val="000000"/>
          <w:sz w:val="28"/>
          <w:szCs w:val="20"/>
          <w:lang w:eastAsia="ru-RU"/>
        </w:rPr>
        <w:t xml:space="preserve"> баллов для показателей блока 3 (женское население).</w:t>
      </w:r>
    </w:p>
    <w:p w14:paraId="15349316" w14:textId="77777777" w:rsidR="003A3195" w:rsidRPr="0087744B" w:rsidRDefault="003A3195" w:rsidP="00017EFD">
      <w:pPr>
        <w:widowControl w:val="0"/>
        <w:autoSpaceDE w:val="0"/>
        <w:autoSpaceDN w:val="0"/>
        <w:spacing w:after="0" w:line="240" w:lineRule="auto"/>
        <w:ind w:firstLine="567"/>
        <w:jc w:val="both"/>
        <w:rPr>
          <w:rFonts w:ascii="Times New Roman" w:hAnsi="Times New Roman"/>
          <w:bCs/>
          <w:sz w:val="28"/>
          <w:szCs w:val="28"/>
        </w:rPr>
      </w:pPr>
      <w:r w:rsidRPr="0087744B">
        <w:rPr>
          <w:rFonts w:ascii="Times New Roman" w:hAnsi="Times New Roman"/>
          <w:bCs/>
          <w:sz w:val="28"/>
          <w:szCs w:val="28"/>
        </w:rPr>
        <w:t>В зависимости от результатов деятельности медицинской организации по каждому показателю определяется балл в диапазоне от 0 до 2 баллов.</w:t>
      </w:r>
    </w:p>
    <w:p w14:paraId="52295C10" w14:textId="355EE99A"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С учетом фактического выполнения показателей, медицинское организации распределяются на три группы: </w:t>
      </w:r>
      <w:r w:rsidRPr="00DF527D">
        <w:rPr>
          <w:rFonts w:ascii="Times New Roman" w:eastAsia="Times New Roman" w:hAnsi="Times New Roman" w:cs="Calibri"/>
          <w:color w:val="000000"/>
          <w:sz w:val="28"/>
          <w:szCs w:val="20"/>
          <w:lang w:val="en-US" w:eastAsia="ru-RU"/>
        </w:rPr>
        <w:t>I</w:t>
      </w:r>
      <w:r w:rsidRPr="00DF527D">
        <w:rPr>
          <w:rFonts w:ascii="Times New Roman" w:eastAsia="Times New Roman" w:hAnsi="Times New Roman" w:cs="Calibri"/>
          <w:color w:val="000000"/>
          <w:sz w:val="28"/>
          <w:szCs w:val="20"/>
          <w:lang w:eastAsia="ru-RU"/>
        </w:rPr>
        <w:t xml:space="preserve"> – выполнившие до </w:t>
      </w:r>
      <w:r w:rsidRPr="00B35258">
        <w:rPr>
          <w:rFonts w:ascii="Times New Roman" w:eastAsia="Times New Roman" w:hAnsi="Times New Roman" w:cs="Times New Roman"/>
          <w:color w:val="000000"/>
          <w:sz w:val="28"/>
          <w:szCs w:val="20"/>
          <w:lang w:eastAsia="ru-RU"/>
        </w:rPr>
        <w:t>40</w:t>
      </w:r>
      <w:r w:rsidRPr="00B35258">
        <w:rPr>
          <w:rFonts w:ascii="Times New Roman" w:eastAsia="Times New Roman" w:hAnsi="Times New Roman" w:cs="Calibri"/>
          <w:color w:val="000000"/>
          <w:sz w:val="28"/>
          <w:szCs w:val="20"/>
          <w:lang w:eastAsia="ru-RU"/>
        </w:rPr>
        <w:t xml:space="preserve"> процентов показателей, II – от </w:t>
      </w:r>
      <w:r w:rsidRPr="00B35258">
        <w:rPr>
          <w:rFonts w:ascii="Times New Roman" w:eastAsia="Times New Roman" w:hAnsi="Times New Roman" w:cs="Times New Roman"/>
          <w:color w:val="000000"/>
          <w:sz w:val="28"/>
          <w:szCs w:val="20"/>
          <w:lang w:eastAsia="ru-RU"/>
        </w:rPr>
        <w:t>40 (включительно)</w:t>
      </w:r>
      <w:r w:rsidRPr="00B35258">
        <w:rPr>
          <w:rFonts w:ascii="Times New Roman" w:eastAsia="Times New Roman" w:hAnsi="Times New Roman" w:cs="Calibri"/>
          <w:color w:val="000000"/>
          <w:sz w:val="28"/>
          <w:szCs w:val="20"/>
          <w:lang w:eastAsia="ru-RU"/>
        </w:rPr>
        <w:t xml:space="preserve"> до </w:t>
      </w:r>
      <w:r w:rsidRPr="00B35258">
        <w:rPr>
          <w:rFonts w:ascii="Times New Roman" w:eastAsia="Times New Roman" w:hAnsi="Times New Roman" w:cs="Times New Roman"/>
          <w:color w:val="000000"/>
          <w:sz w:val="28"/>
          <w:szCs w:val="20"/>
          <w:lang w:eastAsia="ru-RU"/>
        </w:rPr>
        <w:t>60</w:t>
      </w:r>
      <w:r w:rsidRPr="00B35258">
        <w:rPr>
          <w:rFonts w:ascii="Times New Roman" w:eastAsia="Times New Roman" w:hAnsi="Times New Roman" w:cs="Calibri"/>
          <w:color w:val="000000"/>
          <w:sz w:val="28"/>
          <w:szCs w:val="20"/>
          <w:lang w:eastAsia="ru-RU"/>
        </w:rPr>
        <w:t xml:space="preserve"> процентов показателей, </w:t>
      </w:r>
      <w:r w:rsidRPr="00B35258">
        <w:rPr>
          <w:rFonts w:ascii="Times New Roman" w:eastAsia="Times New Roman" w:hAnsi="Times New Roman" w:cs="Calibri"/>
          <w:color w:val="000000"/>
          <w:sz w:val="28"/>
          <w:szCs w:val="20"/>
          <w:lang w:val="en-US" w:eastAsia="ru-RU"/>
        </w:rPr>
        <w:t>III</w:t>
      </w:r>
      <w:r w:rsidRPr="00B35258">
        <w:rPr>
          <w:rFonts w:ascii="Times New Roman" w:eastAsia="Times New Roman" w:hAnsi="Times New Roman" w:cs="Calibri"/>
          <w:color w:val="000000"/>
          <w:sz w:val="28"/>
          <w:szCs w:val="20"/>
          <w:lang w:eastAsia="ru-RU"/>
        </w:rPr>
        <w:t xml:space="preserve"> – </w:t>
      </w:r>
      <w:r w:rsidRPr="00B35258">
        <w:rPr>
          <w:rFonts w:ascii="Times New Roman" w:eastAsia="Times New Roman" w:hAnsi="Times New Roman" w:cs="Times New Roman"/>
          <w:color w:val="000000"/>
          <w:sz w:val="28"/>
          <w:szCs w:val="20"/>
          <w:lang w:eastAsia="ru-RU"/>
        </w:rPr>
        <w:t>от 60 (включительно)</w:t>
      </w:r>
      <w:r w:rsidRPr="00B35258">
        <w:rPr>
          <w:rFonts w:ascii="Times New Roman" w:eastAsia="Times New Roman" w:hAnsi="Times New Roman" w:cs="Calibri"/>
          <w:color w:val="000000"/>
          <w:sz w:val="28"/>
          <w:szCs w:val="20"/>
          <w:lang w:eastAsia="ru-RU"/>
        </w:rPr>
        <w:t xml:space="preserve"> процентов показателей.</w:t>
      </w:r>
      <w:r w:rsidRPr="00DF527D">
        <w:rPr>
          <w:rFonts w:ascii="Times New Roman" w:eastAsia="Times New Roman" w:hAnsi="Times New Roman" w:cs="Calibri"/>
          <w:color w:val="000000"/>
          <w:sz w:val="28"/>
          <w:szCs w:val="20"/>
          <w:lang w:eastAsia="ru-RU"/>
        </w:rPr>
        <w:t xml:space="preserve"> </w:t>
      </w:r>
    </w:p>
    <w:p w14:paraId="17BDB672" w14:textId="6684E042" w:rsidR="00DF527D" w:rsidRPr="00DF527D" w:rsidRDefault="00017EF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Pr>
          <w:rFonts w:ascii="Times New Roman" w:eastAsia="Times New Roman" w:hAnsi="Times New Roman" w:cs="Calibri"/>
          <w:color w:val="000000"/>
          <w:sz w:val="28"/>
          <w:szCs w:val="20"/>
          <w:lang w:eastAsia="ru-RU"/>
        </w:rPr>
        <w:t>П</w:t>
      </w:r>
      <w:r w:rsidR="00DF527D" w:rsidRPr="00DF527D">
        <w:rPr>
          <w:rFonts w:ascii="Times New Roman" w:eastAsia="Times New Roman" w:hAnsi="Times New Roman" w:cs="Calibri"/>
          <w:color w:val="000000"/>
          <w:sz w:val="28"/>
          <w:szCs w:val="20"/>
          <w:lang w:eastAsia="ru-RU"/>
        </w:rPr>
        <w:t>орядок расчета значений показателей результативности деятельности медицинских организаций</w:t>
      </w:r>
      <w:r w:rsidR="004F6A63">
        <w:rPr>
          <w:rFonts w:ascii="Times New Roman" w:eastAsia="Times New Roman" w:hAnsi="Times New Roman" w:cs="Calibri"/>
          <w:color w:val="000000"/>
          <w:sz w:val="28"/>
          <w:szCs w:val="20"/>
          <w:lang w:eastAsia="ru-RU"/>
        </w:rPr>
        <w:t xml:space="preserve">, финансируемых по </w:t>
      </w:r>
      <w:proofErr w:type="spellStart"/>
      <w:r w:rsidR="004F6A63">
        <w:rPr>
          <w:rFonts w:ascii="Times New Roman" w:eastAsia="Times New Roman" w:hAnsi="Times New Roman" w:cs="Calibri"/>
          <w:color w:val="000000"/>
          <w:sz w:val="28"/>
          <w:szCs w:val="20"/>
          <w:lang w:eastAsia="ru-RU"/>
        </w:rPr>
        <w:t>продушевому</w:t>
      </w:r>
      <w:proofErr w:type="spellEnd"/>
      <w:r w:rsidR="004F6A63">
        <w:rPr>
          <w:rFonts w:ascii="Times New Roman" w:eastAsia="Times New Roman" w:hAnsi="Times New Roman" w:cs="Calibri"/>
          <w:color w:val="000000"/>
          <w:sz w:val="28"/>
          <w:szCs w:val="20"/>
          <w:lang w:eastAsia="ru-RU"/>
        </w:rPr>
        <w:t xml:space="preserve"> нормативу финансирования на прикрепившихся лиц</w:t>
      </w:r>
      <w:r w:rsidR="00DF527D" w:rsidRPr="00DF527D">
        <w:rPr>
          <w:rFonts w:ascii="Times New Roman" w:eastAsia="Times New Roman" w:hAnsi="Times New Roman" w:cs="Calibri"/>
          <w:color w:val="000000"/>
          <w:sz w:val="28"/>
          <w:szCs w:val="20"/>
          <w:lang w:eastAsia="ru-RU"/>
        </w:rPr>
        <w:t xml:space="preserve"> представлен в </w:t>
      </w:r>
      <w:r w:rsidR="00DF527D" w:rsidRPr="00DF527D">
        <w:rPr>
          <w:rFonts w:ascii="Times New Roman" w:eastAsia="Times New Roman" w:hAnsi="Times New Roman" w:cs="Times New Roman"/>
          <w:color w:val="000000"/>
          <w:sz w:val="28"/>
          <w:szCs w:val="28"/>
          <w:lang w:eastAsia="ru-RU"/>
        </w:rPr>
        <w:t xml:space="preserve">Приложении </w:t>
      </w:r>
      <w:r w:rsidR="00DF527D" w:rsidRPr="001E44B0">
        <w:rPr>
          <w:rFonts w:ascii="Times New Roman" w:eastAsia="Times New Roman" w:hAnsi="Times New Roman" w:cs="Times New Roman"/>
          <w:color w:val="000000"/>
          <w:sz w:val="28"/>
          <w:szCs w:val="28"/>
          <w:lang w:eastAsia="ru-RU"/>
        </w:rPr>
        <w:t>1</w:t>
      </w:r>
      <w:r w:rsidR="00E973D2">
        <w:rPr>
          <w:rFonts w:ascii="Times New Roman" w:eastAsia="Times New Roman" w:hAnsi="Times New Roman" w:cs="Times New Roman"/>
          <w:color w:val="000000"/>
          <w:sz w:val="28"/>
          <w:szCs w:val="28"/>
          <w:lang w:eastAsia="ru-RU"/>
        </w:rPr>
        <w:t>5</w:t>
      </w:r>
      <w:r w:rsidR="00DF527D" w:rsidRPr="00DF527D">
        <w:rPr>
          <w:rFonts w:ascii="Times New Roman" w:eastAsia="Times New Roman" w:hAnsi="Times New Roman" w:cs="Times New Roman"/>
          <w:color w:val="000000"/>
          <w:sz w:val="28"/>
          <w:szCs w:val="28"/>
          <w:lang w:eastAsia="ru-RU"/>
        </w:rPr>
        <w:t xml:space="preserve"> </w:t>
      </w:r>
      <w:r w:rsidR="00DF527D" w:rsidRPr="00DF527D">
        <w:rPr>
          <w:rFonts w:ascii="Times New Roman" w:eastAsia="Times New Roman" w:hAnsi="Times New Roman" w:cs="Calibri"/>
          <w:color w:val="000000"/>
          <w:sz w:val="28"/>
          <w:szCs w:val="20"/>
          <w:lang w:eastAsia="ru-RU"/>
        </w:rPr>
        <w:t xml:space="preserve">к </w:t>
      </w:r>
      <w:r w:rsidR="001E44B0">
        <w:rPr>
          <w:rFonts w:ascii="Times New Roman" w:eastAsia="Times New Roman" w:hAnsi="Times New Roman" w:cs="Calibri"/>
          <w:color w:val="000000"/>
          <w:sz w:val="28"/>
          <w:szCs w:val="20"/>
          <w:lang w:eastAsia="ru-RU"/>
        </w:rPr>
        <w:t>Тарифному соглашению</w:t>
      </w:r>
      <w:r w:rsidR="00DF527D" w:rsidRPr="00DF527D">
        <w:rPr>
          <w:rFonts w:ascii="Times New Roman" w:eastAsia="Times New Roman" w:hAnsi="Times New Roman" w:cs="Calibri"/>
          <w:color w:val="000000"/>
          <w:sz w:val="28"/>
          <w:szCs w:val="20"/>
          <w:lang w:eastAsia="ru-RU"/>
        </w:rPr>
        <w:t xml:space="preserve">.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640CE4B7" w14:textId="77777777" w:rsidR="00DF527D" w:rsidRPr="00DF527D" w:rsidRDefault="00DF527D" w:rsidP="00017EFD">
      <w:pPr>
        <w:widowControl w:val="0"/>
        <w:autoSpaceDE w:val="0"/>
        <w:autoSpaceDN w:val="0"/>
        <w:spacing w:after="0" w:line="240" w:lineRule="auto"/>
        <w:ind w:firstLine="567"/>
        <w:contextualSpacing/>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5DAF2E40"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b/>
          <w:color w:val="000000"/>
          <w:sz w:val="28"/>
          <w:szCs w:val="20"/>
          <w:lang w:eastAsia="ru-RU"/>
        </w:rPr>
        <w:t>1 часть</w:t>
      </w:r>
      <w:r w:rsidRPr="00DF527D">
        <w:rPr>
          <w:rFonts w:ascii="Times New Roman" w:eastAsia="Times New Roman" w:hAnsi="Times New Roman" w:cs="Calibri"/>
          <w:color w:val="000000"/>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248E2B10" w14:textId="77777777" w:rsidR="00DF527D" w:rsidRPr="00DF527D" w:rsidRDefault="00DF527D" w:rsidP="00017EFD">
      <w:pPr>
        <w:widowControl w:val="0"/>
        <w:autoSpaceDE w:val="0"/>
        <w:autoSpaceDN w:val="0"/>
        <w:spacing w:after="0" w:line="240" w:lineRule="auto"/>
        <w:ind w:firstLine="567"/>
        <w:contextualSpacing/>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Указанные средства распределяются среди медицинских организаций </w:t>
      </w:r>
      <w:r w:rsidRPr="00DF527D">
        <w:rPr>
          <w:rFonts w:ascii="Times New Roman" w:eastAsia="Times New Roman" w:hAnsi="Times New Roman" w:cs="Calibri"/>
          <w:color w:val="000000"/>
          <w:sz w:val="28"/>
          <w:szCs w:val="20"/>
          <w:lang w:val="en-US" w:eastAsia="ru-RU"/>
        </w:rPr>
        <w:t>II</w:t>
      </w:r>
      <w:r w:rsidRPr="00DF527D">
        <w:rPr>
          <w:rFonts w:ascii="Times New Roman" w:eastAsia="Times New Roman" w:hAnsi="Times New Roman" w:cs="Calibri"/>
          <w:color w:val="000000"/>
          <w:sz w:val="28"/>
          <w:szCs w:val="20"/>
          <w:lang w:eastAsia="ru-RU"/>
        </w:rPr>
        <w:t xml:space="preserve"> и </w:t>
      </w:r>
      <w:r w:rsidRPr="00DF527D">
        <w:rPr>
          <w:rFonts w:ascii="Times New Roman" w:eastAsia="Times New Roman" w:hAnsi="Times New Roman" w:cs="Calibri"/>
          <w:color w:val="000000"/>
          <w:sz w:val="28"/>
          <w:szCs w:val="20"/>
          <w:lang w:val="en-US" w:eastAsia="ru-RU"/>
        </w:rPr>
        <w:t>III</w:t>
      </w:r>
      <w:r w:rsidRPr="00DF527D">
        <w:rPr>
          <w:rFonts w:ascii="Times New Roman" w:eastAsia="Times New Roman" w:hAnsi="Times New Roman" w:cs="Calibri"/>
          <w:color w:val="000000"/>
          <w:sz w:val="28"/>
          <w:szCs w:val="20"/>
          <w:lang w:eastAsia="ru-RU"/>
        </w:rPr>
        <w:t xml:space="preserve"> групп с учетом численности прикрепленного населения.</w:t>
      </w:r>
    </w:p>
    <w:p w14:paraId="7D16C82B"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6E0A2523" w14:textId="77777777" w:rsidR="00DF527D" w:rsidRPr="00DF527D" w:rsidRDefault="009E3705"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РД(нас)</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m:t>
        </m:r>
        <m:f>
          <m:fPr>
            <m:ctrlPr>
              <w:rPr>
                <w:rFonts w:ascii="Cambria Math" w:eastAsia="Times New Roman" w:hAnsi="Cambria Math" w:cs="Calibri"/>
                <w:i/>
                <w:color w:val="000000"/>
                <w:sz w:val="28"/>
                <w:szCs w:val="20"/>
                <w:lang w:eastAsia="ru-RU"/>
              </w:rPr>
            </m:ctrlPr>
          </m:fPr>
          <m:num>
            <m:r>
              <w:rPr>
                <w:rFonts w:ascii="Cambria Math" w:eastAsia="Times New Roman" w:hAnsi="Cambria Math" w:cs="Calibri"/>
                <w:color w:val="000000"/>
                <w:sz w:val="28"/>
                <w:szCs w:val="20"/>
                <w:lang w:eastAsia="ru-RU"/>
              </w:rPr>
              <m:t>0,7×</m:t>
            </m:r>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num>
          <m:den>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Числ</m:t>
                </m:r>
              </m:e>
            </m:nary>
          </m:den>
        </m:f>
      </m:oMath>
      <w:r w:rsidR="00DF527D" w:rsidRPr="00DF527D">
        <w:rPr>
          <w:rFonts w:ascii="Times New Roman" w:eastAsia="Times New Roman" w:hAnsi="Times New Roman" w:cs="Calibri"/>
          <w:color w:val="000000"/>
          <w:sz w:val="28"/>
          <w:szCs w:val="20"/>
          <w:lang w:eastAsia="ru-RU"/>
        </w:rPr>
        <w:t xml:space="preserve">, </w:t>
      </w:r>
    </w:p>
    <w:p w14:paraId="163F91F3"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где:</w:t>
      </w:r>
    </w:p>
    <w:p w14:paraId="1FCECFDA" w14:textId="77777777" w:rsidR="00DF527D" w:rsidRPr="00DF527D" w:rsidRDefault="009E3705" w:rsidP="00DF527D">
      <w:pPr>
        <w:widowControl w:val="0"/>
        <w:autoSpaceDE w:val="0"/>
        <w:autoSpaceDN w:val="0"/>
        <w:spacing w:after="120" w:line="240" w:lineRule="auto"/>
        <w:ind w:left="1560" w:hanging="1276"/>
        <w:jc w:val="both"/>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РД(нас)</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 xml:space="preserve">   </m:t>
        </m:r>
      </m:oMath>
      <w:r w:rsidR="00DF527D" w:rsidRPr="00017EFD">
        <w:rPr>
          <w:rFonts w:ascii="Times New Roman" w:eastAsia="Times New Roman" w:hAnsi="Times New Roman" w:cs="Calibri"/>
          <w:color w:val="000000"/>
          <w:sz w:val="27"/>
          <w:szCs w:val="27"/>
          <w:lang w:eastAsia="ru-RU"/>
        </w:rPr>
        <w:t xml:space="preserve">объем средств, используемый при распределении 70 процентов </w:t>
      </w:r>
      <w:r w:rsidR="00DF527D" w:rsidRPr="00017EFD">
        <w:rPr>
          <w:rFonts w:ascii="Times New Roman" w:eastAsia="Times New Roman" w:hAnsi="Times New Roman" w:cs="Times New Roman"/>
          <w:color w:val="000000"/>
          <w:sz w:val="27"/>
          <w:szCs w:val="27"/>
          <w:lang w:eastAsia="ru-RU"/>
        </w:rPr>
        <w:br/>
      </w:r>
      <w:r w:rsidR="00DF527D" w:rsidRPr="00017EFD">
        <w:rPr>
          <w:rFonts w:ascii="Times New Roman" w:eastAsia="Times New Roman" w:hAnsi="Times New Roman" w:cs="Calibri"/>
          <w:color w:val="000000"/>
          <w:sz w:val="27"/>
          <w:szCs w:val="27"/>
          <w:lang w:eastAsia="ru-RU"/>
        </w:rPr>
        <w:t xml:space="preserve">от объема средств на стимулирование медицинских организаций </w:t>
      </w:r>
      <w:r w:rsidR="00DF527D" w:rsidRPr="00017EFD">
        <w:rPr>
          <w:rFonts w:ascii="Times New Roman" w:eastAsia="Times New Roman" w:hAnsi="Times New Roman" w:cs="Times New Roman"/>
          <w:color w:val="000000"/>
          <w:sz w:val="27"/>
          <w:szCs w:val="27"/>
          <w:lang w:eastAsia="ru-RU"/>
        </w:rPr>
        <w:br/>
      </w:r>
      <w:r w:rsidR="00DF527D" w:rsidRPr="00017EFD">
        <w:rPr>
          <w:rFonts w:ascii="Times New Roman" w:eastAsia="Times New Roman" w:hAnsi="Times New Roman" w:cs="Calibri"/>
          <w:color w:val="000000"/>
          <w:sz w:val="27"/>
          <w:szCs w:val="27"/>
          <w:lang w:eastAsia="ru-RU"/>
        </w:rPr>
        <w:t xml:space="preserve">за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w:t>
      </w:r>
      <w:proofErr w:type="spellStart"/>
      <w:r w:rsidR="00DF527D" w:rsidRPr="00017EFD">
        <w:rPr>
          <w:rFonts w:ascii="Times New Roman" w:eastAsia="Times New Roman" w:hAnsi="Times New Roman" w:cs="Calibri"/>
          <w:color w:val="000000"/>
          <w:sz w:val="27"/>
          <w:szCs w:val="27"/>
          <w:lang w:eastAsia="ru-RU"/>
        </w:rPr>
        <w:t>ый</w:t>
      </w:r>
      <w:proofErr w:type="spellEnd"/>
      <w:r w:rsidR="00DF527D" w:rsidRPr="00017EFD">
        <w:rPr>
          <w:rFonts w:ascii="Times New Roman" w:eastAsia="Times New Roman" w:hAnsi="Times New Roman" w:cs="Calibri"/>
          <w:color w:val="000000"/>
          <w:sz w:val="27"/>
          <w:szCs w:val="27"/>
          <w:lang w:eastAsia="ru-RU"/>
        </w:rPr>
        <w:t xml:space="preserve"> период, в расчете на 1 прикрепленное лицо, рублей;</w:t>
      </w:r>
    </w:p>
    <w:p w14:paraId="5C0896FD" w14:textId="77777777" w:rsidR="00DF527D" w:rsidRPr="00DF527D" w:rsidRDefault="009E3705" w:rsidP="00DF527D">
      <w:pPr>
        <w:widowControl w:val="0"/>
        <w:autoSpaceDE w:val="0"/>
        <w:autoSpaceDN w:val="0"/>
        <w:spacing w:before="120" w:after="120" w:line="240" w:lineRule="auto"/>
        <w:ind w:left="1560" w:hanging="1276"/>
        <w:jc w:val="both"/>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oMath>
      <w:r w:rsidR="00DF527D" w:rsidRPr="00DF527D">
        <w:rPr>
          <w:rFonts w:ascii="Times New Roman" w:eastAsia="Times New Roman" w:hAnsi="Times New Roman" w:cs="Calibri"/>
          <w:color w:val="000000"/>
          <w:sz w:val="28"/>
          <w:szCs w:val="20"/>
          <w:lang w:eastAsia="ru-RU"/>
        </w:rPr>
        <w:t xml:space="preserve">   </w:t>
      </w:r>
      <w:r w:rsidR="00DF527D" w:rsidRPr="00017EFD">
        <w:rPr>
          <w:rFonts w:ascii="Times New Roman" w:eastAsia="Times New Roman" w:hAnsi="Times New Roman" w:cs="Calibri"/>
          <w:color w:val="000000"/>
          <w:sz w:val="27"/>
          <w:szCs w:val="27"/>
          <w:lang w:eastAsia="ru-RU"/>
        </w:rPr>
        <w:t xml:space="preserve">совокупный объем средств на стимулирование медицинских организаций за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w:t>
      </w:r>
      <w:proofErr w:type="spellStart"/>
      <w:r w:rsidR="00DF527D" w:rsidRPr="00017EFD">
        <w:rPr>
          <w:rFonts w:ascii="Times New Roman" w:eastAsia="Times New Roman" w:hAnsi="Times New Roman" w:cs="Calibri"/>
          <w:color w:val="000000"/>
          <w:sz w:val="27"/>
          <w:szCs w:val="27"/>
          <w:lang w:eastAsia="ru-RU"/>
        </w:rPr>
        <w:t>ый</w:t>
      </w:r>
      <w:proofErr w:type="spellEnd"/>
      <w:r w:rsidR="00DF527D" w:rsidRPr="00017EFD">
        <w:rPr>
          <w:rFonts w:ascii="Times New Roman" w:eastAsia="Times New Roman" w:hAnsi="Times New Roman" w:cs="Calibri"/>
          <w:color w:val="000000"/>
          <w:sz w:val="27"/>
          <w:szCs w:val="27"/>
          <w:lang w:eastAsia="ru-RU"/>
        </w:rPr>
        <w:t xml:space="preserve"> период, рублей;</w:t>
      </w:r>
    </w:p>
    <w:p w14:paraId="50955BF9" w14:textId="77777777" w:rsidR="00DF527D" w:rsidRPr="00017EFD" w:rsidRDefault="009E3705"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m:oMath>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Числ</m:t>
            </m:r>
          </m:e>
        </m:nary>
      </m:oMath>
      <w:r w:rsidR="00DF527D" w:rsidRPr="00DF527D">
        <w:rPr>
          <w:rFonts w:ascii="Times New Roman" w:eastAsia="Times New Roman" w:hAnsi="Times New Roman" w:cs="Calibri"/>
          <w:color w:val="000000"/>
          <w:sz w:val="28"/>
          <w:szCs w:val="20"/>
          <w:lang w:eastAsia="ru-RU"/>
        </w:rPr>
        <w:t xml:space="preserve">  </w:t>
      </w:r>
      <w:r w:rsidR="00DF527D" w:rsidRPr="00017EFD">
        <w:rPr>
          <w:rFonts w:ascii="Times New Roman" w:eastAsia="Times New Roman" w:hAnsi="Times New Roman" w:cs="Calibri"/>
          <w:color w:val="000000"/>
          <w:sz w:val="27"/>
          <w:szCs w:val="27"/>
          <w:lang w:eastAsia="ru-RU"/>
        </w:rPr>
        <w:t xml:space="preserve">численность прикрепленного населения в </w:t>
      </w:r>
      <w:r w:rsidR="00DF527D" w:rsidRPr="00017EFD">
        <w:rPr>
          <w:rFonts w:ascii="Times New Roman" w:eastAsia="Times New Roman" w:hAnsi="Times New Roman" w:cs="Calibri"/>
          <w:color w:val="000000"/>
          <w:sz w:val="27"/>
          <w:szCs w:val="27"/>
          <w:lang w:val="en-US" w:eastAsia="ru-RU"/>
        </w:rPr>
        <w:t>j</w:t>
      </w:r>
      <w:r w:rsidR="00DF527D" w:rsidRPr="00017EFD">
        <w:rPr>
          <w:rFonts w:ascii="Times New Roman" w:eastAsia="Times New Roman" w:hAnsi="Times New Roman" w:cs="Calibri"/>
          <w:color w:val="000000"/>
          <w:sz w:val="27"/>
          <w:szCs w:val="27"/>
          <w:lang w:eastAsia="ru-RU"/>
        </w:rPr>
        <w:t xml:space="preserve">-м периоде ко всем медицинским организациям </w:t>
      </w:r>
      <w:r w:rsidR="00DF527D" w:rsidRPr="00017EFD">
        <w:rPr>
          <w:rFonts w:ascii="Times New Roman" w:eastAsia="Times New Roman" w:hAnsi="Times New Roman" w:cs="Calibri"/>
          <w:color w:val="000000"/>
          <w:sz w:val="27"/>
          <w:szCs w:val="27"/>
          <w:lang w:val="en-US" w:eastAsia="ru-RU"/>
        </w:rPr>
        <w:t>II</w:t>
      </w:r>
      <w:r w:rsidR="00DF527D" w:rsidRPr="00017EFD">
        <w:rPr>
          <w:rFonts w:ascii="Times New Roman" w:eastAsia="Times New Roman" w:hAnsi="Times New Roman" w:cs="Calibri"/>
          <w:color w:val="000000"/>
          <w:sz w:val="27"/>
          <w:szCs w:val="27"/>
          <w:lang w:eastAsia="ru-RU"/>
        </w:rPr>
        <w:t xml:space="preserve"> и </w:t>
      </w:r>
      <w:r w:rsidR="00DF527D" w:rsidRPr="00017EFD">
        <w:rPr>
          <w:rFonts w:ascii="Times New Roman" w:eastAsia="Times New Roman" w:hAnsi="Times New Roman" w:cs="Calibri"/>
          <w:color w:val="000000"/>
          <w:sz w:val="27"/>
          <w:szCs w:val="27"/>
          <w:lang w:val="en-US" w:eastAsia="ru-RU"/>
        </w:rPr>
        <w:t>III</w:t>
      </w:r>
      <w:r w:rsidR="00DF527D" w:rsidRPr="00017EFD">
        <w:rPr>
          <w:rFonts w:ascii="Times New Roman" w:eastAsia="Times New Roman" w:hAnsi="Times New Roman" w:cs="Calibri"/>
          <w:color w:val="000000"/>
          <w:sz w:val="27"/>
          <w:szCs w:val="27"/>
          <w:lang w:eastAsia="ru-RU"/>
        </w:rPr>
        <w:t xml:space="preserve"> групп.</w:t>
      </w:r>
    </w:p>
    <w:p w14:paraId="0CF64729" w14:textId="77777777" w:rsidR="00DF527D" w:rsidRPr="00DF527D" w:rsidRDefault="00DF527D" w:rsidP="00DF527D">
      <w:pPr>
        <w:spacing w:before="120"/>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В качестве численности прикрепленного населения к конкретной медицинской организации использ</w:t>
      </w:r>
      <w:r w:rsidR="00017EFD">
        <w:rPr>
          <w:rFonts w:ascii="Times New Roman" w:eastAsia="Calibri" w:hAnsi="Times New Roman" w:cs="Times New Roman"/>
          <w:color w:val="000000"/>
          <w:sz w:val="28"/>
        </w:rPr>
        <w:t>уют</w:t>
      </w:r>
      <w:r w:rsidRPr="00DF527D">
        <w:rPr>
          <w:rFonts w:ascii="Times New Roman" w:eastAsia="Calibri" w:hAnsi="Times New Roman" w:cs="Times New Roman"/>
          <w:color w:val="000000"/>
          <w:sz w:val="28"/>
        </w:rPr>
        <w:t xml:space="preserve"> среднюю численность за период. Например, при осуществлении выплат по итогам достижения показателей результативности ежегодно среднюю численность рассчитыва</w:t>
      </w:r>
      <w:r w:rsidR="00033085">
        <w:rPr>
          <w:rFonts w:ascii="Times New Roman" w:eastAsia="Calibri" w:hAnsi="Times New Roman" w:cs="Times New Roman"/>
          <w:color w:val="000000"/>
          <w:sz w:val="28"/>
        </w:rPr>
        <w:t>ется</w:t>
      </w:r>
      <w:r w:rsidRPr="00DF527D">
        <w:rPr>
          <w:rFonts w:ascii="Times New Roman" w:eastAsia="Calibri" w:hAnsi="Times New Roman" w:cs="Times New Roman"/>
          <w:color w:val="000000"/>
          <w:sz w:val="28"/>
        </w:rPr>
        <w:t xml:space="preserve"> по формуле:</w:t>
      </w:r>
    </w:p>
    <w:p w14:paraId="5F14B25B" w14:textId="77777777" w:rsidR="00DF527D" w:rsidRPr="00DF527D" w:rsidRDefault="00DF527D" w:rsidP="00DF527D">
      <w:pPr>
        <w:ind w:firstLine="567"/>
        <w:jc w:val="both"/>
        <w:rPr>
          <w:rFonts w:ascii="Times New Roman" w:eastAsia="Calibri" w:hAnsi="Times New Roman" w:cs="Times New Roman"/>
          <w:color w:val="000000"/>
          <w:sz w:val="28"/>
        </w:rPr>
      </w:pPr>
    </w:p>
    <w:p w14:paraId="380B2B52" w14:textId="77777777" w:rsidR="00DF527D" w:rsidRPr="00DF527D" w:rsidRDefault="009E3705" w:rsidP="00DF527D">
      <w:pPr>
        <w:jc w:val="center"/>
        <w:rPr>
          <w:rFonts w:ascii="Times New Roman" w:eastAsia="Calibri" w:hAnsi="Times New Roman" w:cs="Times New Roman"/>
          <w:color w:val="000000"/>
          <w:sz w:val="28"/>
        </w:rPr>
      </w:pPr>
      <m:oMath>
        <m:sSubSup>
          <m:sSubSupPr>
            <m:ctrlPr>
              <w:rPr>
                <w:rFonts w:ascii="Cambria Math" w:eastAsia="Calibri" w:hAnsi="Cambria Math" w:cs="Times New Roman"/>
                <w:b/>
                <w:i/>
                <w:color w:val="000000"/>
                <w:sz w:val="28"/>
              </w:rPr>
            </m:ctrlPr>
          </m:sSubSupPr>
          <m:e>
            <m:r>
              <m:rPr>
                <m:sty m:val="bi"/>
              </m:rPr>
              <w:rPr>
                <w:rFonts w:ascii="Cambria Math" w:eastAsia="Calibri" w:hAnsi="Cambria Math" w:cs="Times New Roman"/>
                <w:color w:val="000000"/>
                <w:sz w:val="28"/>
              </w:rPr>
              <m:t>Числ</m:t>
            </m:r>
          </m:e>
          <m:sub>
            <m:r>
              <m:rPr>
                <m:sty m:val="bi"/>
              </m:rPr>
              <w:rPr>
                <w:rFonts w:ascii="Cambria Math" w:eastAsia="Calibri" w:hAnsi="Cambria Math" w:cs="Times New Roman"/>
                <w:color w:val="000000"/>
                <w:sz w:val="28"/>
              </w:rPr>
              <m:t>i</m:t>
            </m:r>
          </m:sub>
          <m:sup>
            <m:r>
              <m:rPr>
                <m:sty m:val="bi"/>
              </m:rP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f>
          <m:fPr>
            <m:ctrlPr>
              <w:rPr>
                <w:rFonts w:ascii="Cambria Math" w:eastAsia="Calibri" w:hAnsi="Cambria Math" w:cs="Times New Roman"/>
                <w:i/>
                <w:color w:val="000000"/>
                <w:sz w:val="28"/>
              </w:rPr>
            </m:ctrlPr>
          </m:fPr>
          <m:num>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мес2</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мес11</m:t>
                </m:r>
              </m:sub>
            </m:sSub>
            <m:r>
              <w:rPr>
                <w:rFonts w:ascii="Cambria Math" w:eastAsia="Calibri" w:hAnsi="Cambria Math" w:cs="Times New Roman"/>
                <w:color w:val="000000"/>
                <w:sz w:val="28"/>
              </w:rPr>
              <m:t>+</m:t>
            </m:r>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Ч</m:t>
                </m:r>
              </m:e>
              <m:sub>
                <m:r>
                  <w:rPr>
                    <w:rFonts w:ascii="Cambria Math" w:eastAsia="Calibri" w:hAnsi="Cambria Math" w:cs="Times New Roman"/>
                    <w:color w:val="000000"/>
                    <w:sz w:val="28"/>
                  </w:rPr>
                  <m:t>мес12</m:t>
                </m:r>
              </m:sub>
            </m:sSub>
          </m:num>
          <m:den>
            <m:r>
              <w:rPr>
                <w:rFonts w:ascii="Cambria Math" w:eastAsia="Calibri" w:hAnsi="Cambria Math" w:cs="Times New Roman"/>
                <w:color w:val="000000"/>
                <w:sz w:val="28"/>
              </w:rPr>
              <m:t>12</m:t>
            </m:r>
          </m:den>
        </m:f>
      </m:oMath>
      <w:r w:rsidR="00DF527D" w:rsidRPr="00DF527D">
        <w:rPr>
          <w:rFonts w:ascii="Times New Roman" w:eastAsia="Calibri" w:hAnsi="Times New Roman" w:cs="Times New Roman"/>
          <w:color w:val="000000"/>
          <w:sz w:val="28"/>
        </w:rPr>
        <w:t xml:space="preserve">, </w:t>
      </w:r>
    </w:p>
    <w:p w14:paraId="1F89AF99"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lastRenderedPageBreak/>
        <w:t>где:</w:t>
      </w:r>
    </w:p>
    <w:p w14:paraId="00224D03" w14:textId="77777777" w:rsidR="00DF527D" w:rsidRPr="00B35258" w:rsidRDefault="009E3705"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m:t>
            </m:r>
          </m:sub>
        </m:sSub>
      </m:oMath>
      <w:r w:rsidR="00DF527D" w:rsidRPr="00B35258">
        <w:rPr>
          <w:rFonts w:ascii="Times New Roman" w:eastAsia="Calibri" w:hAnsi="Times New Roman" w:cs="Times New Roman"/>
          <w:color w:val="000000"/>
          <w:sz w:val="27"/>
          <w:szCs w:val="27"/>
        </w:rPr>
        <w:t xml:space="preserve">     среднегодовая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в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-м году, человек;</w:t>
      </w:r>
    </w:p>
    <w:p w14:paraId="3EF12A0E" w14:textId="77777777" w:rsidR="00DF527D" w:rsidRPr="00B35258" w:rsidRDefault="009E3705"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первого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44E73D3E" w14:textId="77777777" w:rsidR="00DF527D" w:rsidRPr="00B35258" w:rsidRDefault="009E3705"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мес2</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второго месяца года, следующего за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w:t>
      </w:r>
      <w:proofErr w:type="spellStart"/>
      <w:r w:rsidR="00DF527D" w:rsidRPr="00B35258">
        <w:rPr>
          <w:rFonts w:ascii="Times New Roman" w:eastAsia="Calibri" w:hAnsi="Times New Roman" w:cs="Times New Roman"/>
          <w:color w:val="000000"/>
          <w:sz w:val="27"/>
          <w:szCs w:val="27"/>
        </w:rPr>
        <w:t>тым</w:t>
      </w:r>
      <w:proofErr w:type="spellEnd"/>
      <w:r w:rsidR="00DF527D" w:rsidRPr="00B35258">
        <w:rPr>
          <w:rFonts w:ascii="Times New Roman" w:eastAsia="Calibri" w:hAnsi="Times New Roman" w:cs="Times New Roman"/>
          <w:color w:val="000000"/>
          <w:sz w:val="27"/>
          <w:szCs w:val="27"/>
        </w:rPr>
        <w:t>, человек;</w:t>
      </w:r>
    </w:p>
    <w:p w14:paraId="762559CC" w14:textId="77777777" w:rsidR="00DF527D" w:rsidRPr="00B35258" w:rsidRDefault="009E3705"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мес11</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одиннадцатого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11F2E4FE" w14:textId="77777777" w:rsidR="00DF527D" w:rsidRPr="00B35258" w:rsidRDefault="009E3705" w:rsidP="00DF527D">
      <w:pPr>
        <w:spacing w:before="120"/>
        <w:ind w:left="1560" w:hanging="1276"/>
        <w:jc w:val="both"/>
        <w:rPr>
          <w:rFonts w:ascii="Times New Roman" w:eastAsia="Calibri" w:hAnsi="Times New Roman" w:cs="Times New Roman"/>
          <w:color w:val="000000"/>
          <w:sz w:val="27"/>
          <w:szCs w:val="27"/>
        </w:rPr>
      </w:pPr>
      <m:oMath>
        <m:sSub>
          <m:sSubPr>
            <m:ctrlPr>
              <w:rPr>
                <w:rFonts w:ascii="Cambria Math" w:eastAsia="Calibri" w:hAnsi="Cambria Math" w:cs="Times New Roman"/>
                <w:i/>
                <w:color w:val="000000"/>
                <w:sz w:val="27"/>
                <w:szCs w:val="27"/>
              </w:rPr>
            </m:ctrlPr>
          </m:sSubPr>
          <m:e>
            <m:r>
              <w:rPr>
                <w:rFonts w:ascii="Cambria Math" w:eastAsia="Calibri" w:hAnsi="Cambria Math" w:cs="Times New Roman"/>
                <w:color w:val="000000"/>
                <w:sz w:val="27"/>
                <w:szCs w:val="27"/>
              </w:rPr>
              <m:t>Ч</m:t>
            </m:r>
          </m:e>
          <m:sub>
            <m:r>
              <w:rPr>
                <w:rFonts w:ascii="Cambria Math" w:eastAsia="Calibri" w:hAnsi="Cambria Math" w:cs="Times New Roman"/>
                <w:color w:val="000000"/>
                <w:sz w:val="27"/>
                <w:szCs w:val="27"/>
              </w:rPr>
              <m:t>мес1</m:t>
            </m:r>
            <m:r>
              <m:rPr>
                <m:sty m:val="bi"/>
              </m:rPr>
              <w:rPr>
                <w:rFonts w:ascii="Cambria Math" w:eastAsia="Calibri" w:hAnsi="Cambria Math" w:cs="Times New Roman"/>
                <w:color w:val="000000"/>
                <w:sz w:val="27"/>
                <w:szCs w:val="27"/>
              </w:rPr>
              <m:t>2</m:t>
            </m:r>
          </m:sub>
        </m:sSub>
      </m:oMath>
      <w:r w:rsidR="00DF527D" w:rsidRPr="00B35258">
        <w:rPr>
          <w:rFonts w:ascii="Times New Roman" w:eastAsia="Calibri" w:hAnsi="Times New Roman" w:cs="Times New Roman"/>
          <w:color w:val="000000"/>
          <w:sz w:val="27"/>
          <w:szCs w:val="27"/>
        </w:rPr>
        <w:t xml:space="preserve">   численность прикрепленного населения к </w:t>
      </w:r>
      <w:proofErr w:type="spellStart"/>
      <w:r w:rsidR="00DF527D" w:rsidRPr="00B35258">
        <w:rPr>
          <w:rFonts w:ascii="Times New Roman" w:eastAsia="Calibri" w:hAnsi="Times New Roman" w:cs="Times New Roman"/>
          <w:color w:val="000000"/>
          <w:sz w:val="27"/>
          <w:szCs w:val="27"/>
          <w:lang w:val="en-US"/>
        </w:rPr>
        <w:t>i</w:t>
      </w:r>
      <w:proofErr w:type="spellEnd"/>
      <w:r w:rsidR="00DF527D" w:rsidRPr="00B35258">
        <w:rPr>
          <w:rFonts w:ascii="Times New Roman" w:eastAsia="Calibri" w:hAnsi="Times New Roman" w:cs="Times New Roman"/>
          <w:color w:val="000000"/>
          <w:sz w:val="27"/>
          <w:szCs w:val="27"/>
        </w:rPr>
        <w:t xml:space="preserve">-той медицинской организации по состоянию на 1 число двенадцатого месяца </w:t>
      </w:r>
      <w:r w:rsidR="00DF527D" w:rsidRPr="00B35258">
        <w:rPr>
          <w:rFonts w:ascii="Times New Roman" w:eastAsia="Calibri" w:hAnsi="Times New Roman" w:cs="Times New Roman"/>
          <w:color w:val="000000"/>
          <w:sz w:val="27"/>
          <w:szCs w:val="27"/>
          <w:lang w:val="en-US"/>
        </w:rPr>
        <w:t>j</w:t>
      </w:r>
      <w:r w:rsidR="00DF527D" w:rsidRPr="00B35258">
        <w:rPr>
          <w:rFonts w:ascii="Times New Roman" w:eastAsia="Calibri" w:hAnsi="Times New Roman" w:cs="Times New Roman"/>
          <w:color w:val="000000"/>
          <w:sz w:val="27"/>
          <w:szCs w:val="27"/>
        </w:rPr>
        <w:t>-го года, человек.</w:t>
      </w:r>
    </w:p>
    <w:p w14:paraId="2E479DBF" w14:textId="77777777" w:rsidR="00DF527D" w:rsidRDefault="00DF527D" w:rsidP="00017EFD">
      <w:pPr>
        <w:spacing w:after="0" w:line="240" w:lineRule="auto"/>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 xml:space="preserve">Объем средств, направляемый в </w:t>
      </w:r>
      <w:proofErr w:type="spellStart"/>
      <w:r w:rsidRPr="00DF527D">
        <w:rPr>
          <w:rFonts w:ascii="Times New Roman" w:eastAsia="Calibri" w:hAnsi="Times New Roman" w:cs="Times New Roman"/>
          <w:color w:val="000000"/>
          <w:sz w:val="28"/>
          <w:lang w:val="en-US"/>
        </w:rPr>
        <w:t>i</w:t>
      </w:r>
      <w:proofErr w:type="spellEnd"/>
      <w:r w:rsidRPr="00DF527D">
        <w:rPr>
          <w:rFonts w:ascii="Times New Roman" w:eastAsia="Calibri" w:hAnsi="Times New Roman" w:cs="Times New Roman"/>
          <w:color w:val="000000"/>
          <w:sz w:val="28"/>
        </w:rPr>
        <w:t xml:space="preserve">-ю медицинскую организацию </w:t>
      </w:r>
      <w:r w:rsidRPr="00DF527D">
        <w:rPr>
          <w:rFonts w:ascii="Times New Roman" w:eastAsia="Calibri" w:hAnsi="Times New Roman" w:cs="Times New Roman"/>
          <w:color w:val="000000"/>
          <w:sz w:val="28"/>
          <w:lang w:val="en-US"/>
        </w:rPr>
        <w:t>II</w:t>
      </w:r>
      <w:r w:rsidRPr="00DF527D">
        <w:rPr>
          <w:rFonts w:ascii="Times New Roman" w:eastAsia="Calibri" w:hAnsi="Times New Roman" w:cs="Times New Roman"/>
          <w:color w:val="000000"/>
          <w:sz w:val="28"/>
        </w:rPr>
        <w:t xml:space="preserve"> и </w:t>
      </w:r>
      <w:r w:rsidRPr="00DF527D">
        <w:rPr>
          <w:rFonts w:ascii="Times New Roman" w:eastAsia="Calibri" w:hAnsi="Times New Roman" w:cs="Times New Roman"/>
          <w:color w:val="000000"/>
          <w:sz w:val="28"/>
          <w:lang w:val="en-US"/>
        </w:rPr>
        <w:t>III</w:t>
      </w:r>
      <w:r w:rsidRPr="00DF527D">
        <w:rPr>
          <w:rFonts w:ascii="Times New Roman" w:eastAsia="Calibri" w:hAnsi="Times New Roman" w:cs="Times New Roman"/>
          <w:color w:val="000000"/>
          <w:sz w:val="28"/>
        </w:rPr>
        <w:t xml:space="preserve"> групп за </w:t>
      </w:r>
      <w:r w:rsidRPr="00DF527D">
        <w:rPr>
          <w:rFonts w:ascii="Times New Roman" w:eastAsia="Calibri" w:hAnsi="Times New Roman" w:cs="Times New Roman"/>
          <w:color w:val="000000"/>
          <w:sz w:val="28"/>
          <w:lang w:val="en-US"/>
        </w:rPr>
        <w:t>j</w:t>
      </w:r>
      <w:r w:rsidRPr="00DF527D">
        <w:rPr>
          <w:rFonts w:ascii="Times New Roman" w:eastAsia="Calibri" w:hAnsi="Times New Roman" w:cs="Times New Roman"/>
          <w:color w:val="000000"/>
          <w:sz w:val="28"/>
        </w:rPr>
        <w:t>-</w:t>
      </w:r>
      <w:proofErr w:type="spellStart"/>
      <w:r w:rsidRPr="00DF527D">
        <w:rPr>
          <w:rFonts w:ascii="Times New Roman" w:eastAsia="Calibri" w:hAnsi="Times New Roman" w:cs="Times New Roman"/>
          <w:color w:val="000000"/>
          <w:sz w:val="28"/>
        </w:rPr>
        <w:t>тый</w:t>
      </w:r>
      <w:proofErr w:type="spellEnd"/>
      <w:r w:rsidRPr="00DF527D">
        <w:rPr>
          <w:rFonts w:ascii="Times New Roman" w:eastAsia="Calibri" w:hAnsi="Times New Roman" w:cs="Times New Roman"/>
          <w:color w:val="000000"/>
          <w:sz w:val="28"/>
        </w:rPr>
        <w:t xml:space="preserve"> период при распределении 70 процентов от объема средств </w:t>
      </w:r>
      <w:r w:rsidRPr="00DF527D">
        <w:rPr>
          <w:rFonts w:ascii="Times New Roman" w:eastAsia="Calibri" w:hAnsi="Times New Roman" w:cs="Times New Roman"/>
          <w:color w:val="000000"/>
          <w:sz w:val="28"/>
        </w:rPr>
        <w:br/>
        <w:t>с учетом показателей результативности (</w:t>
      </w:r>
      <m:oMath>
        <m:sSubSup>
          <m:sSubSupPr>
            <m:ctrlPr>
              <w:rPr>
                <w:rFonts w:ascii="Cambria Math" w:eastAsia="Calibri" w:hAnsi="Cambria Math" w:cs="Times New Roman"/>
                <w:i/>
                <w:color w:val="000000"/>
                <w:sz w:val="28"/>
              </w:rPr>
            </m:ctrlPr>
          </m:sSubSupPr>
          <m:e>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РД(нас)</m:t>
                </m:r>
              </m:sub>
            </m:sSub>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oMath>
      <w:r w:rsidRPr="00DF527D">
        <w:rPr>
          <w:rFonts w:ascii="Times New Roman" w:eastAsia="Calibri" w:hAnsi="Times New Roman" w:cs="Times New Roman"/>
          <w:color w:val="000000"/>
          <w:sz w:val="28"/>
        </w:rPr>
        <w:t>), рассчитывается следующим образом:</w:t>
      </w:r>
    </w:p>
    <w:p w14:paraId="0C7B6814" w14:textId="77777777" w:rsidR="00017EFD" w:rsidRPr="00DF527D" w:rsidRDefault="00017EFD" w:rsidP="00017EFD">
      <w:pPr>
        <w:spacing w:after="0" w:line="240" w:lineRule="auto"/>
        <w:ind w:firstLine="567"/>
        <w:jc w:val="both"/>
        <w:rPr>
          <w:rFonts w:ascii="Times New Roman" w:eastAsia="Calibri" w:hAnsi="Times New Roman" w:cs="Times New Roman"/>
          <w:color w:val="000000"/>
          <w:sz w:val="28"/>
        </w:rPr>
      </w:pPr>
    </w:p>
    <w:p w14:paraId="755489E0" w14:textId="77777777" w:rsidR="00DF527D" w:rsidRPr="00DF527D" w:rsidRDefault="009E3705" w:rsidP="00DF527D">
      <w:pPr>
        <w:jc w:val="center"/>
        <w:rPr>
          <w:rFonts w:ascii="Cambria Math" w:eastAsia="Calibri" w:hAnsi="Cambria Math" w:cs="Times New Roman"/>
          <w:b/>
          <w:i/>
          <w:color w:val="000000"/>
          <w:sz w:val="28"/>
        </w:rPr>
      </w:pPr>
      <m:oMath>
        <m:sSubSup>
          <m:sSubSupPr>
            <m:ctrlPr>
              <w:rPr>
                <w:rFonts w:ascii="Cambria Math" w:eastAsia="Calibri" w:hAnsi="Cambria Math" w:cs="Times New Roman"/>
                <w:b/>
                <w:i/>
                <w:color w:val="000000"/>
                <w:sz w:val="28"/>
                <w:szCs w:val="28"/>
              </w:rPr>
            </m:ctrlPr>
          </m:sSubSupPr>
          <m:e>
            <m:sSub>
              <m:sSubPr>
                <m:ctrlPr>
                  <w:rPr>
                    <w:rFonts w:ascii="Cambria Math" w:eastAsia="Calibri" w:hAnsi="Cambria Math" w:cs="Times New Roman"/>
                    <w:b/>
                    <w:i/>
                    <w:color w:val="000000"/>
                    <w:sz w:val="28"/>
                    <w:szCs w:val="28"/>
                  </w:rPr>
                </m:ctrlPr>
              </m:sSubPr>
              <m:e>
                <m:r>
                  <m:rPr>
                    <m:sty m:val="bi"/>
                  </m:rPr>
                  <w:rPr>
                    <w:rFonts w:ascii="Cambria Math" w:eastAsia="Calibri" w:hAnsi="Cambria Math" w:cs="Times New Roman"/>
                    <w:color w:val="000000"/>
                    <w:sz w:val="28"/>
                    <w:szCs w:val="28"/>
                  </w:rPr>
                  <m:t>ОС</m:t>
                </m:r>
              </m:e>
              <m:sub>
                <m:r>
                  <m:rPr>
                    <m:sty m:val="bi"/>
                  </m:rPr>
                  <w:rPr>
                    <w:rFonts w:ascii="Cambria Math" w:eastAsia="Calibri" w:hAnsi="Cambria Math" w:cs="Times New Roman"/>
                    <w:color w:val="000000"/>
                    <w:sz w:val="28"/>
                    <w:szCs w:val="28"/>
                  </w:rPr>
                  <m:t>РД(нас)</m:t>
                </m:r>
              </m:sub>
            </m:sSub>
          </m:e>
          <m:sub>
            <m:r>
              <m:rPr>
                <m:sty m:val="bi"/>
              </m:rPr>
              <w:rPr>
                <w:rFonts w:ascii="Cambria Math" w:eastAsia="Calibri" w:hAnsi="Cambria Math" w:cs="Times New Roman"/>
                <w:color w:val="000000"/>
                <w:sz w:val="28"/>
                <w:szCs w:val="28"/>
              </w:rPr>
              <m:t>i</m:t>
            </m:r>
          </m:sub>
          <m:sup>
            <m:r>
              <m:rPr>
                <m:sty m:val="bi"/>
              </m:rPr>
              <w:rPr>
                <w:rFonts w:ascii="Cambria Math" w:eastAsia="Calibri" w:hAnsi="Cambria Math" w:cs="Times New Roman"/>
                <w:color w:val="000000"/>
                <w:sz w:val="28"/>
                <w:szCs w:val="28"/>
              </w:rPr>
              <m:t>j</m:t>
            </m:r>
          </m:sup>
        </m:sSubSup>
        <m:r>
          <m:rPr>
            <m:sty m:val="bi"/>
          </m:rPr>
          <w:rPr>
            <w:rFonts w:ascii="Cambria Math" w:eastAsia="Calibri" w:hAnsi="Cambria Math" w:cs="Times New Roman"/>
            <w:color w:val="000000"/>
            <w:sz w:val="28"/>
          </w:rPr>
          <m:t>=</m:t>
        </m:r>
        <m:sSubSup>
          <m:sSubSupPr>
            <m:ctrlPr>
              <w:rPr>
                <w:rFonts w:ascii="Cambria Math" w:eastAsia="Calibri" w:hAnsi="Cambria Math" w:cs="Times New Roman"/>
                <w:b/>
                <w:i/>
                <w:color w:val="000000"/>
                <w:sz w:val="28"/>
                <w:szCs w:val="28"/>
              </w:rPr>
            </m:ctrlPr>
          </m:sSubSupPr>
          <m:e>
            <m:r>
              <m:rPr>
                <m:sty m:val="bi"/>
              </m:rPr>
              <w:rPr>
                <w:rFonts w:ascii="Cambria Math" w:eastAsia="Calibri" w:hAnsi="Cambria Math" w:cs="Times New Roman"/>
                <w:color w:val="000000"/>
                <w:sz w:val="28"/>
                <w:szCs w:val="28"/>
              </w:rPr>
              <m:t>ОС</m:t>
            </m:r>
          </m:e>
          <m:sub>
            <m:r>
              <m:rPr>
                <m:sty m:val="bi"/>
              </m:rPr>
              <w:rPr>
                <w:rFonts w:ascii="Cambria Math" w:eastAsia="Calibri" w:hAnsi="Cambria Math" w:cs="Times New Roman"/>
                <w:color w:val="000000"/>
                <w:sz w:val="28"/>
                <w:szCs w:val="28"/>
              </w:rPr>
              <m:t>РД(нас)</m:t>
            </m:r>
          </m:sub>
          <m:sup>
            <m:r>
              <m:rPr>
                <m:sty m:val="bi"/>
              </m:rPr>
              <w:rPr>
                <w:rFonts w:ascii="Cambria Math" w:eastAsia="Calibri" w:hAnsi="Cambria Math" w:cs="Times New Roman"/>
                <w:color w:val="000000"/>
                <w:sz w:val="28"/>
                <w:szCs w:val="28"/>
              </w:rPr>
              <m:t>j</m:t>
            </m:r>
          </m:sup>
        </m:sSubSup>
        <m:r>
          <m:rPr>
            <m:sty m:val="bi"/>
          </m:rPr>
          <w:rPr>
            <w:rFonts w:ascii="Cambria Math" w:eastAsia="Calibri" w:hAnsi="Cambria Math" w:cs="Times New Roman"/>
            <w:color w:val="000000"/>
            <w:sz w:val="28"/>
          </w:rPr>
          <m:t>×</m:t>
        </m:r>
        <m:sSubSup>
          <m:sSubSupPr>
            <m:ctrlPr>
              <w:rPr>
                <w:rFonts w:ascii="Cambria Math" w:eastAsia="Calibri" w:hAnsi="Cambria Math" w:cs="Times New Roman"/>
                <w:b/>
                <w:i/>
                <w:color w:val="000000"/>
                <w:sz w:val="28"/>
                <w:szCs w:val="28"/>
              </w:rPr>
            </m:ctrlPr>
          </m:sSubSupPr>
          <m:e>
            <m:r>
              <m:rPr>
                <m:sty m:val="bi"/>
              </m:rPr>
              <w:rPr>
                <w:rFonts w:ascii="Cambria Math" w:eastAsia="Calibri" w:hAnsi="Cambria Math" w:cs="Times New Roman"/>
                <w:color w:val="000000"/>
                <w:sz w:val="28"/>
                <w:szCs w:val="28"/>
              </w:rPr>
              <m:t>Числ</m:t>
            </m:r>
          </m:e>
          <m:sub>
            <m:r>
              <m:rPr>
                <m:sty m:val="bi"/>
              </m:rPr>
              <w:rPr>
                <w:rFonts w:ascii="Cambria Math" w:eastAsia="Calibri" w:hAnsi="Cambria Math" w:cs="Times New Roman"/>
                <w:color w:val="000000"/>
                <w:sz w:val="28"/>
                <w:szCs w:val="28"/>
              </w:rPr>
              <m:t>i</m:t>
            </m:r>
          </m:sub>
          <m:sup>
            <m:r>
              <m:rPr>
                <m:sty m:val="bi"/>
              </m:rPr>
              <w:rPr>
                <w:rFonts w:ascii="Cambria Math" w:eastAsia="Calibri" w:hAnsi="Cambria Math" w:cs="Times New Roman"/>
                <w:color w:val="000000"/>
                <w:sz w:val="28"/>
                <w:szCs w:val="28"/>
              </w:rPr>
              <m:t>j</m:t>
            </m:r>
          </m:sup>
        </m:sSubSup>
      </m:oMath>
      <w:r w:rsidR="00DF527D" w:rsidRPr="00DF527D">
        <w:rPr>
          <w:rFonts w:ascii="Cambria Math" w:eastAsia="Calibri" w:hAnsi="Cambria Math" w:cs="Times New Roman"/>
          <w:b/>
          <w:i/>
          <w:color w:val="000000"/>
          <w:sz w:val="28"/>
        </w:rPr>
        <w:t xml:space="preserve">, </w:t>
      </w:r>
    </w:p>
    <w:p w14:paraId="473A4292"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где</w:t>
      </w:r>
      <w:r w:rsidRPr="00DF527D">
        <w:rPr>
          <w:rFonts w:ascii="Times New Roman" w:eastAsia="Times New Roman" w:hAnsi="Times New Roman" w:cs="Times New Roman"/>
          <w:color w:val="000000"/>
          <w:sz w:val="28"/>
          <w:szCs w:val="28"/>
        </w:rPr>
        <w:t>:</w:t>
      </w:r>
    </w:p>
    <w:p w14:paraId="2118BFF8" w14:textId="77777777" w:rsidR="00DF527D" w:rsidRDefault="009E3705"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Числ</m:t>
            </m:r>
          </m:e>
          <m:sub>
            <m:r>
              <w:rPr>
                <w:rFonts w:ascii="Cambria Math" w:eastAsia="Times New Roman" w:hAnsi="Cambria Math" w:cs="Calibri"/>
                <w:color w:val="000000"/>
                <w:sz w:val="27"/>
                <w:szCs w:val="27"/>
                <w:lang w:eastAsia="ru-RU"/>
              </w:rPr>
              <m:t>i</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численность прикрепленного населения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w:t>
      </w:r>
      <w:r w:rsidR="00DF527D" w:rsidRPr="00B35258">
        <w:rPr>
          <w:rFonts w:ascii="Times New Roman" w:eastAsia="Times New Roman" w:hAnsi="Times New Roman" w:cs="Calibri"/>
          <w:color w:val="000000"/>
          <w:sz w:val="27"/>
          <w:szCs w:val="27"/>
          <w:lang w:eastAsia="ru-RU"/>
        </w:rPr>
        <w:br/>
        <w:t xml:space="preserve">к </w:t>
      </w:r>
      <w:proofErr w:type="spellStart"/>
      <w:r w:rsidR="00DF527D" w:rsidRPr="00B35258">
        <w:rPr>
          <w:rFonts w:ascii="Times New Roman" w:eastAsia="Times New Roman" w:hAnsi="Times New Roman" w:cs="Calibri"/>
          <w:color w:val="000000"/>
          <w:sz w:val="27"/>
          <w:szCs w:val="27"/>
          <w:lang w:val="en-US" w:eastAsia="ru-RU"/>
        </w:rPr>
        <w:t>i</w:t>
      </w:r>
      <w:proofErr w:type="spellEnd"/>
      <w:r w:rsidR="00DF527D" w:rsidRPr="00B35258">
        <w:rPr>
          <w:rFonts w:ascii="Times New Roman" w:eastAsia="Times New Roman" w:hAnsi="Times New Roman" w:cs="Calibri"/>
          <w:color w:val="000000"/>
          <w:sz w:val="27"/>
          <w:szCs w:val="27"/>
          <w:lang w:eastAsia="ru-RU"/>
        </w:rPr>
        <w:t xml:space="preserve">-той медицинской организации </w:t>
      </w:r>
      <w:r w:rsidR="00DF527D" w:rsidRPr="00B35258">
        <w:rPr>
          <w:rFonts w:ascii="Times New Roman" w:eastAsia="Times New Roman" w:hAnsi="Times New Roman" w:cs="Calibri"/>
          <w:color w:val="000000"/>
          <w:sz w:val="27"/>
          <w:szCs w:val="27"/>
          <w:lang w:val="en-US" w:eastAsia="ru-RU"/>
        </w:rPr>
        <w:t>II</w:t>
      </w:r>
      <w:r w:rsidR="00DF527D" w:rsidRPr="00B35258">
        <w:rPr>
          <w:rFonts w:ascii="Times New Roman" w:eastAsia="Times New Roman" w:hAnsi="Times New Roman" w:cs="Calibri"/>
          <w:color w:val="000000"/>
          <w:sz w:val="27"/>
          <w:szCs w:val="27"/>
          <w:lang w:eastAsia="ru-RU"/>
        </w:rPr>
        <w:t xml:space="preserve"> и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w:t>
      </w:r>
    </w:p>
    <w:p w14:paraId="4D895A45" w14:textId="77777777" w:rsidR="00017EFD" w:rsidRPr="00B35258" w:rsidRDefault="00017EFD" w:rsidP="00DF527D">
      <w:pPr>
        <w:widowControl w:val="0"/>
        <w:autoSpaceDE w:val="0"/>
        <w:autoSpaceDN w:val="0"/>
        <w:spacing w:before="120" w:after="0" w:line="240" w:lineRule="auto"/>
        <w:ind w:left="1560" w:hanging="1276"/>
        <w:jc w:val="both"/>
        <w:rPr>
          <w:rFonts w:ascii="Times New Roman" w:eastAsia="Times New Roman" w:hAnsi="Times New Roman" w:cs="Calibri"/>
          <w:color w:val="000000"/>
          <w:sz w:val="27"/>
          <w:szCs w:val="27"/>
          <w:lang w:eastAsia="ru-RU"/>
        </w:rPr>
      </w:pPr>
    </w:p>
    <w:p w14:paraId="2958E65B"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b/>
          <w:color w:val="000000"/>
          <w:sz w:val="28"/>
          <w:szCs w:val="20"/>
          <w:lang w:eastAsia="ru-RU"/>
        </w:rPr>
        <w:t>2 часть</w:t>
      </w:r>
      <w:r w:rsidRPr="00DF527D">
        <w:rPr>
          <w:rFonts w:ascii="Times New Roman" w:eastAsia="Times New Roman" w:hAnsi="Times New Roman" w:cs="Calibri"/>
          <w:color w:val="000000"/>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5289EA01"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Указанные средства распределяются среди медицинских организаций </w:t>
      </w:r>
      <w:r w:rsidRPr="00DF527D">
        <w:rPr>
          <w:rFonts w:ascii="Times New Roman" w:eastAsia="Times New Roman" w:hAnsi="Times New Roman" w:cs="Calibri"/>
          <w:color w:val="000000"/>
          <w:sz w:val="28"/>
          <w:szCs w:val="20"/>
          <w:lang w:eastAsia="ru-RU"/>
        </w:rPr>
        <w:br/>
      </w:r>
      <w:r w:rsidRPr="00DF527D">
        <w:rPr>
          <w:rFonts w:ascii="Times New Roman" w:eastAsia="Times New Roman" w:hAnsi="Times New Roman" w:cs="Calibri"/>
          <w:color w:val="000000"/>
          <w:sz w:val="28"/>
          <w:szCs w:val="20"/>
          <w:lang w:val="en-US" w:eastAsia="ru-RU"/>
        </w:rPr>
        <w:t>III</w:t>
      </w:r>
      <w:r w:rsidRPr="00DF527D">
        <w:rPr>
          <w:rFonts w:ascii="Times New Roman" w:eastAsia="Times New Roman" w:hAnsi="Times New Roman" w:cs="Calibri"/>
          <w:color w:val="000000"/>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0FE30401" w14:textId="77777777" w:rsidR="00DF527D" w:rsidRPr="00DF527D" w:rsidRDefault="00DF527D" w:rsidP="00DF527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131D5376" w14:textId="77777777" w:rsidR="00DF527D" w:rsidRPr="00DF527D" w:rsidRDefault="009E3705" w:rsidP="00DF527D">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РД(балл)</m:t>
            </m:r>
          </m:sub>
          <m:sup>
            <m:r>
              <w:rPr>
                <w:rFonts w:ascii="Cambria Math" w:eastAsia="Times New Roman" w:hAnsi="Cambria Math" w:cs="Calibri"/>
                <w:color w:val="000000"/>
                <w:sz w:val="28"/>
                <w:szCs w:val="20"/>
                <w:lang w:val="en-US" w:eastAsia="ru-RU"/>
              </w:rPr>
              <m:t>j</m:t>
            </m:r>
          </m:sup>
        </m:sSubSup>
        <m:r>
          <w:rPr>
            <w:rFonts w:ascii="Cambria Math" w:eastAsia="Times New Roman" w:hAnsi="Cambria Math" w:cs="Calibri"/>
            <w:color w:val="000000"/>
            <w:sz w:val="28"/>
            <w:szCs w:val="20"/>
            <w:lang w:eastAsia="ru-RU"/>
          </w:rPr>
          <m:t>=</m:t>
        </m:r>
        <m:f>
          <m:fPr>
            <m:ctrlPr>
              <w:rPr>
                <w:rFonts w:ascii="Cambria Math" w:eastAsia="Times New Roman" w:hAnsi="Cambria Math" w:cs="Calibri"/>
                <w:i/>
                <w:color w:val="000000"/>
                <w:sz w:val="28"/>
                <w:szCs w:val="20"/>
                <w:lang w:eastAsia="ru-RU"/>
              </w:rPr>
            </m:ctrlPr>
          </m:fPr>
          <m:num>
            <m:r>
              <w:rPr>
                <w:rFonts w:ascii="Cambria Math" w:eastAsia="Times New Roman" w:hAnsi="Cambria Math" w:cs="Calibri"/>
                <w:color w:val="000000"/>
                <w:sz w:val="28"/>
                <w:szCs w:val="20"/>
                <w:lang w:eastAsia="ru-RU"/>
              </w:rPr>
              <m:t>0,3×</m:t>
            </m:r>
            <m:sSubSup>
              <m:sSubSupPr>
                <m:ctrlPr>
                  <w:rPr>
                    <w:rFonts w:ascii="Cambria Math" w:eastAsia="Times New Roman" w:hAnsi="Cambria Math" w:cs="Calibri"/>
                    <w:i/>
                    <w:color w:val="000000"/>
                    <w:sz w:val="28"/>
                    <w:szCs w:val="20"/>
                    <w:lang w:eastAsia="ru-RU"/>
                  </w:rPr>
                </m:ctrlPr>
              </m:sSubSupPr>
              <m:e>
                <m:r>
                  <w:rPr>
                    <w:rFonts w:ascii="Cambria Math" w:eastAsia="Times New Roman" w:hAnsi="Cambria Math" w:cs="Calibri"/>
                    <w:color w:val="000000"/>
                    <w:sz w:val="28"/>
                    <w:szCs w:val="20"/>
                    <w:lang w:eastAsia="ru-RU"/>
                  </w:rPr>
                  <m:t>ОС</m:t>
                </m:r>
              </m:e>
              <m:sub>
                <m:r>
                  <w:rPr>
                    <w:rFonts w:ascii="Cambria Math" w:eastAsia="Times New Roman" w:hAnsi="Cambria Math" w:cs="Calibri"/>
                    <w:color w:val="000000"/>
                    <w:sz w:val="28"/>
                    <w:szCs w:val="20"/>
                    <w:lang w:eastAsia="ru-RU"/>
                  </w:rPr>
                  <m:t>РД</m:t>
                </m:r>
              </m:sub>
              <m:sup>
                <m:r>
                  <w:rPr>
                    <w:rFonts w:ascii="Cambria Math" w:eastAsia="Times New Roman" w:hAnsi="Cambria Math" w:cs="Calibri"/>
                    <w:color w:val="000000"/>
                    <w:sz w:val="28"/>
                    <w:szCs w:val="20"/>
                    <w:lang w:val="en-US" w:eastAsia="ru-RU"/>
                  </w:rPr>
                  <m:t>j</m:t>
                </m:r>
              </m:sup>
            </m:sSubSup>
          </m:num>
          <m:den>
            <m:nary>
              <m:naryPr>
                <m:chr m:val="∑"/>
                <m:limLoc m:val="undOvr"/>
                <m:subHide m:val="1"/>
                <m:supHide m:val="1"/>
                <m:ctrlPr>
                  <w:rPr>
                    <w:rFonts w:ascii="Cambria Math" w:eastAsia="Times New Roman" w:hAnsi="Cambria Math" w:cs="Calibri"/>
                    <w:i/>
                    <w:color w:val="000000"/>
                    <w:sz w:val="28"/>
                    <w:szCs w:val="20"/>
                    <w:lang w:eastAsia="ru-RU"/>
                  </w:rPr>
                </m:ctrlPr>
              </m:naryPr>
              <m:sub/>
              <m:sup/>
              <m:e>
                <m:r>
                  <w:rPr>
                    <w:rFonts w:ascii="Cambria Math" w:eastAsia="Times New Roman" w:hAnsi="Cambria Math" w:cs="Calibri"/>
                    <w:color w:val="000000"/>
                    <w:sz w:val="28"/>
                    <w:szCs w:val="20"/>
                    <w:lang w:eastAsia="ru-RU"/>
                  </w:rPr>
                  <m:t>Балл</m:t>
                </m:r>
              </m:e>
            </m:nary>
          </m:den>
        </m:f>
      </m:oMath>
      <w:r w:rsidR="00DF527D" w:rsidRPr="00DF527D">
        <w:rPr>
          <w:rFonts w:ascii="Times New Roman" w:eastAsia="Times New Roman" w:hAnsi="Times New Roman" w:cs="Calibri"/>
          <w:color w:val="000000"/>
          <w:sz w:val="28"/>
          <w:szCs w:val="20"/>
          <w:lang w:eastAsia="ru-RU"/>
        </w:rPr>
        <w:t xml:space="preserve">, </w:t>
      </w:r>
    </w:p>
    <w:p w14:paraId="67179913" w14:textId="77777777" w:rsidR="00DF527D" w:rsidRPr="00DF527D" w:rsidRDefault="00DF527D" w:rsidP="00DF527D">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где:</w:t>
      </w:r>
    </w:p>
    <w:p w14:paraId="0F586B7C" w14:textId="77777777" w:rsidR="00DF527D" w:rsidRPr="00B35258" w:rsidRDefault="009E3705"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ОС</m:t>
            </m:r>
          </m:e>
          <m:sub>
            <m:r>
              <w:rPr>
                <w:rFonts w:ascii="Cambria Math" w:eastAsia="Times New Roman" w:hAnsi="Cambria Math" w:cs="Calibri"/>
                <w:color w:val="000000"/>
                <w:sz w:val="27"/>
                <w:szCs w:val="27"/>
                <w:lang w:eastAsia="ru-RU"/>
              </w:rPr>
              <m:t>РД(балл)</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объем средств, используемый при распределении 30 процентов </w:t>
      </w:r>
      <w:r w:rsidR="00DF527D" w:rsidRPr="00B35258">
        <w:rPr>
          <w:rFonts w:ascii="Times New Roman" w:eastAsia="Times New Roman" w:hAnsi="Times New Roman" w:cs="Times New Roman"/>
          <w:color w:val="000000"/>
          <w:sz w:val="27"/>
          <w:szCs w:val="27"/>
          <w:lang w:eastAsia="ru-RU"/>
        </w:rPr>
        <w:br/>
      </w:r>
      <w:r w:rsidR="00DF527D" w:rsidRPr="00B35258">
        <w:rPr>
          <w:rFonts w:ascii="Times New Roman" w:eastAsia="Times New Roman" w:hAnsi="Times New Roman" w:cs="Calibri"/>
          <w:color w:val="000000"/>
          <w:sz w:val="27"/>
          <w:szCs w:val="27"/>
          <w:lang w:eastAsia="ru-RU"/>
        </w:rPr>
        <w:t xml:space="preserve">от объема средств на стимулирование медицинских организаций за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w:t>
      </w:r>
      <w:proofErr w:type="spellStart"/>
      <w:r w:rsidR="00DF527D" w:rsidRPr="00B35258">
        <w:rPr>
          <w:rFonts w:ascii="Times New Roman" w:eastAsia="Times New Roman" w:hAnsi="Times New Roman" w:cs="Calibri"/>
          <w:color w:val="000000"/>
          <w:sz w:val="27"/>
          <w:szCs w:val="27"/>
          <w:lang w:eastAsia="ru-RU"/>
        </w:rPr>
        <w:t>ый</w:t>
      </w:r>
      <w:proofErr w:type="spellEnd"/>
      <w:r w:rsidR="00DF527D" w:rsidRPr="00B35258">
        <w:rPr>
          <w:rFonts w:ascii="Times New Roman" w:eastAsia="Times New Roman" w:hAnsi="Times New Roman" w:cs="Calibri"/>
          <w:color w:val="000000"/>
          <w:sz w:val="27"/>
          <w:szCs w:val="27"/>
          <w:lang w:eastAsia="ru-RU"/>
        </w:rPr>
        <w:t xml:space="preserve"> период, в расчете на 1 балл, рублей;</w:t>
      </w:r>
    </w:p>
    <w:p w14:paraId="4E203802" w14:textId="77777777" w:rsidR="00DF527D" w:rsidRPr="00B35258" w:rsidRDefault="009E3705"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ОС</m:t>
            </m:r>
          </m:e>
          <m:sub>
            <m:r>
              <w:rPr>
                <w:rFonts w:ascii="Cambria Math" w:eastAsia="Times New Roman" w:hAnsi="Cambria Math" w:cs="Calibri"/>
                <w:color w:val="000000"/>
                <w:sz w:val="27"/>
                <w:szCs w:val="27"/>
                <w:lang w:eastAsia="ru-RU"/>
              </w:rPr>
              <m:t>РД</m:t>
            </m:r>
          </m:sub>
          <m:sup>
            <m:r>
              <w:rPr>
                <w:rFonts w:ascii="Cambria Math" w:eastAsia="Times New Roman" w:hAnsi="Cambria Math" w:cs="Calibri"/>
                <w:color w:val="000000"/>
                <w:sz w:val="27"/>
                <w:szCs w:val="27"/>
                <w:lang w:val="en-US" w:eastAsia="ru-RU"/>
              </w:rPr>
              <m:t>j</m:t>
            </m:r>
          </m:sup>
        </m:sSubSup>
      </m:oMath>
      <w:r w:rsidR="00DF527D" w:rsidRPr="00B35258">
        <w:rPr>
          <w:rFonts w:ascii="Times New Roman" w:eastAsia="Times New Roman" w:hAnsi="Times New Roman" w:cs="Calibri"/>
          <w:color w:val="000000"/>
          <w:sz w:val="27"/>
          <w:szCs w:val="27"/>
          <w:lang w:eastAsia="ru-RU"/>
        </w:rPr>
        <w:t xml:space="preserve">        совокупный объем средств на стимулирование медицинских организаций за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w:t>
      </w:r>
      <w:proofErr w:type="spellStart"/>
      <w:r w:rsidR="00DF527D" w:rsidRPr="00B35258">
        <w:rPr>
          <w:rFonts w:ascii="Times New Roman" w:eastAsia="Times New Roman" w:hAnsi="Times New Roman" w:cs="Calibri"/>
          <w:color w:val="000000"/>
          <w:sz w:val="27"/>
          <w:szCs w:val="27"/>
          <w:lang w:eastAsia="ru-RU"/>
        </w:rPr>
        <w:t>ый</w:t>
      </w:r>
      <w:proofErr w:type="spellEnd"/>
      <w:r w:rsidR="00DF527D" w:rsidRPr="00B35258">
        <w:rPr>
          <w:rFonts w:ascii="Times New Roman" w:eastAsia="Times New Roman" w:hAnsi="Times New Roman" w:cs="Calibri"/>
          <w:color w:val="000000"/>
          <w:sz w:val="27"/>
          <w:szCs w:val="27"/>
          <w:lang w:eastAsia="ru-RU"/>
        </w:rPr>
        <w:t xml:space="preserve"> период, рублей;</w:t>
      </w:r>
    </w:p>
    <w:p w14:paraId="451174E6" w14:textId="77777777" w:rsidR="00DF527D" w:rsidRPr="00B35258" w:rsidRDefault="009E3705" w:rsidP="00DF527D">
      <w:pPr>
        <w:widowControl w:val="0"/>
        <w:autoSpaceDE w:val="0"/>
        <w:autoSpaceDN w:val="0"/>
        <w:spacing w:before="120" w:after="0" w:line="240" w:lineRule="auto"/>
        <w:ind w:left="1843" w:hanging="1559"/>
        <w:jc w:val="both"/>
        <w:rPr>
          <w:rFonts w:ascii="Times New Roman" w:eastAsia="Times New Roman" w:hAnsi="Times New Roman" w:cs="Calibri"/>
          <w:color w:val="000000"/>
          <w:sz w:val="27"/>
          <w:szCs w:val="27"/>
          <w:lang w:eastAsia="ru-RU"/>
        </w:rPr>
      </w:pPr>
      <m:oMath>
        <m:nary>
          <m:naryPr>
            <m:chr m:val="∑"/>
            <m:limLoc m:val="undOvr"/>
            <m:subHide m:val="1"/>
            <m:supHide m:val="1"/>
            <m:ctrlPr>
              <w:rPr>
                <w:rFonts w:ascii="Cambria Math" w:eastAsia="Times New Roman" w:hAnsi="Cambria Math" w:cs="Calibri"/>
                <w:i/>
                <w:color w:val="000000"/>
                <w:sz w:val="27"/>
                <w:szCs w:val="27"/>
                <w:lang w:eastAsia="ru-RU"/>
              </w:rPr>
            </m:ctrlPr>
          </m:naryPr>
          <m:sub/>
          <m:sup/>
          <m:e>
            <m:r>
              <w:rPr>
                <w:rFonts w:ascii="Cambria Math" w:eastAsia="Times New Roman" w:hAnsi="Cambria Math" w:cs="Calibri"/>
                <w:color w:val="000000"/>
                <w:sz w:val="27"/>
                <w:szCs w:val="27"/>
                <w:lang w:eastAsia="ru-RU"/>
              </w:rPr>
              <m:t>Балл</m:t>
            </m:r>
          </m:e>
        </m:nary>
      </m:oMath>
      <w:r w:rsidR="00DF527D" w:rsidRPr="00B35258">
        <w:rPr>
          <w:rFonts w:ascii="Times New Roman" w:eastAsia="Times New Roman" w:hAnsi="Times New Roman" w:cs="Calibri"/>
          <w:color w:val="000000"/>
          <w:sz w:val="27"/>
          <w:szCs w:val="27"/>
          <w:lang w:eastAsia="ru-RU"/>
        </w:rPr>
        <w:t xml:space="preserve">       количество   баллов, набранных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всеми медицинскими организациями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группы.</w:t>
      </w:r>
    </w:p>
    <w:p w14:paraId="49BE8308" w14:textId="77777777" w:rsidR="00017EFD" w:rsidRDefault="00017EFD" w:rsidP="00017EFD">
      <w:pPr>
        <w:spacing w:after="0"/>
        <w:ind w:firstLine="567"/>
        <w:jc w:val="both"/>
        <w:rPr>
          <w:rFonts w:ascii="Times New Roman" w:eastAsia="Calibri" w:hAnsi="Times New Roman" w:cs="Times New Roman"/>
          <w:color w:val="000000"/>
          <w:sz w:val="28"/>
        </w:rPr>
      </w:pPr>
    </w:p>
    <w:p w14:paraId="2CB59DD4" w14:textId="77777777" w:rsidR="00DF527D" w:rsidRPr="00DF527D" w:rsidRDefault="00DF527D" w:rsidP="00017EFD">
      <w:pPr>
        <w:spacing w:after="0"/>
        <w:ind w:firstLine="567"/>
        <w:jc w:val="both"/>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lastRenderedPageBreak/>
        <w:t xml:space="preserve">Объем средств, направляемый в </w:t>
      </w:r>
      <w:proofErr w:type="spellStart"/>
      <w:r w:rsidRPr="00DF527D">
        <w:rPr>
          <w:rFonts w:ascii="Times New Roman" w:eastAsia="Calibri" w:hAnsi="Times New Roman" w:cs="Times New Roman"/>
          <w:color w:val="000000"/>
          <w:sz w:val="28"/>
          <w:lang w:val="en-US"/>
        </w:rPr>
        <w:t>i</w:t>
      </w:r>
      <w:proofErr w:type="spellEnd"/>
      <w:r w:rsidRPr="00DF527D">
        <w:rPr>
          <w:rFonts w:ascii="Times New Roman" w:eastAsia="Calibri" w:hAnsi="Times New Roman" w:cs="Times New Roman"/>
          <w:color w:val="000000"/>
          <w:sz w:val="28"/>
        </w:rPr>
        <w:t xml:space="preserve">-ю медицинскую организацию </w:t>
      </w:r>
      <w:r w:rsidRPr="00DF527D">
        <w:rPr>
          <w:rFonts w:ascii="Times New Roman" w:eastAsia="Calibri" w:hAnsi="Times New Roman" w:cs="Times New Roman"/>
          <w:color w:val="000000"/>
          <w:sz w:val="28"/>
          <w:lang w:val="en-US"/>
        </w:rPr>
        <w:t>III</w:t>
      </w:r>
      <w:r w:rsidRPr="00DF527D">
        <w:rPr>
          <w:rFonts w:ascii="Times New Roman" w:eastAsia="Calibri" w:hAnsi="Times New Roman" w:cs="Times New Roman"/>
          <w:color w:val="000000"/>
          <w:sz w:val="28"/>
        </w:rPr>
        <w:t xml:space="preserve"> группы за </w:t>
      </w:r>
      <w:r w:rsidRPr="00DF527D">
        <w:rPr>
          <w:rFonts w:ascii="Times New Roman" w:eastAsia="Calibri" w:hAnsi="Times New Roman" w:cs="Times New Roman"/>
          <w:color w:val="000000"/>
          <w:sz w:val="28"/>
          <w:lang w:val="en-US"/>
        </w:rPr>
        <w:t>j</w:t>
      </w:r>
      <w:r w:rsidRPr="00DF527D">
        <w:rPr>
          <w:rFonts w:ascii="Times New Roman" w:eastAsia="Calibri" w:hAnsi="Times New Roman" w:cs="Times New Roman"/>
          <w:color w:val="000000"/>
          <w:sz w:val="28"/>
        </w:rPr>
        <w:t>-</w:t>
      </w:r>
      <w:proofErr w:type="spellStart"/>
      <w:r w:rsidRPr="00DF527D">
        <w:rPr>
          <w:rFonts w:ascii="Times New Roman" w:eastAsia="Calibri" w:hAnsi="Times New Roman" w:cs="Times New Roman"/>
          <w:color w:val="000000"/>
          <w:sz w:val="28"/>
        </w:rPr>
        <w:t>тый</w:t>
      </w:r>
      <w:proofErr w:type="spellEnd"/>
      <w:r w:rsidRPr="00DF527D">
        <w:rPr>
          <w:rFonts w:ascii="Times New Roman" w:eastAsia="Calibri" w:hAnsi="Times New Roman" w:cs="Times New Roman"/>
          <w:color w:val="000000"/>
          <w:sz w:val="28"/>
        </w:rPr>
        <w:t xml:space="preserve"> период, при распределении 30 процентов от объема средств </w:t>
      </w:r>
      <w:r w:rsidRPr="00DF527D">
        <w:rPr>
          <w:rFonts w:ascii="Times New Roman" w:eastAsia="Calibri" w:hAnsi="Times New Roman" w:cs="Times New Roman"/>
          <w:color w:val="000000"/>
          <w:sz w:val="28"/>
          <w:szCs w:val="28"/>
        </w:rPr>
        <w:br/>
      </w:r>
      <w:r w:rsidRPr="00DF527D">
        <w:rPr>
          <w:rFonts w:ascii="Times New Roman" w:eastAsia="Calibri" w:hAnsi="Times New Roman" w:cs="Times New Roman"/>
          <w:color w:val="000000"/>
          <w:sz w:val="28"/>
        </w:rPr>
        <w:t>на стимулирование медицинских организаций (</w:t>
      </w:r>
      <m:oMath>
        <m:sSubSup>
          <m:sSubSupPr>
            <m:ctrlPr>
              <w:rPr>
                <w:rFonts w:ascii="Cambria Math" w:eastAsia="Calibri" w:hAnsi="Cambria Math" w:cs="Times New Roman"/>
                <w:i/>
                <w:color w:val="000000"/>
                <w:sz w:val="28"/>
              </w:rPr>
            </m:ctrlPr>
          </m:sSubSupPr>
          <m:e>
            <m:sSub>
              <m:sSubPr>
                <m:ctrlPr>
                  <w:rPr>
                    <w:rFonts w:ascii="Cambria Math" w:eastAsia="Calibri" w:hAnsi="Cambria Math" w:cs="Times New Roman"/>
                    <w:i/>
                    <w:color w:val="000000"/>
                    <w:sz w:val="28"/>
                  </w:rPr>
                </m:ctrlPr>
              </m:sSub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РД(балл)</m:t>
                </m:r>
              </m:sub>
            </m:sSub>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oMath>
      <w:r w:rsidRPr="00DF527D">
        <w:rPr>
          <w:rFonts w:ascii="Times New Roman" w:eastAsia="Calibri" w:hAnsi="Times New Roman" w:cs="Times New Roman"/>
          <w:color w:val="000000"/>
          <w:sz w:val="28"/>
        </w:rPr>
        <w:t>), рассчитывается следующим образом:</w:t>
      </w:r>
    </w:p>
    <w:p w14:paraId="4E749246" w14:textId="77777777" w:rsidR="00DF527D" w:rsidRPr="00DF527D" w:rsidRDefault="00DF527D" w:rsidP="00DF527D">
      <w:pPr>
        <w:spacing w:before="120"/>
        <w:ind w:firstLine="567"/>
        <w:contextualSpacing/>
        <w:jc w:val="both"/>
        <w:rPr>
          <w:rFonts w:ascii="Calibri" w:eastAsia="Calibri" w:hAnsi="Calibri" w:cs="Times New Roman"/>
          <w:color w:val="000000"/>
          <w:sz w:val="28"/>
        </w:rPr>
      </w:pPr>
    </w:p>
    <w:p w14:paraId="691C7379" w14:textId="77777777" w:rsidR="00DF527D" w:rsidRPr="00DF527D" w:rsidRDefault="009E3705" w:rsidP="00DF527D">
      <w:pPr>
        <w:jc w:val="center"/>
        <w:rPr>
          <w:rFonts w:ascii="Calibri" w:eastAsia="Calibri" w:hAnsi="Calibri" w:cs="Times New Roman"/>
          <w:color w:val="000000"/>
          <w:sz w:val="28"/>
        </w:rPr>
      </w:pPr>
      <m:oMath>
        <m:sSubSup>
          <m:sSubSupPr>
            <m:ctrlPr>
              <w:rPr>
                <w:rFonts w:ascii="Cambria Math" w:eastAsia="Calibri" w:hAnsi="Cambria Math" w:cs="Times New Roman"/>
                <w:i/>
                <w:color w:val="000000"/>
                <w:sz w:val="32"/>
              </w:rPr>
            </m:ctrlPr>
          </m:sSubSupPr>
          <m:e>
            <m:sSub>
              <m:sSubPr>
                <m:ctrlPr>
                  <w:rPr>
                    <w:rFonts w:ascii="Cambria Math" w:eastAsia="Calibri" w:hAnsi="Cambria Math" w:cs="Times New Roman"/>
                    <w:i/>
                    <w:color w:val="000000"/>
                    <w:sz w:val="32"/>
                  </w:rPr>
                </m:ctrlPr>
              </m:sSubPr>
              <m:e>
                <m:r>
                  <w:rPr>
                    <w:rFonts w:ascii="Cambria Math" w:eastAsia="Calibri" w:hAnsi="Cambria Math" w:cs="Times New Roman"/>
                    <w:color w:val="000000"/>
                    <w:sz w:val="32"/>
                  </w:rPr>
                  <m:t>ОС</m:t>
                </m:r>
              </m:e>
              <m:sub>
                <m:r>
                  <w:rPr>
                    <w:rFonts w:ascii="Cambria Math" w:eastAsia="Calibri" w:hAnsi="Cambria Math" w:cs="Times New Roman"/>
                    <w:color w:val="000000"/>
                    <w:sz w:val="32"/>
                  </w:rPr>
                  <m:t>РД(балл)</m:t>
                </m:r>
              </m:sub>
            </m:sSub>
          </m:e>
          <m:sub>
            <m:r>
              <w:rPr>
                <w:rFonts w:ascii="Cambria Math" w:eastAsia="Calibri" w:hAnsi="Cambria Math" w:cs="Times New Roman"/>
                <w:color w:val="000000"/>
                <w:sz w:val="32"/>
              </w:rPr>
              <m:t>i</m:t>
            </m:r>
          </m:sub>
          <m:sup>
            <m:r>
              <w:rPr>
                <w:rFonts w:ascii="Cambria Math" w:eastAsia="Calibri" w:hAnsi="Cambria Math" w:cs="Times New Roman"/>
                <w:color w:val="000000"/>
                <w:sz w:val="32"/>
                <w:lang w:val="en-US"/>
              </w:rPr>
              <m:t>j</m:t>
            </m:r>
          </m:sup>
        </m:sSubSup>
        <m:r>
          <w:rPr>
            <w:rFonts w:ascii="Cambria Math" w:eastAsia="Calibri" w:hAnsi="Cambria Math" w:cs="Times New Roman"/>
            <w:color w:val="000000"/>
            <w:sz w:val="32"/>
          </w:rPr>
          <m:t>=</m:t>
        </m:r>
        <m:sSubSup>
          <m:sSubSupPr>
            <m:ctrlPr>
              <w:rPr>
                <w:rFonts w:ascii="Cambria Math" w:eastAsia="Calibri" w:hAnsi="Cambria Math" w:cs="Times New Roman"/>
                <w:i/>
                <w:color w:val="000000"/>
                <w:sz w:val="28"/>
              </w:rPr>
            </m:ctrlPr>
          </m:sSubSupPr>
          <m:e>
            <m:r>
              <w:rPr>
                <w:rFonts w:ascii="Cambria Math" w:eastAsia="Calibri" w:hAnsi="Cambria Math" w:cs="Times New Roman"/>
                <w:color w:val="000000"/>
                <w:sz w:val="28"/>
              </w:rPr>
              <m:t>ОС</m:t>
            </m:r>
          </m:e>
          <m:sub>
            <m:r>
              <w:rPr>
                <w:rFonts w:ascii="Cambria Math" w:eastAsia="Calibri" w:hAnsi="Cambria Math" w:cs="Times New Roman"/>
                <w:color w:val="000000"/>
                <w:sz w:val="28"/>
              </w:rPr>
              <m:t>РД(балл)</m:t>
            </m:r>
          </m:sub>
          <m:sup>
            <m: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sSubSup>
          <m:sSubSupPr>
            <m:ctrlPr>
              <w:rPr>
                <w:rFonts w:ascii="Cambria Math" w:eastAsia="Calibri" w:hAnsi="Cambria Math" w:cs="Times New Roman"/>
                <w:i/>
                <w:color w:val="000000"/>
                <w:sz w:val="28"/>
              </w:rPr>
            </m:ctrlPr>
          </m:sSubSupPr>
          <m:e>
            <m:r>
              <w:rPr>
                <w:rFonts w:ascii="Cambria Math" w:eastAsia="Calibri" w:hAnsi="Cambria Math" w:cs="Times New Roman"/>
                <w:color w:val="000000"/>
                <w:sz w:val="28"/>
              </w:rPr>
              <m:t>Балл</m:t>
            </m:r>
          </m:e>
          <m:sub>
            <m:r>
              <w:rPr>
                <w:rFonts w:ascii="Cambria Math" w:eastAsia="Calibri" w:hAnsi="Cambria Math" w:cs="Times New Roman"/>
                <w:color w:val="000000"/>
                <w:sz w:val="28"/>
              </w:rPr>
              <m:t>i</m:t>
            </m:r>
          </m:sub>
          <m:sup>
            <m:r>
              <w:rPr>
                <w:rFonts w:ascii="Cambria Math" w:eastAsia="Calibri" w:hAnsi="Cambria Math" w:cs="Times New Roman"/>
                <w:color w:val="000000"/>
                <w:sz w:val="28"/>
                <w:lang w:val="en-US"/>
              </w:rPr>
              <m:t>j</m:t>
            </m:r>
          </m:sup>
        </m:sSubSup>
        <m:r>
          <w:rPr>
            <w:rFonts w:ascii="Cambria Math" w:eastAsia="Calibri" w:hAnsi="Cambria Math" w:cs="Times New Roman"/>
            <w:color w:val="000000"/>
            <w:sz w:val="28"/>
          </w:rPr>
          <m:t>,</m:t>
        </m:r>
      </m:oMath>
      <w:r w:rsidR="00DF527D" w:rsidRPr="00DF527D">
        <w:rPr>
          <w:rFonts w:ascii="Calibri" w:eastAsia="Calibri" w:hAnsi="Calibri" w:cs="Times New Roman"/>
          <w:color w:val="000000"/>
          <w:sz w:val="28"/>
        </w:rPr>
        <w:t xml:space="preserve"> </w:t>
      </w:r>
    </w:p>
    <w:p w14:paraId="0386E651" w14:textId="77777777" w:rsidR="00DF527D" w:rsidRPr="00DF527D" w:rsidRDefault="00DF527D" w:rsidP="00DF527D">
      <w:pPr>
        <w:rPr>
          <w:rFonts w:ascii="Times New Roman" w:eastAsia="Calibri" w:hAnsi="Times New Roman" w:cs="Times New Roman"/>
          <w:color w:val="000000"/>
          <w:sz w:val="28"/>
        </w:rPr>
      </w:pPr>
      <w:r w:rsidRPr="00DF527D">
        <w:rPr>
          <w:rFonts w:ascii="Times New Roman" w:eastAsia="Calibri" w:hAnsi="Times New Roman" w:cs="Times New Roman"/>
          <w:color w:val="000000"/>
          <w:sz w:val="28"/>
        </w:rPr>
        <w:t>где:</w:t>
      </w:r>
    </w:p>
    <w:p w14:paraId="693E607B" w14:textId="77777777" w:rsidR="00017EFD" w:rsidRPr="007071B2" w:rsidRDefault="009E3705" w:rsidP="007071B2">
      <w:pPr>
        <w:widowControl w:val="0"/>
        <w:autoSpaceDE w:val="0"/>
        <w:autoSpaceDN w:val="0"/>
        <w:spacing w:before="120" w:after="0" w:line="240" w:lineRule="auto"/>
        <w:ind w:left="1843" w:hanging="1276"/>
        <w:jc w:val="both"/>
        <w:rPr>
          <w:rFonts w:ascii="Times New Roman" w:eastAsia="Times New Roman" w:hAnsi="Times New Roman" w:cs="Calibri"/>
          <w:color w:val="000000"/>
          <w:sz w:val="27"/>
          <w:szCs w:val="27"/>
          <w:lang w:eastAsia="ru-RU"/>
        </w:rPr>
      </w:pPr>
      <m:oMath>
        <m:sSubSup>
          <m:sSubSupPr>
            <m:ctrlPr>
              <w:rPr>
                <w:rFonts w:ascii="Cambria Math" w:eastAsia="Times New Roman" w:hAnsi="Cambria Math" w:cs="Calibri"/>
                <w:i/>
                <w:color w:val="000000"/>
                <w:sz w:val="27"/>
                <w:szCs w:val="27"/>
                <w:lang w:eastAsia="ru-RU"/>
              </w:rPr>
            </m:ctrlPr>
          </m:sSubSupPr>
          <m:e>
            <m:r>
              <w:rPr>
                <w:rFonts w:ascii="Cambria Math" w:eastAsia="Times New Roman" w:hAnsi="Cambria Math" w:cs="Calibri"/>
                <w:color w:val="000000"/>
                <w:sz w:val="27"/>
                <w:szCs w:val="27"/>
                <w:lang w:eastAsia="ru-RU"/>
              </w:rPr>
              <m:t>Балл</m:t>
            </m:r>
          </m:e>
          <m:sub>
            <m:r>
              <w:rPr>
                <w:rFonts w:ascii="Cambria Math" w:eastAsia="Times New Roman" w:hAnsi="Cambria Math" w:cs="Calibri"/>
                <w:color w:val="000000"/>
                <w:sz w:val="27"/>
                <w:szCs w:val="27"/>
                <w:lang w:eastAsia="ru-RU"/>
              </w:rPr>
              <m:t>i</m:t>
            </m:r>
          </m:sub>
          <m:sup>
            <m:r>
              <w:rPr>
                <w:rFonts w:ascii="Cambria Math" w:eastAsia="Times New Roman" w:hAnsi="Cambria Math" w:cs="Calibri"/>
                <w:color w:val="000000"/>
                <w:sz w:val="27"/>
                <w:szCs w:val="27"/>
                <w:lang w:val="en-US" w:eastAsia="ru-RU"/>
              </w:rPr>
              <m:t>j</m:t>
            </m:r>
          </m:sup>
        </m:sSubSup>
        <m:r>
          <w:rPr>
            <w:rFonts w:ascii="Cambria Math" w:eastAsia="Times New Roman" w:hAnsi="Cambria Math" w:cs="Calibri"/>
            <w:color w:val="000000"/>
            <w:sz w:val="27"/>
            <w:szCs w:val="27"/>
            <w:lang w:eastAsia="ru-RU"/>
          </w:rPr>
          <m:t xml:space="preserve">         </m:t>
        </m:r>
      </m:oMath>
      <w:r w:rsidR="00DF527D" w:rsidRPr="00B35258">
        <w:rPr>
          <w:rFonts w:ascii="Times New Roman" w:eastAsia="Times New Roman" w:hAnsi="Times New Roman" w:cs="Calibri"/>
          <w:color w:val="000000"/>
          <w:sz w:val="27"/>
          <w:szCs w:val="27"/>
          <w:lang w:eastAsia="ru-RU"/>
        </w:rPr>
        <w:t xml:space="preserve">количество баллов, набранных в </w:t>
      </w:r>
      <w:r w:rsidR="00DF527D" w:rsidRPr="00B35258">
        <w:rPr>
          <w:rFonts w:ascii="Times New Roman" w:eastAsia="Times New Roman" w:hAnsi="Times New Roman" w:cs="Calibri"/>
          <w:color w:val="000000"/>
          <w:sz w:val="27"/>
          <w:szCs w:val="27"/>
          <w:lang w:val="en-US" w:eastAsia="ru-RU"/>
        </w:rPr>
        <w:t>j</w:t>
      </w:r>
      <w:r w:rsidR="00DF527D" w:rsidRPr="00B35258">
        <w:rPr>
          <w:rFonts w:ascii="Times New Roman" w:eastAsia="Times New Roman" w:hAnsi="Times New Roman" w:cs="Calibri"/>
          <w:color w:val="000000"/>
          <w:sz w:val="27"/>
          <w:szCs w:val="27"/>
          <w:lang w:eastAsia="ru-RU"/>
        </w:rPr>
        <w:t xml:space="preserve">-м периоде </w:t>
      </w:r>
      <w:proofErr w:type="spellStart"/>
      <w:r w:rsidR="00DF527D" w:rsidRPr="00B35258">
        <w:rPr>
          <w:rFonts w:ascii="Times New Roman" w:eastAsia="Times New Roman" w:hAnsi="Times New Roman" w:cs="Calibri"/>
          <w:color w:val="000000"/>
          <w:sz w:val="27"/>
          <w:szCs w:val="27"/>
          <w:lang w:val="en-US" w:eastAsia="ru-RU"/>
        </w:rPr>
        <w:t>i</w:t>
      </w:r>
      <w:proofErr w:type="spellEnd"/>
      <w:r w:rsidR="00DF527D" w:rsidRPr="00B35258">
        <w:rPr>
          <w:rFonts w:ascii="Times New Roman" w:eastAsia="Times New Roman" w:hAnsi="Times New Roman" w:cs="Calibri"/>
          <w:color w:val="000000"/>
          <w:sz w:val="27"/>
          <w:szCs w:val="27"/>
          <w:lang w:eastAsia="ru-RU"/>
        </w:rPr>
        <w:t xml:space="preserve">-той медицинской организацией </w:t>
      </w:r>
      <w:r w:rsidR="00DF527D" w:rsidRPr="00B35258">
        <w:rPr>
          <w:rFonts w:ascii="Times New Roman" w:eastAsia="Times New Roman" w:hAnsi="Times New Roman" w:cs="Calibri"/>
          <w:color w:val="000000"/>
          <w:sz w:val="27"/>
          <w:szCs w:val="27"/>
          <w:lang w:val="en-US" w:eastAsia="ru-RU"/>
        </w:rPr>
        <w:t>III</w:t>
      </w:r>
      <w:r w:rsidR="00DF527D" w:rsidRPr="00B35258">
        <w:rPr>
          <w:rFonts w:ascii="Times New Roman" w:eastAsia="Times New Roman" w:hAnsi="Times New Roman" w:cs="Calibri"/>
          <w:color w:val="000000"/>
          <w:sz w:val="27"/>
          <w:szCs w:val="27"/>
          <w:lang w:eastAsia="ru-RU"/>
        </w:rPr>
        <w:t xml:space="preserve"> группы.</w:t>
      </w:r>
    </w:p>
    <w:p w14:paraId="19082B39" w14:textId="77777777" w:rsidR="00F808E2" w:rsidRDefault="00F808E2" w:rsidP="00017EFD">
      <w:pPr>
        <w:spacing w:after="0"/>
        <w:ind w:firstLine="567"/>
        <w:jc w:val="both"/>
        <w:rPr>
          <w:rFonts w:ascii="Times New Roman" w:eastAsia="Calibri" w:hAnsi="Times New Roman" w:cs="Times New Roman"/>
          <w:color w:val="000000"/>
          <w:sz w:val="28"/>
          <w:szCs w:val="28"/>
        </w:rPr>
      </w:pPr>
    </w:p>
    <w:p w14:paraId="696EE9B2" w14:textId="77777777" w:rsidR="00DF527D" w:rsidRPr="00DF527D" w:rsidRDefault="00DF527D" w:rsidP="00017EFD">
      <w:pPr>
        <w:spacing w:after="0"/>
        <w:ind w:firstLine="567"/>
        <w:jc w:val="both"/>
        <w:rPr>
          <w:rFonts w:ascii="Times New Roman" w:eastAsia="Calibri" w:hAnsi="Times New Roman" w:cs="Times New Roman"/>
          <w:color w:val="000000"/>
          <w:sz w:val="28"/>
          <w:szCs w:val="28"/>
        </w:rPr>
      </w:pPr>
      <w:r w:rsidRPr="00B35258">
        <w:rPr>
          <w:rFonts w:ascii="Times New Roman" w:eastAsia="Calibri" w:hAnsi="Times New Roman" w:cs="Times New Roman"/>
          <w:color w:val="000000"/>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5F083026" w14:textId="77777777" w:rsidR="00DF527D" w:rsidRPr="00DF527D" w:rsidRDefault="00DF527D" w:rsidP="00017EFD">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DF527D">
        <w:rPr>
          <w:rFonts w:ascii="Times New Roman" w:eastAsia="Times New Roman" w:hAnsi="Times New Roman" w:cs="Calibri"/>
          <w:color w:val="000000"/>
          <w:sz w:val="28"/>
          <w:szCs w:val="20"/>
          <w:lang w:eastAsia="ru-RU"/>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DF527D">
        <w:rPr>
          <w:rFonts w:ascii="Times New Roman" w:eastAsia="Times New Roman" w:hAnsi="Times New Roman" w:cs="Calibri"/>
          <w:color w:val="000000"/>
          <w:sz w:val="28"/>
          <w:szCs w:val="20"/>
          <w:lang w:val="en-US" w:eastAsia="ru-RU"/>
        </w:rPr>
        <w:t>III</w:t>
      </w:r>
      <w:r w:rsidRPr="00DF527D">
        <w:rPr>
          <w:rFonts w:ascii="Times New Roman" w:eastAsia="Times New Roman" w:hAnsi="Times New Roman" w:cs="Calibri"/>
          <w:color w:val="000000"/>
          <w:sz w:val="28"/>
          <w:szCs w:val="20"/>
          <w:lang w:eastAsia="ru-RU"/>
        </w:rPr>
        <w:t xml:space="preserve"> группы за </w:t>
      </w:r>
      <w:r w:rsidRPr="00DF527D">
        <w:rPr>
          <w:rFonts w:ascii="Times New Roman" w:eastAsia="Times New Roman" w:hAnsi="Times New Roman" w:cs="Calibri"/>
          <w:color w:val="000000"/>
          <w:sz w:val="28"/>
          <w:szCs w:val="20"/>
          <w:lang w:val="en-US" w:eastAsia="ru-RU"/>
        </w:rPr>
        <w:t>j</w:t>
      </w:r>
      <w:r w:rsidRPr="00DF527D">
        <w:rPr>
          <w:rFonts w:ascii="Times New Roman" w:eastAsia="Times New Roman" w:hAnsi="Times New Roman" w:cs="Calibri"/>
          <w:color w:val="000000"/>
          <w:sz w:val="28"/>
          <w:szCs w:val="20"/>
          <w:lang w:eastAsia="ru-RU"/>
        </w:rPr>
        <w:t>-</w:t>
      </w:r>
      <w:proofErr w:type="spellStart"/>
      <w:r w:rsidRPr="00DF527D">
        <w:rPr>
          <w:rFonts w:ascii="Times New Roman" w:eastAsia="Times New Roman" w:hAnsi="Times New Roman" w:cs="Calibri"/>
          <w:color w:val="000000"/>
          <w:sz w:val="28"/>
          <w:szCs w:val="20"/>
          <w:lang w:eastAsia="ru-RU"/>
        </w:rPr>
        <w:t>тый</w:t>
      </w:r>
      <w:proofErr w:type="spellEnd"/>
      <w:r w:rsidRPr="00DF527D">
        <w:rPr>
          <w:rFonts w:ascii="Times New Roman" w:eastAsia="Times New Roman" w:hAnsi="Times New Roman" w:cs="Calibri"/>
          <w:color w:val="000000"/>
          <w:sz w:val="28"/>
          <w:szCs w:val="20"/>
          <w:lang w:eastAsia="ru-RU"/>
        </w:rPr>
        <w:t xml:space="preserve"> период определяется путем суммирования 1 и 2 частей, а для медицинских организаций </w:t>
      </w:r>
      <w:r w:rsidRPr="00DF527D">
        <w:rPr>
          <w:rFonts w:ascii="Times New Roman" w:eastAsia="Times New Roman" w:hAnsi="Times New Roman" w:cs="Calibri"/>
          <w:color w:val="000000"/>
          <w:sz w:val="28"/>
          <w:szCs w:val="20"/>
          <w:lang w:val="en-US" w:eastAsia="ru-RU"/>
        </w:rPr>
        <w:t>I</w:t>
      </w:r>
      <w:r w:rsidRPr="00DF527D">
        <w:rPr>
          <w:rFonts w:ascii="Times New Roman" w:eastAsia="Times New Roman" w:hAnsi="Times New Roman" w:cs="Calibri"/>
          <w:color w:val="000000"/>
          <w:sz w:val="28"/>
          <w:szCs w:val="20"/>
          <w:lang w:eastAsia="ru-RU"/>
        </w:rPr>
        <w:t xml:space="preserve"> группы за </w:t>
      </w:r>
      <w:r w:rsidRPr="00DF527D">
        <w:rPr>
          <w:rFonts w:ascii="Times New Roman" w:eastAsia="Times New Roman" w:hAnsi="Times New Roman" w:cs="Calibri"/>
          <w:color w:val="000000"/>
          <w:sz w:val="28"/>
          <w:szCs w:val="20"/>
          <w:lang w:val="en-US" w:eastAsia="ru-RU"/>
        </w:rPr>
        <w:t>j</w:t>
      </w:r>
      <w:r w:rsidRPr="00DF527D">
        <w:rPr>
          <w:rFonts w:ascii="Times New Roman" w:eastAsia="Times New Roman" w:hAnsi="Times New Roman" w:cs="Calibri"/>
          <w:color w:val="000000"/>
          <w:sz w:val="28"/>
          <w:szCs w:val="20"/>
          <w:lang w:eastAsia="ru-RU"/>
        </w:rPr>
        <w:t>-</w:t>
      </w:r>
      <w:proofErr w:type="spellStart"/>
      <w:r w:rsidRPr="00DF527D">
        <w:rPr>
          <w:rFonts w:ascii="Times New Roman" w:eastAsia="Times New Roman" w:hAnsi="Times New Roman" w:cs="Calibri"/>
          <w:color w:val="000000"/>
          <w:sz w:val="28"/>
          <w:szCs w:val="20"/>
          <w:lang w:eastAsia="ru-RU"/>
        </w:rPr>
        <w:t>тый</w:t>
      </w:r>
      <w:proofErr w:type="spellEnd"/>
      <w:r w:rsidRPr="00DF527D">
        <w:rPr>
          <w:rFonts w:ascii="Times New Roman" w:eastAsia="Times New Roman" w:hAnsi="Times New Roman" w:cs="Calibri"/>
          <w:color w:val="000000"/>
          <w:sz w:val="28"/>
          <w:szCs w:val="20"/>
          <w:lang w:eastAsia="ru-RU"/>
        </w:rPr>
        <w:t xml:space="preserve"> период  –  равняется нулю.</w:t>
      </w:r>
    </w:p>
    <w:p w14:paraId="6A5D6BA2" w14:textId="77777777" w:rsidR="00E327A2" w:rsidRPr="0087744B" w:rsidRDefault="00E327A2" w:rsidP="00E327A2">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87744B">
        <w:rPr>
          <w:rFonts w:ascii="Times New Roman" w:eastAsia="Times New Roman" w:hAnsi="Times New Roman" w:cs="Times New Roman"/>
          <w:bCs/>
          <w:sz w:val="28"/>
          <w:szCs w:val="20"/>
          <w:lang w:eastAsia="ru-RU"/>
        </w:rPr>
        <w:t>О</w:t>
      </w:r>
      <w:r w:rsidRPr="0087744B">
        <w:rPr>
          <w:rFonts w:ascii="Times New Roman" w:eastAsia="Aptos" w:hAnsi="Times New Roman" w:cs="Times New Roman"/>
          <w:bCs/>
          <w:sz w:val="28"/>
          <w:szCs w:val="28"/>
        </w:rPr>
        <w:t>существление выплат стимулирующего характера ме</w:t>
      </w:r>
      <w:r w:rsidRPr="0087744B">
        <w:rPr>
          <w:rFonts w:ascii="Times New Roman" w:eastAsia="Aptos" w:hAnsi="Times New Roman" w:cs="Times New Roman"/>
          <w:sz w:val="28"/>
          <w:szCs w:val="28"/>
        </w:rPr>
        <w:t>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0 - 17 лет (за исключением 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1CF70311" w14:textId="77777777" w:rsidR="00E327A2" w:rsidRPr="0087744B" w:rsidRDefault="00E327A2" w:rsidP="00E327A2">
      <w:pPr>
        <w:autoSpaceDE w:val="0"/>
        <w:autoSpaceDN w:val="0"/>
        <w:adjustRightInd w:val="0"/>
        <w:spacing w:after="0" w:line="240" w:lineRule="auto"/>
        <w:ind w:firstLine="709"/>
        <w:jc w:val="both"/>
        <w:rPr>
          <w:rFonts w:ascii="Times New Roman" w:eastAsia="Aptos" w:hAnsi="Times New Roman" w:cs="Times New Roman"/>
          <w:sz w:val="28"/>
          <w:szCs w:val="28"/>
        </w:rPr>
      </w:pPr>
      <w:bookmarkStart w:id="10" w:name="_Hlk169857023"/>
      <w:r w:rsidRPr="0087744B">
        <w:rPr>
          <w:rFonts w:ascii="Times New Roman" w:eastAsia="Aptos" w:hAnsi="Times New Roman" w:cs="Times New Roman"/>
          <w:sz w:val="28"/>
          <w:szCs w:val="28"/>
        </w:rPr>
        <w:t xml:space="preserve">В случае, если не достигнуто снижение вышеуказанных показателей смертности </w:t>
      </w:r>
      <w:bookmarkStart w:id="11" w:name="_Hlk169856356"/>
      <w:r w:rsidRPr="0087744B">
        <w:rPr>
          <w:rFonts w:ascii="Times New Roman" w:eastAsia="Aptos" w:hAnsi="Times New Roman" w:cs="Times New Roman"/>
          <w:sz w:val="28"/>
          <w:szCs w:val="28"/>
        </w:rPr>
        <w:t xml:space="preserve">прикрепленного населения (взрослого и детского) </w:t>
      </w:r>
      <w:bookmarkEnd w:id="11"/>
      <w:r w:rsidRPr="0087744B">
        <w:rPr>
          <w:rFonts w:ascii="Times New Roman" w:eastAsia="Aptos" w:hAnsi="Times New Roman" w:cs="Times New Roman"/>
          <w:sz w:val="28"/>
          <w:szCs w:val="28"/>
        </w:rPr>
        <w:t>и выполнения медицинской организацией менее 90 процентов указанного объема медицинской помощи применяется понижающий коэффициент 0,8.</w:t>
      </w:r>
    </w:p>
    <w:p w14:paraId="4B3D5527" w14:textId="77777777" w:rsidR="00E327A2" w:rsidRPr="0087744B" w:rsidRDefault="00E327A2" w:rsidP="00E327A2">
      <w:pPr>
        <w:widowControl w:val="0"/>
        <w:spacing w:after="0" w:line="240" w:lineRule="auto"/>
        <w:ind w:firstLine="720"/>
        <w:jc w:val="both"/>
        <w:rPr>
          <w:rFonts w:ascii="Calibri" w:eastAsia="Times New Roman" w:hAnsi="Calibri" w:cs="Calibri"/>
          <w:color w:val="000000"/>
          <w:szCs w:val="20"/>
          <w:lang w:eastAsia="ru-RU"/>
        </w:rPr>
      </w:pPr>
      <w:r w:rsidRPr="0087744B">
        <w:rPr>
          <w:rFonts w:ascii="Times New Roman" w:eastAsia="Times New Roman" w:hAnsi="Times New Roman" w:cs="Times New Roman"/>
          <w:color w:val="000000"/>
          <w:sz w:val="28"/>
          <w:szCs w:val="20"/>
          <w:lang w:eastAsia="ru-RU"/>
        </w:rPr>
        <w:t xml:space="preserve">В случае, если в предшествующем и текущем периодах показатель смертности </w:t>
      </w:r>
      <w:r w:rsidRPr="0087744B">
        <w:rPr>
          <w:rFonts w:ascii="Times New Roman" w:eastAsia="Aptos" w:hAnsi="Times New Roman" w:cs="Times New Roman"/>
          <w:sz w:val="28"/>
          <w:szCs w:val="28"/>
        </w:rPr>
        <w:t xml:space="preserve">прикрепленного населения (взрослого и (или) детского) </w:t>
      </w:r>
      <w:r w:rsidRPr="0087744B">
        <w:rPr>
          <w:rFonts w:ascii="Times New Roman" w:eastAsia="Times New Roman" w:hAnsi="Times New Roman" w:cs="Times New Roman"/>
          <w:color w:val="000000"/>
          <w:sz w:val="28"/>
          <w:szCs w:val="20"/>
          <w:lang w:eastAsia="ru-RU"/>
        </w:rPr>
        <w:t>равен 0, а выполнение медицинской организацией 90 процентов и более указанных объемов медицинской помощи выплаты стимулирующего характера производятся без учета данного показателя.</w:t>
      </w:r>
    </w:p>
    <w:p w14:paraId="0AF898EE" w14:textId="77777777" w:rsidR="00E327A2" w:rsidRPr="0087744B" w:rsidRDefault="00E327A2" w:rsidP="00E327A2">
      <w:pPr>
        <w:widowControl w:val="0"/>
        <w:spacing w:after="0" w:line="240" w:lineRule="auto"/>
        <w:ind w:firstLine="720"/>
        <w:jc w:val="both"/>
        <w:rPr>
          <w:rFonts w:ascii="Calibri" w:eastAsia="Times New Roman" w:hAnsi="Calibri" w:cs="Calibri"/>
          <w:color w:val="000000"/>
          <w:szCs w:val="20"/>
          <w:lang w:eastAsia="ru-RU"/>
        </w:rPr>
      </w:pPr>
      <w:r w:rsidRPr="0087744B">
        <w:rPr>
          <w:rFonts w:ascii="Times New Roman" w:eastAsia="Times New Roman" w:hAnsi="Times New Roman" w:cs="Times New Roman"/>
          <w:color w:val="000000"/>
          <w:sz w:val="28"/>
          <w:szCs w:val="20"/>
          <w:lang w:eastAsia="ru-RU"/>
        </w:rPr>
        <w:t xml:space="preserve">В случае, если достигнуто снижение показателей смертности прикрепленного населения (взрослого и (или) детей), а выполнение медицинской организацией менее 90 процентов указанных объемов медицинской помощи, при расчете размера выплат стимулирующего характера применяется понижающий </w:t>
      </w:r>
      <w:r w:rsidRPr="0087744B">
        <w:rPr>
          <w:rFonts w:ascii="Times New Roman" w:eastAsia="Times New Roman" w:hAnsi="Times New Roman" w:cs="Times New Roman"/>
          <w:color w:val="000000"/>
          <w:sz w:val="28"/>
          <w:szCs w:val="20"/>
          <w:lang w:eastAsia="ru-RU"/>
        </w:rPr>
        <w:lastRenderedPageBreak/>
        <w:t>коэффициент 0,9.</w:t>
      </w:r>
    </w:p>
    <w:p w14:paraId="7E0F9B2E" w14:textId="77777777" w:rsidR="00E327A2" w:rsidRPr="0087744B" w:rsidRDefault="00E327A2" w:rsidP="00E327A2">
      <w:pPr>
        <w:widowControl w:val="0"/>
        <w:spacing w:after="0" w:line="240" w:lineRule="auto"/>
        <w:ind w:firstLine="720"/>
        <w:jc w:val="both"/>
        <w:rPr>
          <w:rFonts w:ascii="Calibri" w:eastAsia="Times New Roman" w:hAnsi="Calibri" w:cs="Calibri"/>
          <w:color w:val="000000"/>
          <w:szCs w:val="20"/>
          <w:lang w:eastAsia="ru-RU"/>
        </w:rPr>
      </w:pPr>
      <w:r w:rsidRPr="0087744B">
        <w:rPr>
          <w:rFonts w:ascii="Times New Roman" w:eastAsia="Times New Roman" w:hAnsi="Times New Roman" w:cs="Times New Roman"/>
          <w:color w:val="000000"/>
          <w:sz w:val="28"/>
          <w:szCs w:val="20"/>
          <w:lang w:eastAsia="ru-RU"/>
        </w:rPr>
        <w:t>В случае, если не достигнуто снижение показателей смертности прикрепленного населения (взрослого населения и (или) детей), а выполнение медицинской организацией 90 процентов и более указанных объемов медицинской помощи, при расчете размера выплат стимулирующего характера применяется понижающий коэффициент 0,9.</w:t>
      </w:r>
    </w:p>
    <w:p w14:paraId="354C977B" w14:textId="77777777" w:rsidR="00E327A2" w:rsidRPr="0087744B" w:rsidRDefault="00E327A2" w:rsidP="00E327A2">
      <w:pPr>
        <w:widowControl w:val="0"/>
        <w:autoSpaceDE w:val="0"/>
        <w:autoSpaceDN w:val="0"/>
        <w:spacing w:after="0" w:line="240" w:lineRule="auto"/>
        <w:ind w:firstLine="567"/>
        <w:jc w:val="both"/>
        <w:rPr>
          <w:rFonts w:ascii="Times New Roman" w:eastAsia="Aptos" w:hAnsi="Times New Roman" w:cs="Times New Roman"/>
          <w:sz w:val="28"/>
          <w:szCs w:val="28"/>
        </w:rPr>
      </w:pPr>
      <w:r w:rsidRPr="0087744B">
        <w:rPr>
          <w:rFonts w:ascii="Times New Roman" w:eastAsia="Aptos" w:hAnsi="Times New Roman" w:cs="Times New Roman"/>
          <w:sz w:val="28"/>
          <w:szCs w:val="28"/>
        </w:rPr>
        <w:t>Объем средств, предусмотренных на стимулирующие выплаты,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bookmarkEnd w:id="10"/>
      <w:r w:rsidRPr="0087744B">
        <w:rPr>
          <w:rFonts w:ascii="Times New Roman" w:eastAsia="Aptos" w:hAnsi="Times New Roman" w:cs="Times New Roman"/>
          <w:sz w:val="28"/>
          <w:szCs w:val="28"/>
        </w:rPr>
        <w:t>.</w:t>
      </w:r>
    </w:p>
    <w:p w14:paraId="2AA99762" w14:textId="6736FF90" w:rsidR="00DF527D" w:rsidRPr="00DF527D" w:rsidRDefault="00DF527D" w:rsidP="00E327A2">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p>
    <w:p w14:paraId="472149B1" w14:textId="77777777" w:rsidR="004B3CC6" w:rsidRDefault="004B3CC6" w:rsidP="007071B2">
      <w:pPr>
        <w:widowControl w:val="0"/>
        <w:autoSpaceDE w:val="0"/>
        <w:autoSpaceDN w:val="0"/>
        <w:spacing w:after="0" w:line="240" w:lineRule="auto"/>
        <w:jc w:val="both"/>
        <w:rPr>
          <w:rFonts w:ascii="Times New Roman" w:eastAsia="Times New Roman" w:hAnsi="Times New Roman" w:cs="Times New Roman"/>
          <w:b/>
          <w:sz w:val="28"/>
          <w:szCs w:val="20"/>
          <w:lang w:eastAsia="ru-RU"/>
        </w:rPr>
      </w:pPr>
    </w:p>
    <w:p w14:paraId="6314E2E4" w14:textId="77777777" w:rsidR="00F36D44" w:rsidRDefault="00F36D44" w:rsidP="007071B2">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1.2.1</w:t>
      </w:r>
      <w:r w:rsidR="00B35258">
        <w:rPr>
          <w:rFonts w:ascii="Times New Roman" w:eastAsia="Times New Roman" w:hAnsi="Times New Roman" w:cs="Times New Roman"/>
          <w:b/>
          <w:sz w:val="28"/>
          <w:szCs w:val="20"/>
          <w:lang w:eastAsia="ru-RU"/>
        </w:rPr>
        <w:t>2</w:t>
      </w:r>
      <w:r>
        <w:rPr>
          <w:rFonts w:ascii="Times New Roman" w:eastAsia="Times New Roman" w:hAnsi="Times New Roman" w:cs="Times New Roman"/>
          <w:b/>
          <w:sz w:val="28"/>
          <w:szCs w:val="20"/>
          <w:lang w:eastAsia="ru-RU"/>
        </w:rPr>
        <w:t xml:space="preserve">. </w:t>
      </w:r>
      <w:r w:rsidRPr="001129CF">
        <w:rPr>
          <w:rFonts w:ascii="Times New Roman" w:eastAsia="Times New Roman" w:hAnsi="Times New Roman" w:cs="Times New Roman"/>
          <w:b/>
          <w:sz w:val="28"/>
          <w:szCs w:val="20"/>
          <w:lang w:eastAsia="ru-RU"/>
        </w:rPr>
        <w:t>Особенности оплаты стоматологической помощи в амбулаторных условиях</w:t>
      </w:r>
    </w:p>
    <w:p w14:paraId="33512BA1" w14:textId="77777777" w:rsidR="0054332B" w:rsidRPr="007071B2" w:rsidRDefault="0054332B" w:rsidP="007071B2">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4C03A16B" w14:textId="77777777" w:rsidR="00F36D44" w:rsidRPr="001336DE" w:rsidRDefault="00F36D44" w:rsidP="00F36D44">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1336DE">
        <w:rPr>
          <w:rFonts w:ascii="Times New Roman" w:eastAsia="Times New Roman" w:hAnsi="Times New Roman" w:cs="Times New Roman"/>
          <w:sz w:val="28"/>
          <w:szCs w:val="20"/>
          <w:lang w:eastAsia="ru-RU"/>
        </w:rPr>
        <w:t>При оплате амбулаторной стоматологической медицинской помощи по посещениям и обращениям учитываются условные единицы трудоемкости (УЕТ), которые используются для планирования учета оказываемых услуг, отчетности деятельности специалистов, оплаты их труда.</w:t>
      </w:r>
    </w:p>
    <w:p w14:paraId="42546F38" w14:textId="77777777" w:rsidR="00F36D44" w:rsidRPr="001336DE" w:rsidRDefault="00F36D44" w:rsidP="00F36D44">
      <w:pPr>
        <w:widowControl w:val="0"/>
        <w:autoSpaceDE w:val="0"/>
        <w:autoSpaceDN w:val="0"/>
        <w:spacing w:after="0" w:line="240" w:lineRule="auto"/>
        <w:ind w:firstLine="540"/>
        <w:jc w:val="both"/>
        <w:rPr>
          <w:rFonts w:ascii="Times New Roman" w:eastAsia="Times New Roman" w:hAnsi="Times New Roman" w:cs="Times New Roman"/>
          <w:color w:val="FF0000"/>
          <w:sz w:val="28"/>
          <w:szCs w:val="20"/>
          <w:lang w:eastAsia="ru-RU"/>
        </w:rPr>
      </w:pPr>
      <w:r w:rsidRPr="001129CF">
        <w:rPr>
          <w:rFonts w:ascii="Times New Roman" w:eastAsia="Times New Roman" w:hAnsi="Times New Roman" w:cs="Times New Roman"/>
          <w:sz w:val="28"/>
          <w:szCs w:val="20"/>
          <w:lang w:eastAsia="ru-RU"/>
        </w:rPr>
        <w:t>Оплата стоматологической помощи в амбулаторных условиях по тарифам с учетом УЕТ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w:t>
      </w:r>
      <w:r w:rsidR="000D6D1F">
        <w:rPr>
          <w:rFonts w:ascii="Times New Roman" w:eastAsia="Times New Roman" w:hAnsi="Times New Roman" w:cs="Times New Roman"/>
          <w:sz w:val="28"/>
          <w:szCs w:val="20"/>
          <w:lang w:eastAsia="ru-RU"/>
        </w:rPr>
        <w:t xml:space="preserve">ии </w:t>
      </w:r>
      <w:r w:rsidR="000D6D1F" w:rsidRPr="00BE086F">
        <w:rPr>
          <w:rFonts w:ascii="Times New Roman" w:eastAsia="Times New Roman" w:hAnsi="Times New Roman" w:cs="Times New Roman"/>
          <w:sz w:val="28"/>
          <w:szCs w:val="20"/>
          <w:highlight w:val="yellow"/>
          <w:lang w:eastAsia="ru-RU"/>
        </w:rPr>
        <w:t>4,2</w:t>
      </w:r>
      <w:r w:rsidR="000D6D1F">
        <w:rPr>
          <w:rFonts w:ascii="Times New Roman" w:eastAsia="Times New Roman" w:hAnsi="Times New Roman" w:cs="Times New Roman"/>
          <w:sz w:val="28"/>
          <w:szCs w:val="20"/>
          <w:lang w:eastAsia="ru-RU"/>
        </w:rPr>
        <w:t>.</w:t>
      </w:r>
    </w:p>
    <w:p w14:paraId="3C3BA005" w14:textId="77777777" w:rsidR="00F36D44" w:rsidRPr="001129CF" w:rsidRDefault="00F36D44" w:rsidP="00F36D44">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1129CF">
        <w:rPr>
          <w:rFonts w:ascii="Times New Roman" w:eastAsia="Times New Roman" w:hAnsi="Times New Roman" w:cs="Times New Roman"/>
          <w:sz w:val="28"/>
          <w:szCs w:val="20"/>
          <w:lang w:eastAsia="ru-RU"/>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w:t>
      </w:r>
      <w:r w:rsidRPr="003461BF">
        <w:rPr>
          <w:rFonts w:ascii="Times New Roman" w:eastAsia="Times New Roman" w:hAnsi="Times New Roman" w:cs="Times New Roman"/>
          <w:sz w:val="28"/>
          <w:szCs w:val="20"/>
          <w:lang w:eastAsia="ru-RU"/>
        </w:rPr>
        <w:t xml:space="preserve">Приложении </w:t>
      </w:r>
      <w:r w:rsidRPr="003F1768">
        <w:rPr>
          <w:rFonts w:ascii="Times New Roman" w:eastAsia="Times New Roman" w:hAnsi="Times New Roman" w:cs="Times New Roman"/>
          <w:sz w:val="28"/>
          <w:szCs w:val="20"/>
          <w:lang w:eastAsia="ru-RU"/>
        </w:rPr>
        <w:t>19</w:t>
      </w:r>
      <w:r w:rsidR="009733B1">
        <w:rPr>
          <w:rFonts w:ascii="Times New Roman" w:eastAsia="Times New Roman" w:hAnsi="Times New Roman" w:cs="Times New Roman"/>
          <w:color w:val="FF0000"/>
          <w:sz w:val="28"/>
          <w:szCs w:val="20"/>
          <w:lang w:eastAsia="ru-RU"/>
        </w:rPr>
        <w:t xml:space="preserve"> </w:t>
      </w:r>
      <w:r w:rsidR="009733B1" w:rsidRPr="009733B1">
        <w:rPr>
          <w:rFonts w:ascii="Times New Roman" w:eastAsia="Times New Roman" w:hAnsi="Times New Roman" w:cs="Times New Roman"/>
          <w:sz w:val="28"/>
          <w:szCs w:val="20"/>
          <w:lang w:eastAsia="ru-RU"/>
        </w:rPr>
        <w:t>к Тарифному соглашению</w:t>
      </w:r>
      <w:r w:rsidRPr="003461BF">
        <w:rPr>
          <w:rFonts w:ascii="Times New Roman" w:eastAsia="Times New Roman" w:hAnsi="Times New Roman" w:cs="Times New Roman"/>
          <w:sz w:val="28"/>
          <w:szCs w:val="20"/>
          <w:lang w:eastAsia="ru-RU"/>
        </w:rPr>
        <w:t>.</w:t>
      </w:r>
    </w:p>
    <w:p w14:paraId="5676B023" w14:textId="77777777" w:rsidR="00F36D44" w:rsidRPr="001129CF"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1129CF">
        <w:rPr>
          <w:rFonts w:ascii="Times New Roman" w:eastAsia="Times New Roman" w:hAnsi="Times New Roman" w:cs="Times New Roman"/>
          <w:sz w:val="28"/>
          <w:szCs w:val="20"/>
          <w:lang w:eastAsia="ru-RU"/>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22502421" w14:textId="77777777" w:rsidR="00F36D44" w:rsidRDefault="00F36D44" w:rsidP="00F36D44">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Включением медицинских услуг </w:t>
      </w:r>
      <w:r w:rsidRPr="003461BF">
        <w:rPr>
          <w:rFonts w:ascii="Times New Roman" w:eastAsia="Calibri" w:hAnsi="Times New Roman" w:cs="Times New Roman"/>
          <w:sz w:val="28"/>
          <w:szCs w:val="28"/>
        </w:rPr>
        <w:t xml:space="preserve">в Приложении </w:t>
      </w:r>
      <w:r w:rsidRPr="003F1768">
        <w:rPr>
          <w:rFonts w:ascii="Times New Roman" w:eastAsia="Calibri" w:hAnsi="Times New Roman" w:cs="Times New Roman"/>
          <w:sz w:val="28"/>
          <w:szCs w:val="28"/>
        </w:rPr>
        <w:t>19</w:t>
      </w:r>
      <w:r>
        <w:rPr>
          <w:rFonts w:ascii="Times New Roman" w:eastAsia="Calibri" w:hAnsi="Times New Roman" w:cs="Times New Roman"/>
          <w:sz w:val="28"/>
          <w:szCs w:val="28"/>
        </w:rPr>
        <w:t xml:space="preserve"> </w:t>
      </w:r>
      <w:r w:rsidR="009733B1" w:rsidRPr="009733B1">
        <w:rPr>
          <w:rFonts w:ascii="Times New Roman" w:eastAsia="Times New Roman" w:hAnsi="Times New Roman" w:cs="Times New Roman"/>
          <w:sz w:val="28"/>
          <w:szCs w:val="20"/>
          <w:lang w:eastAsia="ru-RU"/>
        </w:rPr>
        <w:t>к Тарифному соглашению</w:t>
      </w:r>
      <w:r w:rsidR="009733B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 включает возможности их оказания в стационарных условиях.</w:t>
      </w:r>
    </w:p>
    <w:p w14:paraId="7786D1AA" w14:textId="77777777" w:rsidR="00F36D44" w:rsidRDefault="00F36D44" w:rsidP="00460C1E">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0A265222" w14:textId="77777777" w:rsidR="00F36D44" w:rsidRPr="00F36D44" w:rsidRDefault="00F36D44" w:rsidP="00F36D44">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1.2.1</w:t>
      </w:r>
      <w:r w:rsidR="003F1768">
        <w:rPr>
          <w:rFonts w:ascii="Times New Roman" w:hAnsi="Times New Roman" w:cs="Times New Roman"/>
          <w:b/>
          <w:sz w:val="28"/>
        </w:rPr>
        <w:t>3</w:t>
      </w:r>
      <w:r>
        <w:rPr>
          <w:rFonts w:ascii="Times New Roman" w:hAnsi="Times New Roman" w:cs="Times New Roman"/>
          <w:b/>
          <w:sz w:val="28"/>
        </w:rPr>
        <w:t xml:space="preserve">. </w:t>
      </w:r>
      <w:r w:rsidRPr="00F36D44">
        <w:rPr>
          <w:rFonts w:ascii="Times New Roman" w:hAnsi="Times New Roman" w:cs="Times New Roman"/>
          <w:b/>
          <w:sz w:val="28"/>
        </w:rPr>
        <w:t>Особенности оплаты медицинской помощи с применением телемедицинских технологий</w:t>
      </w:r>
    </w:p>
    <w:p w14:paraId="7B29A110" w14:textId="77777777" w:rsidR="00F36D44" w:rsidRPr="00F36D44" w:rsidRDefault="00F36D44" w:rsidP="00F36D4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714E44B" w14:textId="77777777" w:rsidR="00F36D44" w:rsidRPr="00F36D44" w:rsidRDefault="00F36D44" w:rsidP="00F36D4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36D44">
        <w:rPr>
          <w:rFonts w:ascii="Times New Roman" w:eastAsia="Times New Roman" w:hAnsi="Times New Roman" w:cs="Times New Roman"/>
          <w:sz w:val="28"/>
          <w:szCs w:val="28"/>
          <w:lang w:eastAsia="ru-RU"/>
        </w:rPr>
        <w:t>В соответствии с Программой 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r w:rsidRPr="00F36D44">
        <w:rPr>
          <w:rFonts w:ascii="Times New Roman" w:eastAsia="Times New Roman" w:hAnsi="Times New Roman" w:cs="Times New Roman"/>
          <w:sz w:val="28"/>
          <w:szCs w:val="28"/>
        </w:rPr>
        <w:t xml:space="preserve"> </w:t>
      </w:r>
    </w:p>
    <w:p w14:paraId="4786BFED" w14:textId="77777777" w:rsidR="00F36D44" w:rsidRPr="00F36D44" w:rsidRDefault="00F36D44" w:rsidP="00F36D44">
      <w:pPr>
        <w:tabs>
          <w:tab w:val="right" w:pos="9360"/>
        </w:tabs>
        <w:spacing w:after="0" w:line="240" w:lineRule="auto"/>
        <w:ind w:firstLine="567"/>
        <w:jc w:val="both"/>
        <w:rPr>
          <w:rFonts w:ascii="Times New Roman" w:eastAsia="Calibri" w:hAnsi="Times New Roman" w:cs="Times New Roman"/>
          <w:sz w:val="28"/>
        </w:rPr>
      </w:pPr>
      <w:r w:rsidRPr="00F36D44">
        <w:rPr>
          <w:rFonts w:ascii="Times New Roman" w:eastAsia="Times New Roman" w:hAnsi="Times New Roman" w:cs="Times New Roman"/>
          <w:sz w:val="28"/>
          <w:szCs w:val="28"/>
          <w:lang w:eastAsia="ru-RU"/>
        </w:rPr>
        <w:t xml:space="preserve">Оказание медицинской помощи с применением телемедицинских технологий в амбулаторных условиях включается в подушевой норматив </w:t>
      </w:r>
      <w:r w:rsidRPr="00F36D44">
        <w:rPr>
          <w:rFonts w:ascii="Times New Roman" w:eastAsia="Times New Roman" w:hAnsi="Times New Roman" w:cs="Times New Roman"/>
          <w:sz w:val="28"/>
          <w:szCs w:val="28"/>
          <w:lang w:eastAsia="ru-RU"/>
        </w:rPr>
        <w:lastRenderedPageBreak/>
        <w:t xml:space="preserve">финансирования амбулаторной медицинской помощи, также возможно установление отдельных тарифов на оплату медицинской помощи с применением телемедицинских технологий для медицинских организаций, не имеющих прикрепленное население, а также для </w:t>
      </w:r>
      <w:proofErr w:type="spellStart"/>
      <w:r w:rsidRPr="00F36D44">
        <w:rPr>
          <w:rFonts w:ascii="Times New Roman" w:eastAsia="Times New Roman" w:hAnsi="Times New Roman" w:cs="Times New Roman"/>
          <w:sz w:val="28"/>
          <w:szCs w:val="28"/>
          <w:lang w:eastAsia="ru-RU"/>
        </w:rPr>
        <w:t>межучрежденческих</w:t>
      </w:r>
      <w:proofErr w:type="spellEnd"/>
      <w:r w:rsidRPr="00F36D44">
        <w:rPr>
          <w:rFonts w:ascii="Times New Roman" w:eastAsia="Times New Roman" w:hAnsi="Times New Roman" w:cs="Times New Roman"/>
          <w:sz w:val="28"/>
          <w:szCs w:val="28"/>
          <w:lang w:eastAsia="ru-RU"/>
        </w:rPr>
        <w:t xml:space="preserve"> и межтерриториальных расчетов, в том числе для референс-центров.</w:t>
      </w:r>
    </w:p>
    <w:p w14:paraId="177DC729" w14:textId="77777777" w:rsidR="00F36D44" w:rsidRDefault="00DB4C47" w:rsidP="00EB78BB">
      <w:pPr>
        <w:tabs>
          <w:tab w:val="right" w:pos="9360"/>
        </w:tabs>
        <w:spacing w:after="0" w:line="240" w:lineRule="auto"/>
        <w:ind w:firstLine="567"/>
        <w:jc w:val="both"/>
        <w:rPr>
          <w:rFonts w:ascii="Times New Roman" w:eastAsia="Calibri" w:hAnsi="Times New Roman" w:cs="Times New Roman"/>
          <w:color w:val="000000"/>
          <w:sz w:val="28"/>
        </w:rPr>
      </w:pPr>
      <w:r w:rsidRPr="00DB4C47">
        <w:rPr>
          <w:rFonts w:ascii="Times New Roman" w:eastAsia="Calibri" w:hAnsi="Times New Roman" w:cs="Times New Roman"/>
          <w:color w:val="000000"/>
          <w:sz w:val="28"/>
        </w:rPr>
        <w:t xml:space="preserve">Расходы на оказание медицинской помощи с применением телемедицинских технологий учитываются путем применения повышающего коэффициента при расчете </w:t>
      </w:r>
      <m:oMath>
        <m:sSub>
          <m:sSubPr>
            <m:ctrlPr>
              <w:rPr>
                <w:rFonts w:ascii="Cambria Math" w:eastAsia="Calibri" w:hAnsi="Cambria Math" w:cs="Times New Roman"/>
                <w:i/>
                <w:color w:val="000000"/>
                <w:sz w:val="28"/>
                <w:szCs w:val="28"/>
              </w:rPr>
            </m:ctrlPr>
          </m:sSubPr>
          <m:e>
            <m:r>
              <w:rPr>
                <w:rFonts w:ascii="Cambria Math" w:eastAsia="Calibri" w:hAnsi="Cambria Math" w:cs="Times New Roman"/>
                <w:color w:val="000000"/>
                <w:sz w:val="28"/>
              </w:rPr>
              <m:t>КД</m:t>
            </m:r>
          </m:e>
          <m:sub>
            <m:r>
              <w:rPr>
                <w:rFonts w:ascii="Cambria Math" w:eastAsia="Calibri" w:hAnsi="Cambria Math" w:cs="Times New Roman"/>
                <w:color w:val="000000"/>
                <w:sz w:val="28"/>
              </w:rPr>
              <m:t>ур</m:t>
            </m:r>
          </m:sub>
        </m:sSub>
      </m:oMath>
      <w:r w:rsidRPr="00DB4C47">
        <w:rPr>
          <w:rFonts w:ascii="Times New Roman" w:eastAsia="Calibri" w:hAnsi="Times New Roman" w:cs="Times New Roman"/>
          <w:color w:val="000000"/>
          <w:sz w:val="28"/>
        </w:rPr>
        <w:t xml:space="preserve">, используемого при расчете дифференцированных подушевых нормативов в случаях оплаты медицинской помощи в амбулаторных условиях по подушевому нормативу финансирования на прикрепившихся лиц а для медицинских организаций, имеющих в составе подразделения, оказывающие медицинскую помощь в амбулаторных, стационарных условиях и условиях дневного стационара, а также медицинскую реабилитацию – по подушевому нормативу финансирования на прикрепившихся лиц, включая оплату по всем видам и условиям оказания медицинской помощи. </w:t>
      </w:r>
    </w:p>
    <w:p w14:paraId="4F4E1E20" w14:textId="77777777" w:rsidR="005435D8" w:rsidRPr="00EB78BB" w:rsidRDefault="005435D8" w:rsidP="00EB78BB">
      <w:pPr>
        <w:tabs>
          <w:tab w:val="right" w:pos="9360"/>
        </w:tabs>
        <w:spacing w:after="0" w:line="240" w:lineRule="auto"/>
        <w:ind w:firstLine="567"/>
        <w:jc w:val="both"/>
        <w:rPr>
          <w:rFonts w:ascii="Times New Roman" w:eastAsia="Calibri" w:hAnsi="Times New Roman" w:cs="Times New Roman"/>
          <w:color w:val="00000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7254"/>
        <w:gridCol w:w="2815"/>
      </w:tblGrid>
      <w:tr w:rsidR="00F36D44" w:rsidRPr="00F36D44" w14:paraId="22C53644" w14:textId="77777777" w:rsidTr="00EB78BB">
        <w:trPr>
          <w:trHeight w:val="20"/>
        </w:trPr>
        <w:tc>
          <w:tcPr>
            <w:tcW w:w="3602" w:type="pct"/>
            <w:shd w:val="clear" w:color="auto" w:fill="auto"/>
            <w:tcMar>
              <w:top w:w="72" w:type="dxa"/>
              <w:left w:w="144" w:type="dxa"/>
              <w:bottom w:w="72" w:type="dxa"/>
              <w:right w:w="144" w:type="dxa"/>
            </w:tcMar>
            <w:vAlign w:val="center"/>
            <w:hideMark/>
          </w:tcPr>
          <w:p w14:paraId="02E68E3E"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61EB811E"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Повышающий коэффициент к коэффициенту уровня (подуровня)</w:t>
            </w:r>
          </w:p>
        </w:tc>
      </w:tr>
      <w:tr w:rsidR="00F36D44" w:rsidRPr="00F36D44" w14:paraId="12511E26" w14:textId="77777777" w:rsidTr="00EB78BB">
        <w:trPr>
          <w:trHeight w:val="20"/>
        </w:trPr>
        <w:tc>
          <w:tcPr>
            <w:tcW w:w="3602" w:type="pct"/>
            <w:shd w:val="clear" w:color="auto" w:fill="auto"/>
            <w:tcMar>
              <w:top w:w="72" w:type="dxa"/>
              <w:left w:w="144" w:type="dxa"/>
              <w:bottom w:w="72" w:type="dxa"/>
              <w:right w:w="144" w:type="dxa"/>
            </w:tcMar>
            <w:vAlign w:val="center"/>
            <w:hideMark/>
          </w:tcPr>
          <w:p w14:paraId="02BF9B6F" w14:textId="77777777" w:rsidR="00F36D44" w:rsidRPr="00F36D44" w:rsidRDefault="00F36D44" w:rsidP="00EB78BB">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w:t>
            </w:r>
          </w:p>
        </w:tc>
        <w:tc>
          <w:tcPr>
            <w:tcW w:w="1398" w:type="pct"/>
            <w:shd w:val="clear" w:color="auto" w:fill="auto"/>
            <w:tcMar>
              <w:top w:w="72" w:type="dxa"/>
              <w:left w:w="144" w:type="dxa"/>
              <w:bottom w:w="72" w:type="dxa"/>
              <w:right w:w="144" w:type="dxa"/>
            </w:tcMar>
            <w:vAlign w:val="center"/>
            <w:hideMark/>
          </w:tcPr>
          <w:p w14:paraId="0BBAA4CE"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1,01</w:t>
            </w:r>
          </w:p>
        </w:tc>
      </w:tr>
      <w:tr w:rsidR="00F36D44" w:rsidRPr="00F36D44" w14:paraId="34CBE035" w14:textId="77777777" w:rsidTr="00EB78BB">
        <w:trPr>
          <w:trHeight w:val="20"/>
        </w:trPr>
        <w:tc>
          <w:tcPr>
            <w:tcW w:w="3602" w:type="pct"/>
            <w:shd w:val="clear" w:color="auto" w:fill="auto"/>
            <w:tcMar>
              <w:top w:w="72" w:type="dxa"/>
              <w:left w:w="144" w:type="dxa"/>
              <w:bottom w:w="72" w:type="dxa"/>
              <w:right w:w="144" w:type="dxa"/>
            </w:tcMar>
            <w:vAlign w:val="center"/>
            <w:hideMark/>
          </w:tcPr>
          <w:p w14:paraId="4CFE61D3" w14:textId="77777777" w:rsidR="00F36D44" w:rsidRPr="00F36D44" w:rsidRDefault="00F36D44" w:rsidP="00EB78BB">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2%</w:t>
            </w:r>
          </w:p>
        </w:tc>
        <w:tc>
          <w:tcPr>
            <w:tcW w:w="1398" w:type="pct"/>
            <w:shd w:val="clear" w:color="auto" w:fill="auto"/>
            <w:tcMar>
              <w:top w:w="72" w:type="dxa"/>
              <w:left w:w="144" w:type="dxa"/>
              <w:bottom w:w="72" w:type="dxa"/>
              <w:right w:w="144" w:type="dxa"/>
            </w:tcMar>
            <w:vAlign w:val="center"/>
            <w:hideMark/>
          </w:tcPr>
          <w:p w14:paraId="55FBB7ED" w14:textId="77777777" w:rsidR="00F36D44" w:rsidRPr="00F36D44" w:rsidRDefault="00F36D44" w:rsidP="00EB78BB">
            <w:pPr>
              <w:tabs>
                <w:tab w:val="right" w:pos="9360"/>
              </w:tabs>
              <w:spacing w:after="0" w:line="240" w:lineRule="auto"/>
              <w:jc w:val="center"/>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1,02</w:t>
            </w:r>
          </w:p>
        </w:tc>
      </w:tr>
      <w:tr w:rsidR="00F36D44" w:rsidRPr="00F36D44" w14:paraId="1CC930B5" w14:textId="77777777" w:rsidTr="00EB78BB">
        <w:trPr>
          <w:trHeight w:val="20"/>
        </w:trPr>
        <w:tc>
          <w:tcPr>
            <w:tcW w:w="5000" w:type="pct"/>
            <w:gridSpan w:val="2"/>
            <w:shd w:val="clear" w:color="auto" w:fill="auto"/>
            <w:tcMar>
              <w:top w:w="72" w:type="dxa"/>
              <w:left w:w="144" w:type="dxa"/>
              <w:bottom w:w="72" w:type="dxa"/>
              <w:right w:w="144" w:type="dxa"/>
            </w:tcMar>
            <w:hideMark/>
          </w:tcPr>
          <w:p w14:paraId="0C651451" w14:textId="77777777" w:rsidR="00F36D44" w:rsidRPr="00F36D44" w:rsidRDefault="00F36D44" w:rsidP="00EB78BB">
            <w:pPr>
              <w:tabs>
                <w:tab w:val="right" w:pos="9360"/>
              </w:tabs>
              <w:spacing w:after="0" w:line="240" w:lineRule="auto"/>
              <w:rPr>
                <w:rFonts w:ascii="Times New Roman" w:eastAsia="Times New Roman" w:hAnsi="Times New Roman" w:cs="Times New Roman"/>
                <w:sz w:val="24"/>
                <w:szCs w:val="24"/>
                <w:lang w:eastAsia="ru-RU"/>
              </w:rPr>
            </w:pPr>
            <w:r w:rsidRPr="00F36D44">
              <w:rPr>
                <w:rFonts w:ascii="Times New Roman" w:eastAsia="Times New Roman" w:hAnsi="Times New Roman" w:cs="Times New Roman"/>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6D5E5BF4" w14:textId="77777777" w:rsidR="005435D8" w:rsidRDefault="005435D8" w:rsidP="00F36D44">
      <w:pPr>
        <w:tabs>
          <w:tab w:val="right" w:pos="9360"/>
        </w:tabs>
        <w:spacing w:after="0" w:line="240" w:lineRule="auto"/>
        <w:ind w:firstLine="567"/>
        <w:jc w:val="both"/>
        <w:rPr>
          <w:rFonts w:ascii="Times New Roman" w:eastAsia="Times New Roman" w:hAnsi="Times New Roman" w:cs="Times New Roman"/>
          <w:sz w:val="28"/>
          <w:szCs w:val="28"/>
          <w:lang w:eastAsia="ru-RU"/>
        </w:rPr>
      </w:pPr>
    </w:p>
    <w:p w14:paraId="57FA956D" w14:textId="77777777" w:rsidR="00F36D44" w:rsidRPr="00F36D44" w:rsidRDefault="00F36D44" w:rsidP="00F36D44">
      <w:pPr>
        <w:tabs>
          <w:tab w:val="right" w:pos="9360"/>
        </w:tabs>
        <w:spacing w:after="0" w:line="240" w:lineRule="auto"/>
        <w:ind w:firstLine="567"/>
        <w:jc w:val="both"/>
        <w:rPr>
          <w:rFonts w:ascii="Times New Roman" w:eastAsia="Calibri" w:hAnsi="Times New Roman" w:cs="Times New Roman"/>
          <w:sz w:val="28"/>
        </w:rPr>
      </w:pPr>
      <w:r w:rsidRPr="00F36D44">
        <w:rPr>
          <w:rFonts w:ascii="Times New Roman" w:eastAsia="Times New Roman" w:hAnsi="Times New Roman" w:cs="Times New Roman"/>
          <w:sz w:val="28"/>
          <w:szCs w:val="28"/>
          <w:lang w:eastAsia="ru-RU"/>
        </w:rPr>
        <w:t xml:space="preserve">Указанный коэффициент применяется при определении размера коэффициента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F36D44">
        <w:rPr>
          <w:rFonts w:ascii="Times New Roman" w:eastAsia="Calibri" w:hAnsi="Times New Roman" w:cs="Times New Roman"/>
          <w:sz w:val="28"/>
        </w:rPr>
        <w:t>по всем видам и условиям оказания медицинской помощи, и, в случае его применения, отражается в тарифном соглашении.</w:t>
      </w:r>
    </w:p>
    <w:p w14:paraId="0B8B06AB" w14:textId="77777777" w:rsidR="002574CC" w:rsidRDefault="002574CC" w:rsidP="00F36D44">
      <w:pPr>
        <w:spacing w:after="0" w:line="240" w:lineRule="auto"/>
        <w:contextualSpacing/>
        <w:jc w:val="both"/>
        <w:rPr>
          <w:rFonts w:ascii="Times New Roman" w:eastAsia="Calibri" w:hAnsi="Times New Roman" w:cs="Times New Roman"/>
          <w:sz w:val="28"/>
          <w:szCs w:val="28"/>
        </w:rPr>
      </w:pPr>
    </w:p>
    <w:p w14:paraId="6F8B8EA2" w14:textId="77777777" w:rsidR="000423A3" w:rsidRPr="000423A3" w:rsidRDefault="000423A3" w:rsidP="000423A3">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0423A3">
        <w:rPr>
          <w:rFonts w:ascii="Times New Roman" w:eastAsia="Calibri" w:hAnsi="Times New Roman" w:cs="Times New Roman"/>
          <w:b/>
          <w:sz w:val="28"/>
        </w:rPr>
        <w:t xml:space="preserve">2. </w:t>
      </w:r>
      <w:r w:rsidRPr="000423A3">
        <w:rPr>
          <w:rFonts w:ascii="Times New Roman" w:eastAsia="Times New Roman" w:hAnsi="Times New Roman" w:cs="Times New Roman"/>
          <w:b/>
          <w:sz w:val="28"/>
          <w:szCs w:val="20"/>
          <w:lang w:eastAsia="ru-RU"/>
        </w:rPr>
        <w:t xml:space="preserve">Сведения о применении способов оплаты медицинской помощи, оказанной в стационарных условиях </w:t>
      </w:r>
    </w:p>
    <w:p w14:paraId="57EBC5C0" w14:textId="77777777" w:rsidR="000423A3" w:rsidRPr="000423A3" w:rsidRDefault="000423A3" w:rsidP="000423A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B0E3BFB" w14:textId="2945E2C6"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При оплате медицинской помощи, оказанной в стационарных условиях</w:t>
      </w:r>
      <w:r w:rsidR="00C80764">
        <w:rPr>
          <w:rFonts w:ascii="Times New Roman" w:eastAsia="Times New Roman" w:hAnsi="Times New Roman" w:cs="Times New Roman"/>
          <w:sz w:val="28"/>
          <w:szCs w:val="20"/>
          <w:lang w:eastAsia="ru-RU"/>
        </w:rPr>
        <w:t>,</w:t>
      </w:r>
      <w:r w:rsidRPr="000423A3">
        <w:rPr>
          <w:rFonts w:ascii="Times New Roman" w:eastAsia="Times New Roman" w:hAnsi="Times New Roman" w:cs="Times New Roman"/>
          <w:sz w:val="28"/>
          <w:szCs w:val="20"/>
          <w:lang w:eastAsia="ru-RU"/>
        </w:rPr>
        <w:t xml:space="preserve"> </w:t>
      </w:r>
      <w:r w:rsidR="009D13BE" w:rsidRPr="009D13BE">
        <w:rPr>
          <w:rFonts w:ascii="Times New Roman" w:eastAsia="Times New Roman" w:hAnsi="Times New Roman" w:cs="Times New Roman"/>
          <w:sz w:val="28"/>
          <w:szCs w:val="20"/>
          <w:lang w:eastAsia="ru-RU"/>
        </w:rPr>
        <w:t>в том числе больным с онкологическими заболеваниями, больным с гепатитом C в соответствии с клиническими рекомендациями,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w:t>
      </w:r>
      <w:r w:rsidR="009D13BE">
        <w:rPr>
          <w:rFonts w:ascii="Times New Roman" w:eastAsia="Times New Roman" w:hAnsi="Times New Roman" w:cs="Times New Roman"/>
          <w:sz w:val="28"/>
          <w:szCs w:val="20"/>
          <w:lang w:eastAsia="ru-RU"/>
        </w:rPr>
        <w:t>,</w:t>
      </w:r>
      <w:r w:rsidR="005A42C5">
        <w:rPr>
          <w:rFonts w:ascii="Times New Roman" w:eastAsia="Times New Roman" w:hAnsi="Times New Roman" w:cs="Times New Roman"/>
          <w:sz w:val="28"/>
          <w:szCs w:val="20"/>
          <w:lang w:eastAsia="ru-RU"/>
        </w:rPr>
        <w:t xml:space="preserve"> в</w:t>
      </w:r>
      <w:r w:rsidRPr="000423A3">
        <w:rPr>
          <w:rFonts w:ascii="Times New Roman" w:eastAsia="Times New Roman" w:hAnsi="Times New Roman" w:cs="Times New Roman"/>
          <w:sz w:val="28"/>
          <w:szCs w:val="20"/>
          <w:lang w:eastAsia="ru-RU"/>
        </w:rPr>
        <w:t xml:space="preserve"> соответствии с Программой применяются следующие способы оплаты:</w:t>
      </w:r>
    </w:p>
    <w:p w14:paraId="3C1FCEDF" w14:textId="77777777" w:rsidR="00774514" w:rsidRPr="00774514" w:rsidRDefault="00774514" w:rsidP="00774514">
      <w:pPr>
        <w:widowControl w:val="0"/>
        <w:autoSpaceDE w:val="0"/>
        <w:autoSpaceDN w:val="0"/>
        <w:spacing w:after="0" w:line="240" w:lineRule="auto"/>
        <w:ind w:firstLine="540"/>
        <w:jc w:val="both"/>
        <w:rPr>
          <w:rFonts w:ascii="Times New Roman" w:eastAsia="Times New Roman" w:hAnsi="Times New Roman" w:cs="Calibri"/>
          <w:iCs/>
          <w:sz w:val="28"/>
          <w:szCs w:val="28"/>
          <w:lang w:eastAsia="ru-RU"/>
        </w:rPr>
      </w:pPr>
      <w:r w:rsidRPr="00774514">
        <w:rPr>
          <w:rFonts w:ascii="Times New Roman" w:eastAsia="Times New Roman" w:hAnsi="Times New Roman" w:cs="Calibri"/>
          <w:iCs/>
          <w:sz w:val="28"/>
          <w:szCs w:val="28"/>
          <w:lang w:eastAsia="ru-RU"/>
        </w:rPr>
        <w:t xml:space="preserve">- за случай госпитализации (законченный случай лечения) по поводу </w:t>
      </w:r>
      <w:r w:rsidRPr="00774514">
        <w:rPr>
          <w:rFonts w:ascii="Times New Roman" w:eastAsia="Times New Roman" w:hAnsi="Times New Roman" w:cs="Calibri"/>
          <w:iCs/>
          <w:sz w:val="28"/>
          <w:szCs w:val="28"/>
          <w:lang w:eastAsia="ru-RU"/>
        </w:rPr>
        <w:lastRenderedPageBreak/>
        <w:t>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2B500DD1" w14:textId="5AD89969" w:rsidR="00774514" w:rsidRDefault="00774514" w:rsidP="0087744B">
      <w:pPr>
        <w:widowControl w:val="0"/>
        <w:autoSpaceDE w:val="0"/>
        <w:autoSpaceDN w:val="0"/>
        <w:spacing w:after="0" w:line="240" w:lineRule="auto"/>
        <w:ind w:firstLine="540"/>
        <w:jc w:val="both"/>
        <w:rPr>
          <w:rFonts w:ascii="Times New Roman" w:eastAsia="Times New Roman" w:hAnsi="Times New Roman" w:cs="Calibri"/>
          <w:iCs/>
          <w:sz w:val="28"/>
          <w:szCs w:val="28"/>
          <w:lang w:eastAsia="ru-RU"/>
        </w:rPr>
      </w:pPr>
      <w:r w:rsidRPr="00774514">
        <w:rPr>
          <w:rFonts w:ascii="Times New Roman" w:eastAsia="Times New Roman" w:hAnsi="Times New Roman" w:cs="Calibri"/>
          <w:iCs/>
          <w:sz w:val="28"/>
          <w:szCs w:val="28"/>
          <w:lang w:eastAsia="ru-RU"/>
        </w:rPr>
        <w:t xml:space="preserve">- </w:t>
      </w:r>
      <w:r w:rsidR="007123A6" w:rsidRPr="007123A6">
        <w:rPr>
          <w:rFonts w:ascii="Times New Roman" w:eastAsia="Times New Roman" w:hAnsi="Times New Roman" w:cs="Calibri"/>
          <w:iCs/>
          <w:sz w:val="28"/>
          <w:szCs w:val="28"/>
          <w:lang w:eastAsia="ru-RU"/>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7123A6">
        <w:rPr>
          <w:rFonts w:ascii="Times New Roman" w:eastAsia="Times New Roman" w:hAnsi="Times New Roman" w:cs="Calibri"/>
          <w:iCs/>
          <w:sz w:val="28"/>
          <w:szCs w:val="28"/>
          <w:lang w:eastAsia="ru-RU"/>
        </w:rPr>
        <w:t>П</w:t>
      </w:r>
      <w:r w:rsidR="007123A6" w:rsidRPr="007123A6">
        <w:rPr>
          <w:rFonts w:ascii="Times New Roman" w:eastAsia="Times New Roman" w:hAnsi="Times New Roman" w:cs="Calibri"/>
          <w:iCs/>
          <w:sz w:val="28"/>
          <w:szCs w:val="28"/>
          <w:lang w:eastAsia="ru-RU"/>
        </w:rPr>
        <w:t xml:space="preserve">риложении </w:t>
      </w:r>
      <w:r w:rsidR="007123A6">
        <w:rPr>
          <w:rFonts w:ascii="Times New Roman" w:eastAsia="Times New Roman" w:hAnsi="Times New Roman" w:cs="Calibri"/>
          <w:iCs/>
          <w:sz w:val="28"/>
          <w:szCs w:val="28"/>
          <w:lang w:eastAsia="ru-RU"/>
        </w:rPr>
        <w:t>№</w:t>
      </w:r>
      <w:r w:rsidR="00477F85">
        <w:rPr>
          <w:rFonts w:ascii="Times New Roman" w:eastAsia="Times New Roman" w:hAnsi="Times New Roman" w:cs="Calibri"/>
          <w:iCs/>
          <w:sz w:val="28"/>
          <w:szCs w:val="28"/>
          <w:lang w:eastAsia="ru-RU"/>
        </w:rPr>
        <w:t>8</w:t>
      </w:r>
      <w:r w:rsidR="007123A6">
        <w:rPr>
          <w:rFonts w:ascii="Times New Roman" w:eastAsia="Times New Roman" w:hAnsi="Times New Roman" w:cs="Calibri"/>
          <w:iCs/>
          <w:sz w:val="28"/>
          <w:szCs w:val="28"/>
          <w:lang w:eastAsia="ru-RU"/>
        </w:rPr>
        <w:t xml:space="preserve"> к Программе</w:t>
      </w:r>
      <w:r w:rsidR="007123A6" w:rsidRPr="007123A6">
        <w:rPr>
          <w:rFonts w:ascii="Times New Roman" w:eastAsia="Times New Roman" w:hAnsi="Times New Roman" w:cs="Calibri"/>
          <w:iCs/>
          <w:sz w:val="28"/>
          <w:szCs w:val="28"/>
          <w:lang w:eastAsia="ru-RU"/>
        </w:rPr>
        <w:t xml:space="preserve">, в том числе в сочетании с оплатой за услугу диализа, а также за исключением случаев, когда в соответствии с </w:t>
      </w:r>
      <w:r w:rsidR="007123A6">
        <w:rPr>
          <w:rFonts w:ascii="Times New Roman" w:eastAsia="Times New Roman" w:hAnsi="Times New Roman" w:cs="Calibri"/>
          <w:iCs/>
          <w:sz w:val="28"/>
          <w:szCs w:val="28"/>
          <w:lang w:eastAsia="ru-RU"/>
        </w:rPr>
        <w:t>Т</w:t>
      </w:r>
      <w:r w:rsidR="007123A6" w:rsidRPr="007123A6">
        <w:rPr>
          <w:rFonts w:ascii="Times New Roman" w:eastAsia="Times New Roman" w:hAnsi="Times New Roman" w:cs="Calibri"/>
          <w:iCs/>
          <w:sz w:val="28"/>
          <w:szCs w:val="28"/>
          <w:lang w:eastAsia="ru-RU"/>
        </w:rPr>
        <w:t>ерриториальной программой для оплаты случаев госпитализации не применяются клинико-статистические группы заболеваний</w:t>
      </w:r>
      <w:r>
        <w:rPr>
          <w:rFonts w:ascii="Times New Roman" w:eastAsia="Times New Roman" w:hAnsi="Times New Roman" w:cs="Calibri"/>
          <w:iCs/>
          <w:sz w:val="28"/>
          <w:szCs w:val="28"/>
          <w:lang w:eastAsia="ru-RU"/>
        </w:rPr>
        <w:t>.</w:t>
      </w:r>
    </w:p>
    <w:p w14:paraId="392EC55F" w14:textId="3B69B0C3" w:rsidR="00A657CF" w:rsidRDefault="000423A3" w:rsidP="00774514">
      <w:pPr>
        <w:widowControl w:val="0"/>
        <w:autoSpaceDE w:val="0"/>
        <w:autoSpaceDN w:val="0"/>
        <w:spacing w:after="0" w:line="240" w:lineRule="auto"/>
        <w:ind w:firstLine="540"/>
        <w:jc w:val="both"/>
        <w:rPr>
          <w:rFonts w:ascii="Times New Roman" w:eastAsia="Times New Roman" w:hAnsi="Times New Roman" w:cs="Times New Roman"/>
          <w:color w:val="000000"/>
          <w:sz w:val="28"/>
          <w:szCs w:val="20"/>
          <w:lang w:eastAsia="ru-RU"/>
        </w:rPr>
      </w:pPr>
      <w:r w:rsidRPr="000423A3">
        <w:rPr>
          <w:rFonts w:ascii="Times New Roman" w:eastAsia="Times New Roman" w:hAnsi="Times New Roman" w:cs="Times New Roman"/>
          <w:sz w:val="28"/>
          <w:szCs w:val="20"/>
          <w:lang w:eastAsia="ru-RU"/>
        </w:rPr>
        <w:t xml:space="preserve">Перечень заболеваний, состояний </w:t>
      </w:r>
      <w:r w:rsidR="00A657CF" w:rsidRPr="00A657CF">
        <w:rPr>
          <w:rFonts w:ascii="Times New Roman" w:eastAsia="Times New Roman" w:hAnsi="Times New Roman" w:cs="Times New Roman"/>
          <w:sz w:val="28"/>
          <w:szCs w:val="20"/>
          <w:lang w:eastAsia="ru-RU"/>
        </w:rPr>
        <w:t>для оплаты специализированной медицинской помощи</w:t>
      </w:r>
      <w:r w:rsidR="00A657CF">
        <w:rPr>
          <w:rFonts w:ascii="Times New Roman" w:eastAsia="Times New Roman" w:hAnsi="Times New Roman" w:cs="Times New Roman"/>
          <w:sz w:val="28"/>
          <w:szCs w:val="20"/>
          <w:lang w:eastAsia="ru-RU"/>
        </w:rPr>
        <w:t xml:space="preserve"> </w:t>
      </w:r>
      <w:r w:rsidRPr="000423A3">
        <w:rPr>
          <w:rFonts w:ascii="Times New Roman" w:eastAsia="Times New Roman" w:hAnsi="Times New Roman" w:cs="Times New Roman"/>
          <w:sz w:val="28"/>
          <w:szCs w:val="20"/>
          <w:lang w:eastAsia="ru-RU"/>
        </w:rPr>
        <w:t xml:space="preserve">(за исключением высокотехнологичной медицинской помощи), в стационарных условиях, </w:t>
      </w:r>
      <w:r w:rsidR="00A657CF">
        <w:rPr>
          <w:rFonts w:ascii="Times New Roman" w:eastAsia="Times New Roman" w:hAnsi="Times New Roman" w:cs="Times New Roman"/>
          <w:sz w:val="28"/>
          <w:szCs w:val="20"/>
          <w:lang w:eastAsia="ru-RU"/>
        </w:rPr>
        <w:t xml:space="preserve">включающий </w:t>
      </w:r>
      <w:r w:rsidRPr="000423A3">
        <w:rPr>
          <w:rFonts w:ascii="Times New Roman" w:eastAsia="Times New Roman" w:hAnsi="Times New Roman" w:cs="Times New Roman"/>
          <w:sz w:val="28"/>
          <w:szCs w:val="20"/>
          <w:lang w:eastAsia="ru-RU"/>
        </w:rPr>
        <w:t>также коэффициент</w:t>
      </w:r>
      <w:r w:rsidR="00A657CF">
        <w:rPr>
          <w:rFonts w:ascii="Times New Roman" w:eastAsia="Times New Roman" w:hAnsi="Times New Roman" w:cs="Times New Roman"/>
          <w:sz w:val="28"/>
          <w:szCs w:val="20"/>
          <w:lang w:eastAsia="ru-RU"/>
        </w:rPr>
        <w:t>ы</w:t>
      </w:r>
      <w:r w:rsidRPr="000423A3">
        <w:rPr>
          <w:rFonts w:ascii="Times New Roman" w:eastAsia="Times New Roman" w:hAnsi="Times New Roman" w:cs="Times New Roman"/>
          <w:sz w:val="28"/>
          <w:szCs w:val="20"/>
          <w:lang w:eastAsia="ru-RU"/>
        </w:rPr>
        <w:t xml:space="preserve"> относительной </w:t>
      </w:r>
      <w:proofErr w:type="spellStart"/>
      <w:r w:rsidRPr="000423A3">
        <w:rPr>
          <w:rFonts w:ascii="Times New Roman" w:eastAsia="Times New Roman" w:hAnsi="Times New Roman" w:cs="Times New Roman"/>
          <w:sz w:val="28"/>
          <w:szCs w:val="20"/>
          <w:lang w:eastAsia="ru-RU"/>
        </w:rPr>
        <w:t>затратоемкости</w:t>
      </w:r>
      <w:proofErr w:type="spellEnd"/>
      <w:r w:rsidRPr="000423A3">
        <w:rPr>
          <w:rFonts w:ascii="Times New Roman" w:eastAsia="Times New Roman" w:hAnsi="Times New Roman" w:cs="Times New Roman"/>
          <w:sz w:val="28"/>
          <w:szCs w:val="20"/>
          <w:lang w:eastAsia="ru-RU"/>
        </w:rPr>
        <w:t xml:space="preserve"> (далее – Перечень) установлен </w:t>
      </w:r>
      <w:r w:rsidRPr="00A30C99">
        <w:rPr>
          <w:rFonts w:ascii="Times New Roman" w:eastAsia="Times New Roman" w:hAnsi="Times New Roman" w:cs="Times New Roman"/>
          <w:sz w:val="28"/>
          <w:szCs w:val="20"/>
          <w:lang w:eastAsia="ru-RU"/>
        </w:rPr>
        <w:t xml:space="preserve">Приложением </w:t>
      </w:r>
      <w:r w:rsidR="009D2AC4">
        <w:rPr>
          <w:rFonts w:ascii="Times New Roman" w:eastAsia="Times New Roman" w:hAnsi="Times New Roman" w:cs="Times New Roman"/>
          <w:sz w:val="28"/>
          <w:szCs w:val="20"/>
          <w:lang w:eastAsia="ru-RU"/>
        </w:rPr>
        <w:t>4</w:t>
      </w:r>
      <w:r w:rsidRPr="00A30C99">
        <w:rPr>
          <w:rFonts w:ascii="Times New Roman" w:eastAsia="Times New Roman" w:hAnsi="Times New Roman" w:cs="Times New Roman"/>
          <w:sz w:val="28"/>
          <w:szCs w:val="20"/>
          <w:lang w:eastAsia="ru-RU"/>
        </w:rPr>
        <w:t xml:space="preserve"> к П</w:t>
      </w:r>
      <w:r w:rsidRPr="000423A3">
        <w:rPr>
          <w:rFonts w:ascii="Times New Roman" w:eastAsia="Times New Roman" w:hAnsi="Times New Roman" w:cs="Times New Roman"/>
          <w:sz w:val="28"/>
          <w:szCs w:val="20"/>
          <w:lang w:eastAsia="ru-RU"/>
        </w:rPr>
        <w:t xml:space="preserve">рограмме и </w:t>
      </w:r>
      <w:r w:rsidRPr="000423A3">
        <w:rPr>
          <w:rFonts w:ascii="Times New Roman" w:eastAsia="Times New Roman" w:hAnsi="Times New Roman" w:cs="Times New Roman"/>
          <w:color w:val="000000"/>
          <w:sz w:val="28"/>
          <w:szCs w:val="20"/>
          <w:lang w:eastAsia="ru-RU"/>
        </w:rPr>
        <w:t>не может быть изменен</w:t>
      </w:r>
      <w:r w:rsidR="00A657CF">
        <w:rPr>
          <w:rFonts w:ascii="Times New Roman" w:eastAsia="Times New Roman" w:hAnsi="Times New Roman" w:cs="Times New Roman"/>
          <w:color w:val="000000"/>
          <w:sz w:val="28"/>
          <w:szCs w:val="20"/>
          <w:lang w:eastAsia="ru-RU"/>
        </w:rPr>
        <w:t xml:space="preserve"> при установлении тарифов в Республике Тыва,</w:t>
      </w:r>
      <w:r w:rsidRPr="000423A3">
        <w:rPr>
          <w:rFonts w:ascii="Times New Roman" w:eastAsia="Times New Roman" w:hAnsi="Times New Roman" w:cs="Times New Roman"/>
          <w:color w:val="000000"/>
          <w:sz w:val="28"/>
          <w:szCs w:val="20"/>
          <w:lang w:eastAsia="ru-RU"/>
        </w:rPr>
        <w:t xml:space="preserve"> за исключением случаев выделения подгрупп в составе КСГ. </w:t>
      </w:r>
    </w:p>
    <w:p w14:paraId="52569B10" w14:textId="77777777" w:rsidR="000423A3" w:rsidRPr="000423A3" w:rsidRDefault="000423A3" w:rsidP="00F53850">
      <w:pPr>
        <w:widowControl w:val="0"/>
        <w:autoSpaceDE w:val="0"/>
        <w:autoSpaceDN w:val="0"/>
        <w:spacing w:after="0" w:line="240" w:lineRule="auto"/>
        <w:ind w:firstLine="540"/>
        <w:jc w:val="both"/>
        <w:rPr>
          <w:rFonts w:ascii="Times New Roman" w:eastAsia="Times New Roman" w:hAnsi="Times New Roman" w:cs="Times New Roman"/>
          <w:color w:val="000000"/>
          <w:sz w:val="28"/>
          <w:szCs w:val="20"/>
          <w:lang w:eastAsia="ru-RU"/>
        </w:rPr>
      </w:pPr>
      <w:r w:rsidRPr="000423A3">
        <w:rPr>
          <w:rFonts w:ascii="Times New Roman" w:eastAsia="Times New Roman" w:hAnsi="Times New Roman" w:cs="Times New Roman"/>
          <w:color w:val="000000"/>
          <w:sz w:val="28"/>
          <w:szCs w:val="20"/>
          <w:lang w:eastAsia="ru-RU"/>
        </w:rPr>
        <w:t xml:space="preserve">В соответствии с </w:t>
      </w:r>
      <w:r w:rsidR="00BA283D">
        <w:rPr>
          <w:rFonts w:ascii="Times New Roman" w:eastAsia="Times New Roman" w:hAnsi="Times New Roman" w:cs="Times New Roman"/>
          <w:color w:val="000000"/>
          <w:sz w:val="28"/>
          <w:szCs w:val="20"/>
          <w:lang w:eastAsia="ru-RU"/>
        </w:rPr>
        <w:t>П</w:t>
      </w:r>
      <w:r w:rsidRPr="000423A3">
        <w:rPr>
          <w:rFonts w:ascii="Times New Roman" w:eastAsia="Times New Roman" w:hAnsi="Times New Roman" w:cs="Times New Roman"/>
          <w:color w:val="000000"/>
          <w:sz w:val="28"/>
          <w:szCs w:val="20"/>
          <w:lang w:eastAsia="ru-RU"/>
        </w:rPr>
        <w:t>еречнем сформированы перечни КСГ, используемые для оплаты медицинской помощи в стационарных условиях. Указанны</w:t>
      </w:r>
      <w:r w:rsidR="00BA283D">
        <w:rPr>
          <w:rFonts w:ascii="Times New Roman" w:eastAsia="Times New Roman" w:hAnsi="Times New Roman" w:cs="Times New Roman"/>
          <w:color w:val="000000"/>
          <w:sz w:val="28"/>
          <w:szCs w:val="20"/>
          <w:lang w:eastAsia="ru-RU"/>
        </w:rPr>
        <w:t>й</w:t>
      </w:r>
      <w:r w:rsidRPr="000423A3">
        <w:rPr>
          <w:rFonts w:ascii="Times New Roman" w:eastAsia="Times New Roman" w:hAnsi="Times New Roman" w:cs="Times New Roman"/>
          <w:color w:val="000000"/>
          <w:sz w:val="28"/>
          <w:szCs w:val="20"/>
          <w:lang w:eastAsia="ru-RU"/>
        </w:rPr>
        <w:t xml:space="preserve"> переч</w:t>
      </w:r>
      <w:r w:rsidR="00BA283D">
        <w:rPr>
          <w:rFonts w:ascii="Times New Roman" w:eastAsia="Times New Roman" w:hAnsi="Times New Roman" w:cs="Times New Roman"/>
          <w:color w:val="000000"/>
          <w:sz w:val="28"/>
          <w:szCs w:val="20"/>
          <w:lang w:eastAsia="ru-RU"/>
        </w:rPr>
        <w:t>ень</w:t>
      </w:r>
      <w:r w:rsidRPr="000423A3">
        <w:rPr>
          <w:rFonts w:ascii="Times New Roman" w:eastAsia="Times New Roman" w:hAnsi="Times New Roman" w:cs="Times New Roman"/>
          <w:color w:val="000000"/>
          <w:sz w:val="28"/>
          <w:szCs w:val="20"/>
          <w:lang w:eastAsia="ru-RU"/>
        </w:rPr>
        <w:t xml:space="preserve"> утвержден </w:t>
      </w:r>
      <w:r w:rsidRPr="00200F2F">
        <w:rPr>
          <w:rFonts w:ascii="Times New Roman" w:eastAsia="Times New Roman" w:hAnsi="Times New Roman" w:cs="Times New Roman"/>
          <w:color w:val="000000"/>
          <w:sz w:val="28"/>
          <w:szCs w:val="20"/>
          <w:lang w:eastAsia="ru-RU"/>
        </w:rPr>
        <w:t xml:space="preserve">Приложением </w:t>
      </w:r>
      <w:r w:rsidRPr="00BA283D">
        <w:rPr>
          <w:rFonts w:ascii="Times New Roman" w:eastAsia="Times New Roman" w:hAnsi="Times New Roman" w:cs="Times New Roman"/>
          <w:sz w:val="28"/>
          <w:szCs w:val="20"/>
          <w:lang w:eastAsia="ru-RU"/>
        </w:rPr>
        <w:t xml:space="preserve">21 </w:t>
      </w:r>
      <w:r w:rsidRPr="000423A3">
        <w:rPr>
          <w:rFonts w:ascii="Times New Roman" w:eastAsia="Times New Roman" w:hAnsi="Times New Roman" w:cs="Times New Roman"/>
          <w:color w:val="000000"/>
          <w:sz w:val="28"/>
          <w:szCs w:val="20"/>
          <w:lang w:eastAsia="ru-RU"/>
        </w:rPr>
        <w:t xml:space="preserve">к </w:t>
      </w:r>
      <w:r w:rsidR="00AF4FF1">
        <w:rPr>
          <w:rFonts w:ascii="Times New Roman" w:eastAsia="Times New Roman" w:hAnsi="Times New Roman" w:cs="Times New Roman"/>
          <w:color w:val="000000"/>
          <w:sz w:val="28"/>
          <w:szCs w:val="20"/>
          <w:lang w:eastAsia="ru-RU"/>
        </w:rPr>
        <w:t xml:space="preserve">настоящему </w:t>
      </w:r>
      <w:r w:rsidRPr="000423A3">
        <w:rPr>
          <w:rFonts w:ascii="Times New Roman" w:eastAsia="Times New Roman" w:hAnsi="Times New Roman" w:cs="Times New Roman"/>
          <w:color w:val="000000"/>
          <w:sz w:val="28"/>
          <w:szCs w:val="20"/>
          <w:lang w:eastAsia="ru-RU"/>
        </w:rPr>
        <w:t>Тарифному соглашению.</w:t>
      </w:r>
      <w:r w:rsidRPr="000423A3">
        <w:rPr>
          <w:rFonts w:ascii="Times New Roman" w:eastAsia="Times New Roman" w:hAnsi="Times New Roman" w:cs="Times New Roman"/>
          <w:sz w:val="28"/>
          <w:szCs w:val="20"/>
          <w:lang w:eastAsia="ru-RU"/>
        </w:rPr>
        <w:t xml:space="preserve"> </w:t>
      </w:r>
    </w:p>
    <w:p w14:paraId="5F878E93" w14:textId="339F4F0D"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Оплата за счет средств обязательного медицинского страхования медицинской помощи, оказанной в стационарных условиях, по КСГ</w:t>
      </w:r>
      <w:r w:rsidR="00BA283D">
        <w:rPr>
          <w:rFonts w:ascii="Times New Roman" w:eastAsia="Times New Roman" w:hAnsi="Times New Roman" w:cs="Times New Roman"/>
          <w:sz w:val="28"/>
          <w:szCs w:val="20"/>
          <w:lang w:eastAsia="ru-RU"/>
        </w:rPr>
        <w:t xml:space="preserve">, предусмотренным Приложением </w:t>
      </w:r>
      <w:r w:rsidR="009D2AC4">
        <w:rPr>
          <w:rFonts w:ascii="Times New Roman" w:eastAsia="Times New Roman" w:hAnsi="Times New Roman" w:cs="Times New Roman"/>
          <w:sz w:val="28"/>
          <w:szCs w:val="20"/>
          <w:lang w:eastAsia="ru-RU"/>
        </w:rPr>
        <w:t>4</w:t>
      </w:r>
      <w:r w:rsidR="00BA283D">
        <w:rPr>
          <w:rFonts w:ascii="Times New Roman" w:eastAsia="Times New Roman" w:hAnsi="Times New Roman" w:cs="Times New Roman"/>
          <w:sz w:val="28"/>
          <w:szCs w:val="20"/>
          <w:lang w:eastAsia="ru-RU"/>
        </w:rPr>
        <w:t xml:space="preserve"> к Программе,</w:t>
      </w:r>
      <w:r w:rsidRPr="000423A3">
        <w:rPr>
          <w:rFonts w:ascii="Times New Roman" w:eastAsia="Times New Roman" w:hAnsi="Times New Roman" w:cs="Times New Roman"/>
          <w:sz w:val="28"/>
          <w:szCs w:val="20"/>
          <w:lang w:eastAsia="ru-RU"/>
        </w:rPr>
        <w:t xml:space="preserve"> осуществляется во всех страховых случаях, за исключением:</w:t>
      </w:r>
    </w:p>
    <w:p w14:paraId="6E758E77" w14:textId="77777777" w:rsidR="000423A3" w:rsidRPr="000423A3" w:rsidRDefault="00C4393C"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C4393C">
        <w:rPr>
          <w:rFonts w:ascii="Times New Roman" w:eastAsia="Times New Roman" w:hAnsi="Times New Roman" w:cs="Times New Roman"/>
          <w:sz w:val="28"/>
          <w:szCs w:val="20"/>
          <w:lang w:eastAsia="ru-RU"/>
        </w:rPr>
        <w:t>заболеваний, при лечении которых применяются виды и методы лечения по перечню видов высокотехнологичной медицинской помощи (далее – Перечень видов ВМП), включенных в базовую программу, на которые Программой установлены нормативы финансовых затрат на единицу объема медицинской помощи</w:t>
      </w:r>
      <w:r w:rsidR="000423A3" w:rsidRPr="000423A3">
        <w:rPr>
          <w:rFonts w:ascii="Times New Roman" w:eastAsia="Times New Roman" w:hAnsi="Times New Roman" w:cs="Times New Roman"/>
          <w:sz w:val="28"/>
          <w:szCs w:val="20"/>
          <w:lang w:eastAsia="ru-RU"/>
        </w:rPr>
        <w:t>;</w:t>
      </w:r>
    </w:p>
    <w:p w14:paraId="2EE76F1B" w14:textId="77777777" w:rsidR="00BA283D" w:rsidRDefault="00BA283D"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BA283D">
        <w:rPr>
          <w:rFonts w:ascii="Times New Roman" w:eastAsia="Times New Roman" w:hAnsi="Times New Roman" w:cs="Times New Roman"/>
          <w:sz w:val="28"/>
          <w:szCs w:val="20"/>
          <w:lang w:eastAsia="ru-RU"/>
        </w:rPr>
        <w:t>заболеваний, при лечении которых применяются виды и методы лечения по Перечню видов ВМП, не включенных в базовую программу, для которых Программой установлена средний норматив финансовых затрат на единицу объема медицинской помощи, в случае их включения в территориальную программу обязательного медицинского страхования сверх базовой программы;</w:t>
      </w:r>
    </w:p>
    <w:p w14:paraId="7F9E2CA8"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социально значимых заболеваний (заболевания, передаваемые половым </w:t>
      </w:r>
      <w:r w:rsidRPr="000423A3">
        <w:rPr>
          <w:rFonts w:ascii="Times New Roman" w:eastAsia="Times New Roman" w:hAnsi="Times New Roman" w:cs="Times New Roman"/>
          <w:sz w:val="28"/>
          <w:szCs w:val="20"/>
          <w:lang w:eastAsia="ru-RU"/>
        </w:rPr>
        <w:lastRenderedPageBreak/>
        <w:t xml:space="preserve">путем, </w:t>
      </w:r>
      <w:r w:rsidR="00BA283D" w:rsidRPr="00BA283D">
        <w:rPr>
          <w:rFonts w:ascii="Times New Roman" w:eastAsia="Times New Roman" w:hAnsi="Times New Roman" w:cs="Times New Roman"/>
          <w:sz w:val="28"/>
          <w:szCs w:val="20"/>
          <w:lang w:eastAsia="ru-RU"/>
        </w:rPr>
        <w:t>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r w:rsidRPr="000423A3">
        <w:rPr>
          <w:rFonts w:ascii="Times New Roman" w:eastAsia="Times New Roman" w:hAnsi="Times New Roman" w:cs="Times New Roman"/>
          <w:sz w:val="28"/>
          <w:szCs w:val="20"/>
          <w:lang w:eastAsia="ru-RU"/>
        </w:rPr>
        <w:t>;</w:t>
      </w:r>
    </w:p>
    <w:p w14:paraId="72241EAA"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услуг диализа, включающих различные методы.</w:t>
      </w:r>
    </w:p>
    <w:p w14:paraId="6EB966DA"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При планировании объема средств, предназначенных для финансового обеспечения медицинской помощи, оказываемой в стационарных условиях и оплачиваемой по КСГ, из общего объема средств, рассчитанного исходя из нормативов </w:t>
      </w:r>
      <w:r w:rsidR="00806608">
        <w:rPr>
          <w:rFonts w:ascii="Times New Roman" w:eastAsia="Times New Roman" w:hAnsi="Times New Roman" w:cs="Times New Roman"/>
          <w:sz w:val="28"/>
          <w:szCs w:val="20"/>
          <w:lang w:eastAsia="ru-RU"/>
        </w:rPr>
        <w:t>Т</w:t>
      </w:r>
      <w:r w:rsidRPr="000423A3">
        <w:rPr>
          <w:rFonts w:ascii="Times New Roman" w:eastAsia="Times New Roman" w:hAnsi="Times New Roman" w:cs="Times New Roman"/>
          <w:sz w:val="28"/>
          <w:szCs w:val="20"/>
          <w:lang w:eastAsia="ru-RU"/>
        </w:rPr>
        <w:t>ерриториальной программы государственных гарантий бесплатного оказания гражданам медицинской помощи, исключаются средства:</w:t>
      </w:r>
    </w:p>
    <w:p w14:paraId="59ABA637"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предназначенные для осуществления межтерриториальных расчетов;</w:t>
      </w:r>
    </w:p>
    <w:p w14:paraId="291470E9"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предназначенные на оплату медицинской помощи вне системы КСГ (в случаях, являющихся исключениями);</w:t>
      </w:r>
    </w:p>
    <w:p w14:paraId="103C67D3" w14:textId="77777777" w:rsidR="000423A3" w:rsidRPr="000423A3" w:rsidRDefault="000423A3" w:rsidP="000423A3">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направляемые на формирование нормированного страхового запаса территориального фонда </w:t>
      </w:r>
      <w:r w:rsidR="00806608" w:rsidRPr="00806608">
        <w:rPr>
          <w:rFonts w:ascii="Times New Roman" w:eastAsia="Times New Roman" w:hAnsi="Times New Roman" w:cs="Times New Roman"/>
          <w:sz w:val="28"/>
          <w:szCs w:val="20"/>
          <w:lang w:eastAsia="ru-RU"/>
        </w:rPr>
        <w:t>обязательного медицинского страхования</w:t>
      </w:r>
      <w:r w:rsidRPr="000423A3">
        <w:rPr>
          <w:rFonts w:ascii="Times New Roman" w:eastAsia="Times New Roman" w:hAnsi="Times New Roman" w:cs="Times New Roman"/>
          <w:sz w:val="28"/>
          <w:szCs w:val="20"/>
          <w:lang w:eastAsia="ru-RU"/>
        </w:rPr>
        <w:t xml:space="preserve">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с запланированным.</w:t>
      </w:r>
    </w:p>
    <w:p w14:paraId="7867C092" w14:textId="77777777" w:rsidR="000423A3" w:rsidRPr="000423A3" w:rsidRDefault="00CB1BC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Нумерация КС</w:t>
      </w:r>
      <w:r w:rsidR="000423A3" w:rsidRPr="000423A3">
        <w:rPr>
          <w:rFonts w:ascii="Times New Roman" w:eastAsia="Times New Roman" w:hAnsi="Times New Roman" w:cs="Times New Roman"/>
          <w:sz w:val="28"/>
          <w:szCs w:val="20"/>
          <w:lang w:eastAsia="ru-RU"/>
        </w:rPr>
        <w:t xml:space="preserve">Г представлена в формате четырехзначного кода, в котором первым и вторым знаком являются латинские буквы </w:t>
      </w:r>
      <w:proofErr w:type="spellStart"/>
      <w:r w:rsidR="000423A3" w:rsidRPr="000423A3">
        <w:rPr>
          <w:rFonts w:ascii="Times New Roman" w:eastAsia="Times New Roman" w:hAnsi="Times New Roman" w:cs="Times New Roman"/>
          <w:sz w:val="28"/>
          <w:szCs w:val="20"/>
          <w:lang w:eastAsia="ru-RU"/>
        </w:rPr>
        <w:t>st</w:t>
      </w:r>
      <w:proofErr w:type="spellEnd"/>
      <w:r w:rsidR="000423A3" w:rsidRPr="000423A3">
        <w:rPr>
          <w:rFonts w:ascii="Times New Roman" w:eastAsia="Times New Roman" w:hAnsi="Times New Roman" w:cs="Times New Roman"/>
          <w:sz w:val="28"/>
          <w:szCs w:val="20"/>
          <w:lang w:eastAsia="ru-RU"/>
        </w:rPr>
        <w:t xml:space="preserve"> для круглосуточного стационара, третий и четвертый знаки – это порядковый номер профиля. </w:t>
      </w:r>
    </w:p>
    <w:p w14:paraId="3F53A6B6"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 xml:space="preserve">Формирование КСГ осуществляется на основе совокупности следующих параметров, определяющих относительную </w:t>
      </w:r>
      <w:proofErr w:type="spellStart"/>
      <w:r w:rsidRPr="000423A3">
        <w:rPr>
          <w:rFonts w:ascii="Times New Roman" w:eastAsia="Calibri" w:hAnsi="Times New Roman" w:cs="Times New Roman"/>
          <w:sz w:val="28"/>
          <w:szCs w:val="28"/>
        </w:rPr>
        <w:t>затратоемкость</w:t>
      </w:r>
      <w:proofErr w:type="spellEnd"/>
      <w:r w:rsidRPr="000423A3">
        <w:rPr>
          <w:rFonts w:ascii="Times New Roman" w:eastAsia="Calibri" w:hAnsi="Times New Roman" w:cs="Times New Roman"/>
          <w:sz w:val="28"/>
          <w:szCs w:val="28"/>
        </w:rPr>
        <w:t xml:space="preserve"> лечения пациентов (классификационных критериев):</w:t>
      </w:r>
    </w:p>
    <w:p w14:paraId="072F6FC2"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a. Диагноз (код по МКБ 10);</w:t>
      </w:r>
    </w:p>
    <w:p w14:paraId="41DF1E92"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27A4B09D"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c. Схема лекарственной терапии;</w:t>
      </w:r>
    </w:p>
    <w:p w14:paraId="74184E40"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d. МНН лекарственного препарата;</w:t>
      </w:r>
    </w:p>
    <w:p w14:paraId="637ED792"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e. Возрастная категория пациента;</w:t>
      </w:r>
    </w:p>
    <w:p w14:paraId="1420F2A7"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f. Сопутствующий диагноз или осложнения заболевания (код по МКБ 10);</w:t>
      </w:r>
    </w:p>
    <w:p w14:paraId="4F09B8C0" w14:textId="77777777" w:rsidR="000423A3" w:rsidRPr="000423A3" w:rsidRDefault="000423A3" w:rsidP="00AC65CF">
      <w:pPr>
        <w:tabs>
          <w:tab w:val="left" w:pos="9921"/>
        </w:tabs>
        <w:spacing w:after="0"/>
        <w:ind w:firstLine="709"/>
        <w:jc w:val="both"/>
        <w:rPr>
          <w:rFonts w:ascii="TimesNewRomanPSMT" w:hAnsi="TimesNewRomanPSMT"/>
          <w:color w:val="000000"/>
          <w:sz w:val="28"/>
          <w:szCs w:val="28"/>
        </w:rPr>
      </w:pPr>
      <w:r w:rsidRPr="000423A3">
        <w:rPr>
          <w:rFonts w:ascii="Times New Roman" w:eastAsia="Calibri" w:hAnsi="Times New Roman" w:cs="Times New Roman"/>
          <w:sz w:val="28"/>
          <w:szCs w:val="28"/>
        </w:rPr>
        <w:t>g. Оценка состояния пациента по шкалам: шкала оценки органной недостаточности у пациентов, находящихся на интенсивной терапии (</w:t>
      </w:r>
      <w:r w:rsidRPr="000423A3">
        <w:rPr>
          <w:rFonts w:ascii="Times New Roman" w:eastAsia="Calibri" w:hAnsi="Times New Roman" w:cs="Times New Roman"/>
          <w:sz w:val="28"/>
          <w:szCs w:val="28"/>
          <w:lang w:val="en-US"/>
        </w:rPr>
        <w:t>Sequential</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Organ</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Failure</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Assessment</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SOFA</w:t>
      </w:r>
      <w:r w:rsidRPr="000423A3">
        <w:rPr>
          <w:rFonts w:ascii="Times New Roman" w:eastAsia="Calibri" w:hAnsi="Times New Roman" w:cs="Times New Roman"/>
          <w:sz w:val="28"/>
          <w:szCs w:val="28"/>
        </w:rPr>
        <w:t>), шкала оценки органной недостаточности у пациентов детского возраста, находящихся на интенсивной терапии (</w:t>
      </w:r>
      <w:r w:rsidRPr="000423A3">
        <w:rPr>
          <w:rFonts w:ascii="Times New Roman" w:eastAsia="Calibri" w:hAnsi="Times New Roman" w:cs="Times New Roman"/>
          <w:sz w:val="28"/>
          <w:szCs w:val="28"/>
          <w:lang w:val="en-US"/>
        </w:rPr>
        <w:t>Pediatric</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Sequential</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Organ</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Failure</w:t>
      </w:r>
      <w:r w:rsidRPr="000423A3">
        <w:rPr>
          <w:rFonts w:ascii="Times New Roman" w:eastAsia="Calibri" w:hAnsi="Times New Roman" w:cs="Times New Roman"/>
          <w:sz w:val="28"/>
          <w:szCs w:val="28"/>
        </w:rPr>
        <w:t xml:space="preserve"> </w:t>
      </w:r>
      <w:r w:rsidRPr="000423A3">
        <w:rPr>
          <w:rFonts w:ascii="Times New Roman" w:eastAsia="Calibri" w:hAnsi="Times New Roman" w:cs="Times New Roman"/>
          <w:sz w:val="28"/>
          <w:szCs w:val="28"/>
          <w:lang w:val="en-US"/>
        </w:rPr>
        <w:t>Assessment</w:t>
      </w:r>
      <w:r w:rsidRPr="000423A3">
        <w:rPr>
          <w:rFonts w:ascii="Times New Roman" w:eastAsia="Calibri" w:hAnsi="Times New Roman" w:cs="Times New Roman"/>
          <w:sz w:val="28"/>
          <w:szCs w:val="28"/>
        </w:rPr>
        <w:t xml:space="preserve">, </w:t>
      </w:r>
      <w:proofErr w:type="spellStart"/>
      <w:r w:rsidRPr="000423A3">
        <w:rPr>
          <w:rFonts w:ascii="Times New Roman" w:eastAsia="Calibri" w:hAnsi="Times New Roman" w:cs="Times New Roman"/>
          <w:sz w:val="28"/>
          <w:szCs w:val="28"/>
          <w:lang w:val="en-US"/>
        </w:rPr>
        <w:t>pSOFA</w:t>
      </w:r>
      <w:proofErr w:type="spellEnd"/>
      <w:r w:rsidRPr="000423A3">
        <w:rPr>
          <w:rFonts w:ascii="Times New Roman" w:eastAsia="Calibri" w:hAnsi="Times New Roman" w:cs="Times New Roman"/>
          <w:sz w:val="28"/>
          <w:szCs w:val="28"/>
        </w:rPr>
        <w:t>), шкала реабилитационной маршрутизации</w:t>
      </w:r>
      <w:r w:rsidR="00AC65CF">
        <w:rPr>
          <w:rFonts w:ascii="Times New Roman" w:eastAsia="Calibri" w:hAnsi="Times New Roman" w:cs="Times New Roman"/>
          <w:sz w:val="28"/>
          <w:szCs w:val="28"/>
        </w:rPr>
        <w:t xml:space="preserve">; </w:t>
      </w:r>
      <w:r w:rsidR="00AC65CF">
        <w:rPr>
          <w:rFonts w:ascii="TimesNewRomanPSMT" w:hAnsi="TimesNewRomanPSMT"/>
          <w:color w:val="000000"/>
          <w:sz w:val="28"/>
          <w:szCs w:val="28"/>
        </w:rPr>
        <w:t>индекс оценки тяжести и распространенности псориаза (</w:t>
      </w:r>
      <w:proofErr w:type="spellStart"/>
      <w:r w:rsidR="00AC65CF">
        <w:rPr>
          <w:rFonts w:ascii="TimesNewRomanPSMT" w:hAnsi="TimesNewRomanPSMT"/>
          <w:color w:val="000000"/>
          <w:sz w:val="28"/>
          <w:szCs w:val="28"/>
        </w:rPr>
        <w:t>Psoriasis</w:t>
      </w:r>
      <w:proofErr w:type="spellEnd"/>
      <w:r w:rsidR="00AC65CF">
        <w:rPr>
          <w:rFonts w:ascii="TimesNewRomanPSMT" w:hAnsi="TimesNewRomanPSMT"/>
          <w:color w:val="000000"/>
          <w:sz w:val="28"/>
          <w:szCs w:val="28"/>
        </w:rPr>
        <w:t xml:space="preserve"> </w:t>
      </w:r>
      <w:proofErr w:type="spellStart"/>
      <w:r w:rsidR="00AC65CF">
        <w:rPr>
          <w:rFonts w:ascii="TimesNewRomanPSMT" w:hAnsi="TimesNewRomanPSMT"/>
          <w:color w:val="000000"/>
          <w:sz w:val="28"/>
          <w:szCs w:val="28"/>
        </w:rPr>
        <w:t>Area</w:t>
      </w:r>
      <w:proofErr w:type="spellEnd"/>
      <w:r w:rsidR="00AC65CF">
        <w:rPr>
          <w:rFonts w:ascii="TimesNewRomanPSMT" w:hAnsi="TimesNewRomanPSMT"/>
          <w:color w:val="000000"/>
          <w:sz w:val="28"/>
          <w:szCs w:val="28"/>
        </w:rPr>
        <w:t xml:space="preserve"> </w:t>
      </w:r>
      <w:proofErr w:type="spellStart"/>
      <w:r w:rsidR="00AC65CF">
        <w:rPr>
          <w:rFonts w:ascii="TimesNewRomanPSMT" w:hAnsi="TimesNewRomanPSMT"/>
          <w:color w:val="000000"/>
          <w:sz w:val="28"/>
          <w:szCs w:val="28"/>
        </w:rPr>
        <w:t>Severity</w:t>
      </w:r>
      <w:proofErr w:type="spellEnd"/>
      <w:r w:rsidR="00AC65CF">
        <w:rPr>
          <w:rFonts w:ascii="TimesNewRomanPSMT" w:hAnsi="TimesNewRomanPSMT"/>
          <w:color w:val="000000"/>
          <w:sz w:val="28"/>
          <w:szCs w:val="28"/>
        </w:rPr>
        <w:t xml:space="preserve"> </w:t>
      </w:r>
      <w:proofErr w:type="spellStart"/>
      <w:r w:rsidR="00AC65CF">
        <w:rPr>
          <w:rFonts w:ascii="TimesNewRomanPSMT" w:hAnsi="TimesNewRomanPSMT"/>
          <w:color w:val="000000"/>
          <w:sz w:val="28"/>
          <w:szCs w:val="28"/>
        </w:rPr>
        <w:t>Index</w:t>
      </w:r>
      <w:proofErr w:type="spellEnd"/>
      <w:r w:rsidR="00AC65CF">
        <w:rPr>
          <w:rFonts w:ascii="TimesNewRomanPSMT" w:hAnsi="TimesNewRomanPSMT"/>
          <w:color w:val="000000"/>
          <w:sz w:val="28"/>
          <w:szCs w:val="28"/>
        </w:rPr>
        <w:t>, PASI);</w:t>
      </w:r>
    </w:p>
    <w:p w14:paraId="43016D8C"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h. Длительность непрерывного проведения ресурсоемких медицинских услуг (искусственной вентиляции легких, видео-ЭЭГ-мониторинга);</w:t>
      </w:r>
    </w:p>
    <w:p w14:paraId="28D47EDC"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lastRenderedPageBreak/>
        <w:t>i. Количество дней проведения лучевой терапии (фракций);</w:t>
      </w:r>
    </w:p>
    <w:p w14:paraId="7B138015"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rPr>
        <w:t>j. Пол;</w:t>
      </w:r>
    </w:p>
    <w:p w14:paraId="36258E61" w14:textId="77777777" w:rsid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k</w:t>
      </w:r>
      <w:r w:rsidRPr="000423A3">
        <w:rPr>
          <w:rFonts w:ascii="Times New Roman" w:eastAsia="Calibri" w:hAnsi="Times New Roman" w:cs="Times New Roman"/>
          <w:sz w:val="28"/>
          <w:szCs w:val="28"/>
        </w:rPr>
        <w:t>. Длительность лечения;</w:t>
      </w:r>
    </w:p>
    <w:p w14:paraId="59D3F6AE" w14:textId="77777777" w:rsidR="00AC65CF" w:rsidRPr="000423A3" w:rsidRDefault="00AC65CF" w:rsidP="00AC65CF">
      <w:pPr>
        <w:tabs>
          <w:tab w:val="left" w:pos="9921"/>
        </w:tabs>
        <w:spacing w:after="0"/>
        <w:ind w:firstLine="709"/>
        <w:jc w:val="both"/>
        <w:rPr>
          <w:rFonts w:ascii="Times New Roman" w:eastAsia="Calibri" w:hAnsi="Times New Roman" w:cs="Times New Roman"/>
          <w:sz w:val="28"/>
          <w:szCs w:val="28"/>
        </w:rPr>
      </w:pPr>
      <w:r w:rsidRPr="00AC65CF">
        <w:rPr>
          <w:rFonts w:ascii="Times New Roman" w:eastAsia="Calibri" w:hAnsi="Times New Roman" w:cs="Times New Roman"/>
          <w:sz w:val="28"/>
          <w:szCs w:val="28"/>
        </w:rPr>
        <w:t>l. Этап лечения, в том числе долечивание пацие</w:t>
      </w:r>
      <w:r>
        <w:rPr>
          <w:rFonts w:ascii="Times New Roman" w:eastAsia="Calibri" w:hAnsi="Times New Roman" w:cs="Times New Roman"/>
          <w:sz w:val="28"/>
          <w:szCs w:val="28"/>
        </w:rPr>
        <w:t xml:space="preserve">нтов с </w:t>
      </w:r>
      <w:proofErr w:type="spellStart"/>
      <w:r>
        <w:rPr>
          <w:rFonts w:ascii="Times New Roman" w:eastAsia="Calibri" w:hAnsi="Times New Roman" w:cs="Times New Roman"/>
          <w:sz w:val="28"/>
          <w:szCs w:val="28"/>
        </w:rPr>
        <w:t>коронавирусной</w:t>
      </w:r>
      <w:proofErr w:type="spellEnd"/>
      <w:r>
        <w:rPr>
          <w:rFonts w:ascii="Times New Roman" w:eastAsia="Calibri" w:hAnsi="Times New Roman" w:cs="Times New Roman"/>
          <w:sz w:val="28"/>
          <w:szCs w:val="28"/>
        </w:rPr>
        <w:t xml:space="preserve"> инфекцией </w:t>
      </w:r>
      <w:r w:rsidRPr="00AC65CF">
        <w:rPr>
          <w:rFonts w:ascii="Times New Roman" w:eastAsia="Calibri" w:hAnsi="Times New Roman" w:cs="Times New Roman"/>
          <w:sz w:val="28"/>
          <w:szCs w:val="28"/>
        </w:rPr>
        <w:t xml:space="preserve">COVID-19, </w:t>
      </w:r>
      <w:proofErr w:type="spellStart"/>
      <w:r w:rsidRPr="00AC65CF">
        <w:rPr>
          <w:rFonts w:ascii="Times New Roman" w:eastAsia="Calibri" w:hAnsi="Times New Roman" w:cs="Times New Roman"/>
          <w:sz w:val="28"/>
          <w:szCs w:val="28"/>
        </w:rPr>
        <w:t>посттрансплантационный</w:t>
      </w:r>
      <w:proofErr w:type="spellEnd"/>
      <w:r w:rsidRPr="00AC65CF">
        <w:rPr>
          <w:rFonts w:ascii="Times New Roman" w:eastAsia="Calibri" w:hAnsi="Times New Roman" w:cs="Times New Roman"/>
          <w:sz w:val="28"/>
          <w:szCs w:val="28"/>
        </w:rPr>
        <w:t xml:space="preserve"> период после пересадки костного мозга;</w:t>
      </w:r>
    </w:p>
    <w:p w14:paraId="33AB4A14"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m</w:t>
      </w:r>
      <w:r w:rsidRPr="000423A3">
        <w:rPr>
          <w:rFonts w:ascii="Times New Roman" w:eastAsia="Calibri" w:hAnsi="Times New Roman" w:cs="Times New Roman"/>
          <w:sz w:val="28"/>
          <w:szCs w:val="28"/>
        </w:rPr>
        <w:t>. Показания к применению лекарственного препарата;</w:t>
      </w:r>
    </w:p>
    <w:p w14:paraId="4D45A513" w14:textId="77777777" w:rsidR="000423A3" w:rsidRP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n</w:t>
      </w:r>
      <w:r w:rsidRPr="000423A3">
        <w:rPr>
          <w:rFonts w:ascii="Times New Roman" w:eastAsia="Calibri" w:hAnsi="Times New Roman" w:cs="Times New Roman"/>
          <w:sz w:val="28"/>
          <w:szCs w:val="28"/>
        </w:rPr>
        <w:t>. Объем послеоперационных грыж брюшной стенки;</w:t>
      </w:r>
    </w:p>
    <w:p w14:paraId="03DAB282" w14:textId="77777777" w:rsidR="000423A3" w:rsidRDefault="000423A3" w:rsidP="000423A3">
      <w:pPr>
        <w:tabs>
          <w:tab w:val="left" w:pos="9921"/>
        </w:tabs>
        <w:spacing w:after="0"/>
        <w:ind w:firstLine="709"/>
        <w:jc w:val="both"/>
        <w:rPr>
          <w:rFonts w:ascii="Times New Roman" w:eastAsia="Calibri" w:hAnsi="Times New Roman" w:cs="Times New Roman"/>
          <w:sz w:val="28"/>
          <w:szCs w:val="28"/>
        </w:rPr>
      </w:pPr>
      <w:r w:rsidRPr="000423A3">
        <w:rPr>
          <w:rFonts w:ascii="Times New Roman" w:eastAsia="Calibri" w:hAnsi="Times New Roman" w:cs="Times New Roman"/>
          <w:sz w:val="28"/>
          <w:szCs w:val="28"/>
          <w:lang w:val="en-US"/>
        </w:rPr>
        <w:t>o</w:t>
      </w:r>
      <w:r w:rsidRPr="000423A3">
        <w:rPr>
          <w:rFonts w:ascii="Times New Roman" w:eastAsia="Calibri" w:hAnsi="Times New Roman" w:cs="Times New Roman"/>
          <w:sz w:val="28"/>
          <w:szCs w:val="28"/>
        </w:rPr>
        <w:t xml:space="preserve">. </w:t>
      </w:r>
      <w:r w:rsidR="000B7D73">
        <w:rPr>
          <w:rFonts w:ascii="Times New Roman" w:eastAsia="Calibri" w:hAnsi="Times New Roman" w:cs="Times New Roman"/>
          <w:sz w:val="28"/>
          <w:szCs w:val="28"/>
        </w:rPr>
        <w:t>Степень тяжести заболевания;</w:t>
      </w:r>
    </w:p>
    <w:p w14:paraId="77FEC837" w14:textId="77777777" w:rsidR="000B7D73" w:rsidRPr="000423A3" w:rsidRDefault="000B7D73" w:rsidP="000B7D73">
      <w:pPr>
        <w:tabs>
          <w:tab w:val="left" w:pos="9921"/>
        </w:tabs>
        <w:spacing w:after="0"/>
        <w:ind w:firstLine="709"/>
        <w:jc w:val="both"/>
        <w:rPr>
          <w:rFonts w:ascii="Times New Roman" w:eastAsia="Calibri" w:hAnsi="Times New Roman" w:cs="Times New Roman"/>
          <w:sz w:val="28"/>
          <w:szCs w:val="28"/>
        </w:rPr>
      </w:pPr>
      <w:r w:rsidRPr="000B7D73">
        <w:rPr>
          <w:rFonts w:ascii="Times New Roman" w:eastAsia="Calibri" w:hAnsi="Times New Roman" w:cs="Times New Roman"/>
          <w:sz w:val="28"/>
          <w:szCs w:val="28"/>
        </w:rPr>
        <w:t>p. Сочетание нескольких классификаци</w:t>
      </w:r>
      <w:r>
        <w:rPr>
          <w:rFonts w:ascii="Times New Roman" w:eastAsia="Calibri" w:hAnsi="Times New Roman" w:cs="Times New Roman"/>
          <w:sz w:val="28"/>
          <w:szCs w:val="28"/>
        </w:rPr>
        <w:t xml:space="preserve">онных критериев в рамках одного </w:t>
      </w:r>
      <w:r w:rsidRPr="000B7D73">
        <w:rPr>
          <w:rFonts w:ascii="Times New Roman" w:eastAsia="Calibri" w:hAnsi="Times New Roman" w:cs="Times New Roman"/>
          <w:sz w:val="28"/>
          <w:szCs w:val="28"/>
        </w:rPr>
        <w:t>классификационного критерия (напри</w:t>
      </w:r>
      <w:r>
        <w:rPr>
          <w:rFonts w:ascii="Times New Roman" w:eastAsia="Calibri" w:hAnsi="Times New Roman" w:cs="Times New Roman"/>
          <w:sz w:val="28"/>
          <w:szCs w:val="28"/>
        </w:rPr>
        <w:t xml:space="preserve">мер, сочетание оценки состояния </w:t>
      </w:r>
      <w:r w:rsidRPr="000B7D73">
        <w:rPr>
          <w:rFonts w:ascii="Times New Roman" w:eastAsia="Calibri" w:hAnsi="Times New Roman" w:cs="Times New Roman"/>
          <w:sz w:val="28"/>
          <w:szCs w:val="28"/>
        </w:rPr>
        <w:t>пациента по шкале реабилитацион</w:t>
      </w:r>
      <w:r>
        <w:rPr>
          <w:rFonts w:ascii="Times New Roman" w:eastAsia="Calibri" w:hAnsi="Times New Roman" w:cs="Times New Roman"/>
          <w:sz w:val="28"/>
          <w:szCs w:val="28"/>
        </w:rPr>
        <w:t xml:space="preserve">ной маршрутизации с назначением </w:t>
      </w:r>
      <w:r w:rsidRPr="000B7D73">
        <w:rPr>
          <w:rFonts w:ascii="Times New Roman" w:eastAsia="Calibri" w:hAnsi="Times New Roman" w:cs="Times New Roman"/>
          <w:sz w:val="28"/>
          <w:szCs w:val="28"/>
        </w:rPr>
        <w:t>ботулинического токсина).</w:t>
      </w:r>
    </w:p>
    <w:p w14:paraId="0453DF85"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0423A3">
        <w:rPr>
          <w:rFonts w:ascii="Times New Roman" w:eastAsia="Times New Roman" w:hAnsi="Times New Roman" w:cs="Times New Roman"/>
          <w:sz w:val="28"/>
          <w:szCs w:val="20"/>
          <w:lang w:eastAsia="ru-RU"/>
        </w:rPr>
        <w:t>нейтропенией</w:t>
      </w:r>
      <w:proofErr w:type="spellEnd"/>
      <w:r w:rsidRPr="000423A3">
        <w:rPr>
          <w:rFonts w:ascii="Times New Roman" w:eastAsia="Times New Roman" w:hAnsi="Times New Roman" w:cs="Times New Roman"/>
          <w:sz w:val="28"/>
          <w:szCs w:val="20"/>
          <w:lang w:eastAsia="ru-RU"/>
        </w:rPr>
        <w:t xml:space="preserve"> (подробности кодирования указанных состояний представлены в </w:t>
      </w:r>
      <w:r w:rsidRPr="00AF4FF1">
        <w:rPr>
          <w:rFonts w:ascii="Times New Roman" w:eastAsia="Times New Roman" w:hAnsi="Times New Roman" w:cs="Times New Roman"/>
          <w:sz w:val="28"/>
          <w:szCs w:val="20"/>
          <w:lang w:eastAsia="ru-RU"/>
        </w:rPr>
        <w:t xml:space="preserve">Приложении </w:t>
      </w:r>
      <w:r w:rsidRPr="00582BB6">
        <w:rPr>
          <w:rFonts w:ascii="Times New Roman" w:eastAsia="Times New Roman" w:hAnsi="Times New Roman" w:cs="Times New Roman"/>
          <w:sz w:val="28"/>
          <w:szCs w:val="20"/>
          <w:lang w:eastAsia="ru-RU"/>
        </w:rPr>
        <w:t>24</w:t>
      </w:r>
      <w:r w:rsidR="00F53850" w:rsidRPr="00582BB6">
        <w:rPr>
          <w:rFonts w:ascii="Times New Roman" w:eastAsia="Times New Roman" w:hAnsi="Times New Roman" w:cs="Times New Roman"/>
          <w:sz w:val="28"/>
          <w:szCs w:val="20"/>
          <w:lang w:eastAsia="ru-RU"/>
        </w:rPr>
        <w:t xml:space="preserve"> к</w:t>
      </w:r>
      <w:r w:rsidR="00F53850" w:rsidRPr="00F53850">
        <w:rPr>
          <w:rFonts w:ascii="Times New Roman" w:eastAsia="Times New Roman" w:hAnsi="Times New Roman" w:cs="Times New Roman"/>
          <w:sz w:val="28"/>
          <w:szCs w:val="20"/>
          <w:lang w:eastAsia="ru-RU"/>
        </w:rPr>
        <w:t xml:space="preserve"> Тарифному соглашению</w:t>
      </w:r>
      <w:r w:rsidRPr="000423A3">
        <w:rPr>
          <w:rFonts w:ascii="Times New Roman" w:eastAsia="Times New Roman" w:hAnsi="Times New Roman" w:cs="Times New Roman"/>
          <w:sz w:val="28"/>
          <w:szCs w:val="20"/>
          <w:lang w:eastAsia="ru-RU"/>
        </w:rPr>
        <w:t>).</w:t>
      </w:r>
    </w:p>
    <w:p w14:paraId="20B29668"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 xml:space="preserve">Описание алгоритма группировки для случаев лечения, оплата которых осуществляется по КСГ, представлено в </w:t>
      </w:r>
      <w:r w:rsidRPr="00432FAF">
        <w:rPr>
          <w:rFonts w:ascii="Times New Roman" w:eastAsia="Times New Roman" w:hAnsi="Times New Roman" w:cs="Times New Roman"/>
          <w:sz w:val="28"/>
          <w:szCs w:val="20"/>
          <w:lang w:eastAsia="ru-RU"/>
        </w:rPr>
        <w:t xml:space="preserve">Приложении </w:t>
      </w:r>
      <w:r w:rsidRPr="00582BB6">
        <w:rPr>
          <w:rFonts w:ascii="Times New Roman" w:eastAsia="Times New Roman" w:hAnsi="Times New Roman" w:cs="Times New Roman"/>
          <w:sz w:val="28"/>
          <w:szCs w:val="20"/>
          <w:lang w:eastAsia="ru-RU"/>
        </w:rPr>
        <w:t>23</w:t>
      </w:r>
      <w:r w:rsidR="00F53850" w:rsidRPr="00582BB6">
        <w:rPr>
          <w:rFonts w:ascii="Times New Roman" w:eastAsia="Times New Roman" w:hAnsi="Times New Roman" w:cs="Times New Roman"/>
          <w:sz w:val="28"/>
          <w:szCs w:val="20"/>
          <w:lang w:eastAsia="ru-RU"/>
        </w:rPr>
        <w:t xml:space="preserve"> </w:t>
      </w:r>
      <w:r w:rsidR="00F53850" w:rsidRPr="00F53850">
        <w:rPr>
          <w:rFonts w:ascii="Times New Roman" w:eastAsia="Times New Roman" w:hAnsi="Times New Roman" w:cs="Times New Roman"/>
          <w:sz w:val="28"/>
          <w:szCs w:val="20"/>
          <w:lang w:eastAsia="ru-RU"/>
        </w:rPr>
        <w:t>к Тарифному соглашению</w:t>
      </w:r>
      <w:r w:rsidRPr="00432FAF">
        <w:rPr>
          <w:rFonts w:ascii="Times New Roman" w:eastAsia="Times New Roman" w:hAnsi="Times New Roman" w:cs="Times New Roman"/>
          <w:sz w:val="28"/>
          <w:szCs w:val="20"/>
          <w:lang w:eastAsia="ru-RU"/>
        </w:rPr>
        <w:t>.</w:t>
      </w:r>
    </w:p>
    <w:p w14:paraId="7E40EA3F" w14:textId="77777777" w:rsidR="000423A3" w:rsidRP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1B676441" w14:textId="77777777" w:rsidR="000423A3" w:rsidRDefault="000423A3"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423A3">
        <w:rPr>
          <w:rFonts w:ascii="Times New Roman" w:eastAsia="Times New Roman" w:hAnsi="Times New Roman" w:cs="Times New Roman"/>
          <w:sz w:val="28"/>
          <w:szCs w:val="20"/>
          <w:lang w:eastAsia="ru-RU"/>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687DE4B5" w14:textId="77777777" w:rsidR="00675B67" w:rsidRPr="000423A3" w:rsidRDefault="00675B67" w:rsidP="000423A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40BBDE74" w14:textId="77777777" w:rsidR="000423A3" w:rsidRPr="000423A3" w:rsidRDefault="009E3705" w:rsidP="00675B67">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675B67">
        <w:rPr>
          <w:rFonts w:ascii="Times New Roman" w:eastAsia="Times New Roman" w:hAnsi="Times New Roman" w:cs="Times New Roman"/>
          <w:sz w:val="28"/>
          <w:szCs w:val="20"/>
          <w:lang w:eastAsia="ru-RU"/>
        </w:rPr>
        <w:t xml:space="preserve"> </w:t>
      </w:r>
      <w:r w:rsidR="000423A3" w:rsidRPr="000423A3">
        <w:rPr>
          <w:rFonts w:ascii="Times New Roman" w:eastAsia="Times New Roman" w:hAnsi="Times New Roman" w:cs="Times New Roman"/>
          <w:sz w:val="28"/>
          <w:szCs w:val="20"/>
          <w:lang w:eastAsia="ru-RU"/>
        </w:rPr>
        <w:t>, где:</w:t>
      </w:r>
    </w:p>
    <w:p w14:paraId="0251D4CC" w14:textId="77777777" w:rsidR="000423A3" w:rsidRPr="000423A3" w:rsidRDefault="000423A3" w:rsidP="000423A3">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0423A3" w:rsidRPr="000423A3" w14:paraId="1BBCB0D2" w14:textId="77777777" w:rsidTr="000F5A9B">
        <w:tc>
          <w:tcPr>
            <w:tcW w:w="1587" w:type="dxa"/>
            <w:tcBorders>
              <w:top w:val="nil"/>
              <w:left w:val="nil"/>
              <w:bottom w:val="nil"/>
              <w:right w:val="nil"/>
            </w:tcBorders>
          </w:tcPr>
          <w:p w14:paraId="185D429F" w14:textId="77777777" w:rsidR="000423A3" w:rsidRPr="000423A3" w:rsidRDefault="000423A3" w:rsidP="000423A3">
            <w:pPr>
              <w:widowControl w:val="0"/>
              <w:autoSpaceDE w:val="0"/>
              <w:autoSpaceDN w:val="0"/>
              <w:spacing w:after="0" w:line="240" w:lineRule="auto"/>
              <w:rPr>
                <w:rFonts w:ascii="Times New Roman" w:eastAsia="Times New Roman" w:hAnsi="Times New Roman" w:cs="Times New Roman"/>
                <w:sz w:val="28"/>
                <w:szCs w:val="20"/>
                <w:lang w:eastAsia="ru-RU"/>
              </w:rPr>
            </w:pPr>
            <w:r w:rsidRPr="000423A3">
              <w:rPr>
                <w:rFonts w:ascii="Calibri" w:eastAsia="Times New Roman" w:hAnsi="Calibri" w:cs="Calibri"/>
                <w:position w:val="-12"/>
                <w:szCs w:val="20"/>
                <w:lang w:eastAsia="ru-RU"/>
              </w:rPr>
              <w:object w:dxaOrig="680" w:dyaOrig="360" w14:anchorId="537FC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1.75pt" o:ole="">
                  <v:imagedata r:id="rId9" o:title=""/>
                </v:shape>
                <o:OLEObject Type="Embed" ProgID="Equation.3" ShapeID="_x0000_i1025" DrawAspect="Content" ObjectID="_1830318926" r:id="rId10"/>
              </w:object>
            </w:r>
          </w:p>
        </w:tc>
        <w:tc>
          <w:tcPr>
            <w:tcW w:w="7831" w:type="dxa"/>
            <w:tcBorders>
              <w:top w:val="nil"/>
              <w:left w:val="nil"/>
              <w:bottom w:val="nil"/>
              <w:right w:val="nil"/>
            </w:tcBorders>
          </w:tcPr>
          <w:p w14:paraId="4CD17D31" w14:textId="77777777" w:rsidR="000423A3" w:rsidRPr="000423A3" w:rsidRDefault="000423A3" w:rsidP="000423A3">
            <w:pPr>
              <w:widowControl w:val="0"/>
              <w:autoSpaceDE w:val="0"/>
              <w:autoSpaceDN w:val="0"/>
              <w:spacing w:after="0" w:line="240" w:lineRule="auto"/>
              <w:rPr>
                <w:rFonts w:ascii="Times New Roman" w:eastAsia="Times New Roman" w:hAnsi="Times New Roman" w:cs="Times New Roman"/>
                <w:sz w:val="26"/>
                <w:szCs w:val="26"/>
                <w:lang w:eastAsia="ru-RU"/>
              </w:rPr>
            </w:pPr>
            <w:r w:rsidRPr="000423A3">
              <w:rPr>
                <w:rFonts w:ascii="Times New Roman" w:eastAsia="Times New Roman" w:hAnsi="Times New Roman" w:cs="Times New Roman"/>
                <w:sz w:val="26"/>
                <w:szCs w:val="26"/>
                <w:lang w:eastAsia="ru-RU"/>
              </w:rPr>
              <w:t>размер финансового обеспечения медицинской организации, рублей;</w:t>
            </w:r>
          </w:p>
        </w:tc>
      </w:tr>
      <w:tr w:rsidR="00675B67" w:rsidRPr="000423A3" w14:paraId="023CEB25" w14:textId="77777777" w:rsidTr="000F5A9B">
        <w:tc>
          <w:tcPr>
            <w:tcW w:w="1587" w:type="dxa"/>
            <w:tcBorders>
              <w:top w:val="nil"/>
              <w:left w:val="nil"/>
              <w:bottom w:val="nil"/>
              <w:right w:val="nil"/>
            </w:tcBorders>
          </w:tcPr>
          <w:p w14:paraId="30D830F9" w14:textId="77777777" w:rsidR="00675B67" w:rsidRPr="00AF61D9" w:rsidRDefault="00675B67" w:rsidP="00675B67">
            <w:pPr>
              <w:widowControl w:val="0"/>
              <w:autoSpaceDE w:val="0"/>
              <w:autoSpaceDN w:val="0"/>
              <w:spacing w:after="0" w:line="240" w:lineRule="auto"/>
              <w:rPr>
                <w:rFonts w:ascii="Times New Roman" w:eastAsia="Times New Roman" w:hAnsi="Times New Roman" w:cs="Times New Roman"/>
                <w:sz w:val="27"/>
                <w:szCs w:val="27"/>
                <w:lang w:eastAsia="ru-RU"/>
              </w:rPr>
            </w:pPr>
            <w:r w:rsidRPr="00AF61D9">
              <w:rPr>
                <w:rFonts w:ascii="Times New Roman" w:hAnsi="Times New Roman"/>
                <w:sz w:val="27"/>
                <w:szCs w:val="27"/>
              </w:rPr>
              <w:t>«</w:t>
            </w:r>
            <m:oMath>
              <m:sSub>
                <m:sSubPr>
                  <m:ctrlPr>
                    <w:rPr>
                      <w:rFonts w:ascii="Cambria Math" w:eastAsia="Times New Roman" w:hAnsi="Cambria Math" w:cs="Calibri"/>
                      <w:i/>
                      <w:sz w:val="27"/>
                      <w:szCs w:val="27"/>
                      <w:lang w:eastAsia="ru-RU"/>
                    </w:rPr>
                  </m:ctrlPr>
                </m:sSubPr>
                <m:e>
                  <m:r>
                    <w:rPr>
                      <w:rFonts w:ascii="Cambria Math" w:eastAsia="Times New Roman" w:hAnsi="Cambria Math" w:cs="Calibri"/>
                      <w:sz w:val="27"/>
                      <w:szCs w:val="27"/>
                      <w:lang w:eastAsia="ru-RU"/>
                    </w:rPr>
                    <m:t>СС</m:t>
                  </m:r>
                </m:e>
                <m:sub>
                  <m:r>
                    <w:rPr>
                      <w:rFonts w:ascii="Cambria Math" w:eastAsia="Times New Roman" w:hAnsi="Cambria Math" w:cs="Calibri"/>
                      <w:sz w:val="27"/>
                      <w:szCs w:val="27"/>
                      <w:lang w:eastAsia="ru-RU"/>
                    </w:rPr>
                    <m:t>КСГ</m:t>
                  </m:r>
                </m:sub>
              </m:sSub>
            </m:oMath>
          </w:p>
        </w:tc>
        <w:tc>
          <w:tcPr>
            <w:tcW w:w="7831" w:type="dxa"/>
            <w:tcBorders>
              <w:top w:val="nil"/>
              <w:left w:val="nil"/>
              <w:bottom w:val="nil"/>
              <w:right w:val="nil"/>
            </w:tcBorders>
          </w:tcPr>
          <w:p w14:paraId="70DB7B46" w14:textId="77777777" w:rsidR="00675B67" w:rsidRDefault="00675B67" w:rsidP="00675B67">
            <w:pPr>
              <w:widowControl w:val="0"/>
              <w:autoSpaceDE w:val="0"/>
              <w:autoSpaceDN w:val="0"/>
              <w:spacing w:after="0" w:line="240" w:lineRule="auto"/>
              <w:jc w:val="both"/>
              <w:rPr>
                <w:rFonts w:ascii="Times New Roman" w:eastAsia="Times New Roman" w:hAnsi="Times New Roman" w:cs="Times New Roman"/>
                <w:sz w:val="27"/>
                <w:szCs w:val="27"/>
                <w:lang w:eastAsia="ru-RU"/>
              </w:rPr>
            </w:pPr>
            <w:r w:rsidRPr="00AF61D9">
              <w:rPr>
                <w:rFonts w:ascii="Times New Roman" w:eastAsia="Times New Roman" w:hAnsi="Times New Roman" w:cs="Times New Roman"/>
                <w:sz w:val="27"/>
                <w:szCs w:val="27"/>
                <w:lang w:eastAsia="ru-RU"/>
              </w:rPr>
              <w:t xml:space="preserve">стоимость законченного случая госпитализации </w:t>
            </w:r>
            <w:r w:rsidRPr="00AF61D9">
              <w:rPr>
                <w:rFonts w:ascii="Times New Roman" w:eastAsia="Times New Roman" w:hAnsi="Times New Roman" w:cs="Times New Roman"/>
                <w:sz w:val="27"/>
                <w:szCs w:val="27"/>
                <w:lang w:eastAsia="ru-RU"/>
              </w:rPr>
              <w:br/>
              <w:t xml:space="preserve">в </w:t>
            </w:r>
            <w:r>
              <w:rPr>
                <w:rFonts w:ascii="Times New Roman" w:eastAsia="Times New Roman" w:hAnsi="Times New Roman" w:cs="Times New Roman"/>
                <w:sz w:val="27"/>
                <w:szCs w:val="27"/>
                <w:lang w:eastAsia="ru-RU"/>
              </w:rPr>
              <w:t>стационарных условиях, рублей.</w:t>
            </w:r>
          </w:p>
          <w:p w14:paraId="57FF8FCF" w14:textId="77777777" w:rsidR="00C61444" w:rsidRPr="00AF61D9" w:rsidRDefault="00C61444" w:rsidP="00675B67">
            <w:pPr>
              <w:widowControl w:val="0"/>
              <w:autoSpaceDE w:val="0"/>
              <w:autoSpaceDN w:val="0"/>
              <w:spacing w:after="0" w:line="240" w:lineRule="auto"/>
              <w:jc w:val="both"/>
              <w:rPr>
                <w:rFonts w:ascii="Times New Roman" w:eastAsia="Times New Roman" w:hAnsi="Times New Roman" w:cs="Times New Roman"/>
                <w:sz w:val="27"/>
                <w:szCs w:val="27"/>
                <w:lang w:eastAsia="ru-RU"/>
              </w:rPr>
            </w:pPr>
          </w:p>
        </w:tc>
      </w:tr>
    </w:tbl>
    <w:p w14:paraId="76158FFA" w14:textId="77777777" w:rsidR="003C0CDC" w:rsidRPr="003C0CDC" w:rsidRDefault="003C0CDC" w:rsidP="003C0CDC">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2.1. Основные параметры оплаты медицинской помощи по КСГ, определяющие стоимость законченного случая лечения</w:t>
      </w:r>
    </w:p>
    <w:p w14:paraId="34416A1A" w14:textId="77777777" w:rsidR="003C0CDC" w:rsidRPr="003C0CDC" w:rsidRDefault="003C0CDC" w:rsidP="003C0CDC">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4C9030CD"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Расчет стоимости законченного случая лечения по КСГ осуществляется на основе следующих экономических параметров:</w:t>
      </w:r>
    </w:p>
    <w:p w14:paraId="33B30827" w14:textId="3E50A125" w:rsidR="002C3D21" w:rsidRPr="00BE086F" w:rsidRDefault="00800834" w:rsidP="006A7CD3">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 xml:space="preserve">1. </w:t>
      </w:r>
      <w:r w:rsidR="00BB45FB" w:rsidRPr="00BE086F">
        <w:rPr>
          <w:rFonts w:ascii="Times New Roman" w:eastAsia="Aptos" w:hAnsi="Times New Roman" w:cs="Times New Roman"/>
          <w:sz w:val="28"/>
          <w:szCs w:val="28"/>
        </w:rPr>
        <w:t>Размер базовой ставки без учета коэффициента дифференциации</w:t>
      </w:r>
      <w:r w:rsidR="006A7CD3" w:rsidRPr="00BE086F">
        <w:rPr>
          <w:rFonts w:ascii="Times New Roman" w:eastAsia="Times New Roman" w:hAnsi="Times New Roman" w:cs="Times New Roman"/>
          <w:sz w:val="28"/>
          <w:szCs w:val="20"/>
          <w:lang w:eastAsia="ru-RU"/>
        </w:rPr>
        <w:t>;</w:t>
      </w:r>
      <w:r w:rsidR="002C3D21" w:rsidRPr="00BE086F">
        <w:rPr>
          <w:rFonts w:ascii="Times New Roman" w:eastAsia="Times New Roman" w:hAnsi="Times New Roman" w:cs="Times New Roman"/>
          <w:sz w:val="28"/>
          <w:szCs w:val="20"/>
          <w:lang w:eastAsia="ru-RU"/>
        </w:rPr>
        <w:t xml:space="preserve"> </w:t>
      </w:r>
    </w:p>
    <w:p w14:paraId="513EB43E"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lastRenderedPageBreak/>
        <w:t xml:space="preserve">2. Коэффициент относительной </w:t>
      </w:r>
      <w:proofErr w:type="spellStart"/>
      <w:r w:rsidRPr="00800834">
        <w:rPr>
          <w:rFonts w:ascii="Times New Roman" w:eastAsia="Times New Roman" w:hAnsi="Times New Roman" w:cs="Times New Roman"/>
          <w:sz w:val="28"/>
          <w:szCs w:val="20"/>
          <w:lang w:eastAsia="ru-RU"/>
        </w:rPr>
        <w:t>затратоемкости</w:t>
      </w:r>
      <w:proofErr w:type="spellEnd"/>
      <w:r w:rsidRPr="00800834">
        <w:rPr>
          <w:rFonts w:ascii="Times New Roman" w:eastAsia="Times New Roman" w:hAnsi="Times New Roman" w:cs="Times New Roman"/>
          <w:sz w:val="28"/>
          <w:szCs w:val="20"/>
          <w:lang w:eastAsia="ru-RU"/>
        </w:rPr>
        <w:t>;</w:t>
      </w:r>
    </w:p>
    <w:p w14:paraId="6D959D6A"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3. Коэффициент дифференциации (при наличии);</w:t>
      </w:r>
    </w:p>
    <w:p w14:paraId="1FC4E51E"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4. Коэффициент специфики оказания медицинской помощи;</w:t>
      </w:r>
    </w:p>
    <w:p w14:paraId="5F96823E" w14:textId="77777777" w:rsidR="00800834" w:rsidRP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5. Коэффициент уровня (подуровня) медицинской организации;</w:t>
      </w:r>
    </w:p>
    <w:p w14:paraId="2C0F7644" w14:textId="77777777" w:rsidR="00800834" w:rsidRDefault="00800834"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834">
        <w:rPr>
          <w:rFonts w:ascii="Times New Roman" w:eastAsia="Times New Roman" w:hAnsi="Times New Roman" w:cs="Times New Roman"/>
          <w:sz w:val="28"/>
          <w:szCs w:val="20"/>
          <w:lang w:eastAsia="ru-RU"/>
        </w:rPr>
        <w:t>6. Коэффициент сложности лечения пациента.</w:t>
      </w:r>
      <w:r>
        <w:rPr>
          <w:rFonts w:ascii="Times New Roman" w:eastAsia="Times New Roman" w:hAnsi="Times New Roman" w:cs="Times New Roman"/>
          <w:sz w:val="28"/>
          <w:szCs w:val="20"/>
          <w:lang w:eastAsia="ru-RU"/>
        </w:rPr>
        <w:t xml:space="preserve"> </w:t>
      </w:r>
    </w:p>
    <w:p w14:paraId="6838DE33" w14:textId="77777777" w:rsidR="003C0CDC" w:rsidRDefault="003C0CDC" w:rsidP="0080083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Стоимость одного случая госпитализации в стац</w:t>
      </w:r>
      <w:r>
        <w:rPr>
          <w:rFonts w:ascii="Times New Roman" w:eastAsia="Times New Roman" w:hAnsi="Times New Roman" w:cs="Times New Roman"/>
          <w:sz w:val="28"/>
          <w:szCs w:val="20"/>
          <w:lang w:eastAsia="ru-RU"/>
        </w:rPr>
        <w:t>ионаре (</w:t>
      </w:r>
      <w:proofErr w:type="spellStart"/>
      <w:r>
        <w:rPr>
          <w:rFonts w:ascii="Times New Roman" w:eastAsia="Times New Roman" w:hAnsi="Times New Roman" w:cs="Times New Roman"/>
          <w:sz w:val="28"/>
          <w:szCs w:val="20"/>
          <w:lang w:eastAsia="ru-RU"/>
        </w:rPr>
        <w:t>ССксг</w:t>
      </w:r>
      <w:proofErr w:type="spellEnd"/>
      <w:r>
        <w:rPr>
          <w:rFonts w:ascii="Times New Roman" w:eastAsia="Times New Roman" w:hAnsi="Times New Roman" w:cs="Times New Roman"/>
          <w:sz w:val="28"/>
          <w:szCs w:val="20"/>
          <w:lang w:eastAsia="ru-RU"/>
        </w:rPr>
        <w:t xml:space="preserve">) по </w:t>
      </w:r>
      <w:r w:rsidRPr="003C0CDC">
        <w:rPr>
          <w:rFonts w:ascii="Times New Roman" w:eastAsia="Times New Roman" w:hAnsi="Times New Roman" w:cs="Times New Roman"/>
          <w:sz w:val="28"/>
          <w:szCs w:val="20"/>
          <w:lang w:eastAsia="ru-RU"/>
        </w:rPr>
        <w:t>КСГ (за исключением КС</w:t>
      </w:r>
      <w:r>
        <w:rPr>
          <w:rFonts w:ascii="Times New Roman" w:eastAsia="Times New Roman" w:hAnsi="Times New Roman" w:cs="Times New Roman"/>
          <w:sz w:val="28"/>
          <w:szCs w:val="20"/>
          <w:lang w:eastAsia="ru-RU"/>
        </w:rPr>
        <w:t xml:space="preserve">Г, в составе которых Программой </w:t>
      </w:r>
      <w:r w:rsidRPr="003C0CDC">
        <w:rPr>
          <w:rFonts w:ascii="Times New Roman" w:eastAsia="Times New Roman" w:hAnsi="Times New Roman" w:cs="Times New Roman"/>
          <w:sz w:val="28"/>
          <w:szCs w:val="20"/>
          <w:lang w:eastAsia="ru-RU"/>
        </w:rPr>
        <w:t xml:space="preserve">установлены доли заработной платы и </w:t>
      </w:r>
      <w:r>
        <w:rPr>
          <w:rFonts w:ascii="Times New Roman" w:eastAsia="Times New Roman" w:hAnsi="Times New Roman" w:cs="Times New Roman"/>
          <w:sz w:val="28"/>
          <w:szCs w:val="20"/>
          <w:lang w:eastAsia="ru-RU"/>
        </w:rPr>
        <w:t xml:space="preserve">прочих расходов) определяется </w:t>
      </w:r>
      <w:r w:rsidRPr="003C0CDC">
        <w:rPr>
          <w:rFonts w:ascii="Times New Roman" w:eastAsia="Times New Roman" w:hAnsi="Times New Roman" w:cs="Times New Roman"/>
          <w:sz w:val="28"/>
          <w:szCs w:val="20"/>
          <w:lang w:eastAsia="ru-RU"/>
        </w:rPr>
        <w:t>по следующей формуле:</w:t>
      </w:r>
    </w:p>
    <w:p w14:paraId="68B14003"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72F1AC19" w14:textId="77777777" w:rsidR="00582BB6" w:rsidRPr="00582BB6" w:rsidRDefault="009E3705"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СС</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=БС×КД×</m:t>
        </m:r>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КЗ</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32"/>
            <w:szCs w:val="20"/>
            <w:lang w:eastAsia="ru-RU"/>
          </w:rPr>
          <m:t>+БС×</m:t>
        </m:r>
        <m:sSup>
          <m:sSupPr>
            <m:ctrlPr>
              <w:rPr>
                <w:rFonts w:ascii="Cambria Math" w:eastAsia="Times New Roman" w:hAnsi="Cambria Math" w:cs="Calibri"/>
                <w:i/>
                <w:color w:val="000000"/>
                <w:sz w:val="32"/>
                <w:szCs w:val="20"/>
                <w:lang w:eastAsia="ru-RU"/>
              </w:rPr>
            </m:ctrlPr>
          </m:sSupPr>
          <m:e>
            <m:r>
              <w:rPr>
                <w:rFonts w:ascii="Cambria Math" w:eastAsia="Times New Roman" w:hAnsi="Cambria Math" w:cs="Calibri"/>
                <w:color w:val="000000"/>
                <w:sz w:val="32"/>
                <w:szCs w:val="20"/>
                <w:lang w:eastAsia="ru-RU"/>
              </w:rPr>
              <m:t>КД</m:t>
            </m:r>
          </m:e>
          <m:sup>
            <m:r>
              <w:rPr>
                <w:rFonts w:ascii="Cambria Math" w:eastAsia="Times New Roman" w:hAnsi="Cambria Math" w:cs="Calibri"/>
                <w:color w:val="000000"/>
                <w:sz w:val="32"/>
                <w:szCs w:val="20"/>
                <w:lang w:eastAsia="ru-RU"/>
              </w:rPr>
              <m:t>*</m:t>
            </m:r>
          </m:sup>
        </m:sSup>
        <m:r>
          <w:rPr>
            <w:rFonts w:ascii="Cambria Math" w:eastAsia="Times New Roman" w:hAnsi="Cambria Math" w:cs="Calibri"/>
            <w:color w:val="000000"/>
            <w:sz w:val="32"/>
            <w:szCs w:val="20"/>
            <w:lang w:eastAsia="ru-RU"/>
          </w:rPr>
          <m:t>×КСЛП</m:t>
        </m:r>
      </m:oMath>
      <w:r w:rsidR="00582BB6" w:rsidRPr="00582BB6">
        <w:rPr>
          <w:rFonts w:ascii="Times New Roman" w:eastAsia="Times New Roman" w:hAnsi="Times New Roman" w:cs="Calibri"/>
          <w:color w:val="000000"/>
          <w:sz w:val="28"/>
          <w:szCs w:val="20"/>
          <w:lang w:eastAsia="ru-RU"/>
        </w:rPr>
        <w:t xml:space="preserve">, </w:t>
      </w:r>
    </w:p>
    <w:p w14:paraId="3C642255" w14:textId="77777777" w:rsidR="00582BB6" w:rsidRPr="00582BB6" w:rsidRDefault="00582BB6" w:rsidP="00582BB6">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где:</w:t>
      </w:r>
    </w:p>
    <w:p w14:paraId="6885FC68" w14:textId="77777777" w:rsidR="003C0CDC" w:rsidRPr="003C0CDC" w:rsidRDefault="003C0CDC"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622"/>
        <w:gridCol w:w="7938"/>
      </w:tblGrid>
      <w:tr w:rsidR="00582BB6" w:rsidRPr="003C0CDC" w14:paraId="0F038EE7" w14:textId="77777777" w:rsidTr="00582BB6">
        <w:tc>
          <w:tcPr>
            <w:tcW w:w="1622" w:type="dxa"/>
            <w:tcBorders>
              <w:top w:val="nil"/>
              <w:left w:val="nil"/>
              <w:bottom w:val="nil"/>
              <w:right w:val="nil"/>
            </w:tcBorders>
          </w:tcPr>
          <w:p w14:paraId="77310056"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БС</w:t>
            </w:r>
          </w:p>
        </w:tc>
        <w:tc>
          <w:tcPr>
            <w:tcW w:w="7938" w:type="dxa"/>
            <w:tcBorders>
              <w:top w:val="nil"/>
              <w:left w:val="nil"/>
              <w:bottom w:val="nil"/>
              <w:right w:val="nil"/>
            </w:tcBorders>
          </w:tcPr>
          <w:p w14:paraId="2DE6EC4A"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базовая ставка, рублей;</w:t>
            </w:r>
          </w:p>
        </w:tc>
      </w:tr>
      <w:tr w:rsidR="00582BB6" w:rsidRPr="003C0CDC" w14:paraId="68067283" w14:textId="77777777" w:rsidTr="00582BB6">
        <w:tc>
          <w:tcPr>
            <w:tcW w:w="1622" w:type="dxa"/>
            <w:tcBorders>
              <w:top w:val="nil"/>
              <w:left w:val="nil"/>
              <w:bottom w:val="nil"/>
              <w:right w:val="nil"/>
            </w:tcBorders>
          </w:tcPr>
          <w:p w14:paraId="168DFA5A" w14:textId="77777777" w:rsidR="00582BB6" w:rsidRPr="00612818" w:rsidRDefault="009E3705" w:rsidP="00582BB6">
            <w:pPr>
              <w:pStyle w:val="ConsPlusNormal"/>
              <w:rPr>
                <w:rFonts w:ascii="Times New Roman" w:hAnsi="Times New Roman"/>
                <w:color w:val="000000" w:themeColor="text1"/>
                <w:sz w:val="28"/>
              </w:rPr>
            </w:pPr>
            <m:oMathPara>
              <m:oMath>
                <m:sSub>
                  <m:sSubPr>
                    <m:ctrlPr>
                      <w:rPr>
                        <w:rFonts w:ascii="Cambria Math" w:hAnsi="Cambria Math"/>
                        <w:i/>
                        <w:color w:val="000000" w:themeColor="text1"/>
                        <w:sz w:val="28"/>
                        <w:vertAlign w:val="subscript"/>
                      </w:rPr>
                    </m:ctrlPr>
                  </m:sSubPr>
                  <m:e>
                    <m:r>
                      <w:rPr>
                        <w:rFonts w:ascii="Cambria Math" w:hAnsi="Cambria Math"/>
                        <w:color w:val="000000" w:themeColor="text1"/>
                        <w:sz w:val="28"/>
                        <w:vertAlign w:val="subscript"/>
                      </w:rPr>
                      <m:t>КЗ</m:t>
                    </m:r>
                  </m:e>
                  <m:sub>
                    <m:r>
                      <w:rPr>
                        <w:rFonts w:ascii="Cambria Math" w:hAnsi="Cambria Math"/>
                        <w:color w:val="000000" w:themeColor="text1"/>
                        <w:sz w:val="28"/>
                        <w:vertAlign w:val="subscript"/>
                      </w:rPr>
                      <m:t>КСГ</m:t>
                    </m:r>
                  </m:sub>
                </m:sSub>
              </m:oMath>
            </m:oMathPara>
          </w:p>
        </w:tc>
        <w:tc>
          <w:tcPr>
            <w:tcW w:w="7938" w:type="dxa"/>
            <w:tcBorders>
              <w:top w:val="nil"/>
              <w:left w:val="nil"/>
              <w:bottom w:val="nil"/>
              <w:right w:val="nil"/>
            </w:tcBorders>
          </w:tcPr>
          <w:p w14:paraId="5FCA1EA4"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 xml:space="preserve">коэффициент относительной </w:t>
            </w:r>
            <w:proofErr w:type="spellStart"/>
            <w:r w:rsidRPr="00863D05">
              <w:rPr>
                <w:rFonts w:ascii="Times New Roman" w:hAnsi="Times New Roman"/>
                <w:color w:val="000000" w:themeColor="text1"/>
                <w:sz w:val="27"/>
                <w:szCs w:val="27"/>
              </w:rPr>
              <w:t>затратоемкости</w:t>
            </w:r>
            <w:proofErr w:type="spellEnd"/>
            <w:r w:rsidRPr="00863D05">
              <w:rPr>
                <w:rFonts w:ascii="Times New Roman" w:hAnsi="Times New Roman"/>
                <w:color w:val="000000" w:themeColor="text1"/>
                <w:sz w:val="27"/>
                <w:szCs w:val="27"/>
              </w:rPr>
              <w:t xml:space="preserve"> КСГ, к которой отнесен данный случай госпитализации;</w:t>
            </w:r>
          </w:p>
        </w:tc>
      </w:tr>
      <w:tr w:rsidR="00582BB6" w:rsidRPr="003C0CDC" w14:paraId="6D5F78D6" w14:textId="77777777" w:rsidTr="00582BB6">
        <w:tc>
          <w:tcPr>
            <w:tcW w:w="1622" w:type="dxa"/>
            <w:tcBorders>
              <w:top w:val="nil"/>
              <w:left w:val="nil"/>
              <w:bottom w:val="nil"/>
              <w:right w:val="nil"/>
            </w:tcBorders>
          </w:tcPr>
          <w:p w14:paraId="5A63EBDF" w14:textId="77777777" w:rsidR="00582BB6" w:rsidRPr="00612818" w:rsidRDefault="009E3705" w:rsidP="00582BB6">
            <w:pPr>
              <w:pStyle w:val="ConsPlusNormal"/>
              <w:jc w:val="center"/>
              <w:rPr>
                <w:rFonts w:eastAsia="Calibri"/>
                <w:color w:val="000000" w:themeColor="text1"/>
                <w:sz w:val="29"/>
              </w:rPr>
            </w:pPr>
            <m:oMathPara>
              <m:oMath>
                <m:sSub>
                  <m:sSubPr>
                    <m:ctrlPr>
                      <w:rPr>
                        <w:rFonts w:ascii="Cambria Math" w:hAnsi="Cambria Math"/>
                        <w:i/>
                        <w:color w:val="000000" w:themeColor="text1"/>
                        <w:sz w:val="29"/>
                      </w:rPr>
                    </m:ctrlPr>
                  </m:sSubPr>
                  <m:e>
                    <m:r>
                      <m:rPr>
                        <m:sty m:val="p"/>
                      </m:rPr>
                      <w:rPr>
                        <w:rFonts w:ascii="Cambria Math" w:eastAsiaTheme="minorHAnsi" w:hAnsi="Cambria Math"/>
                        <w:color w:val="000000" w:themeColor="text1"/>
                        <w:sz w:val="29"/>
                      </w:rPr>
                      <m:t>КС</m:t>
                    </m:r>
                  </m:e>
                  <m:sub>
                    <m:r>
                      <w:rPr>
                        <w:rFonts w:ascii="Cambria Math" w:eastAsiaTheme="minorHAnsi" w:hAnsi="Cambria Math"/>
                        <w:color w:val="000000" w:themeColor="text1"/>
                        <w:sz w:val="29"/>
                      </w:rPr>
                      <m:t>КСГ</m:t>
                    </m:r>
                  </m:sub>
                </m:sSub>
              </m:oMath>
            </m:oMathPara>
          </w:p>
        </w:tc>
        <w:tc>
          <w:tcPr>
            <w:tcW w:w="7938" w:type="dxa"/>
            <w:tcBorders>
              <w:top w:val="nil"/>
              <w:left w:val="nil"/>
              <w:bottom w:val="nil"/>
              <w:right w:val="nil"/>
            </w:tcBorders>
          </w:tcPr>
          <w:p w14:paraId="465CB383"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специфики КСГ, к которой отнесен данный случай госпитализации;</w:t>
            </w:r>
          </w:p>
        </w:tc>
      </w:tr>
      <w:tr w:rsidR="00582BB6" w:rsidRPr="003C0CDC" w14:paraId="19785D8A" w14:textId="77777777" w:rsidTr="00582BB6">
        <w:tc>
          <w:tcPr>
            <w:tcW w:w="1622" w:type="dxa"/>
            <w:tcBorders>
              <w:top w:val="nil"/>
              <w:left w:val="nil"/>
              <w:bottom w:val="nil"/>
              <w:right w:val="nil"/>
            </w:tcBorders>
          </w:tcPr>
          <w:p w14:paraId="02AB9831" w14:textId="77777777" w:rsidR="00582BB6" w:rsidRPr="00612818" w:rsidRDefault="009E3705" w:rsidP="00582BB6">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9"/>
                      </w:rPr>
                    </m:ctrlPr>
                  </m:sSubPr>
                  <m:e>
                    <m:r>
                      <w:rPr>
                        <w:rFonts w:ascii="Cambria Math" w:eastAsiaTheme="minorHAnsi" w:hAnsi="Cambria Math"/>
                        <w:color w:val="000000" w:themeColor="text1"/>
                        <w:sz w:val="29"/>
                      </w:rPr>
                      <m:t>КУС</m:t>
                    </m:r>
                  </m:e>
                  <m:sub>
                    <m:r>
                      <w:rPr>
                        <w:rFonts w:ascii="Cambria Math" w:eastAsiaTheme="minorHAnsi" w:hAnsi="Cambria Math"/>
                        <w:color w:val="000000" w:themeColor="text1"/>
                        <w:sz w:val="29"/>
                      </w:rPr>
                      <m:t>МО</m:t>
                    </m:r>
                  </m:sub>
                </m:sSub>
              </m:oMath>
            </m:oMathPara>
          </w:p>
        </w:tc>
        <w:tc>
          <w:tcPr>
            <w:tcW w:w="7938" w:type="dxa"/>
            <w:tcBorders>
              <w:top w:val="nil"/>
              <w:left w:val="nil"/>
              <w:bottom w:val="nil"/>
              <w:right w:val="nil"/>
            </w:tcBorders>
          </w:tcPr>
          <w:p w14:paraId="0BFA3964"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уровня медицинской организации, в которой был пролечен пациент;</w:t>
            </w:r>
          </w:p>
        </w:tc>
      </w:tr>
      <w:tr w:rsidR="00582BB6" w:rsidRPr="003C0CDC" w14:paraId="12D04B1A" w14:textId="77777777" w:rsidTr="00582BB6">
        <w:tc>
          <w:tcPr>
            <w:tcW w:w="1622" w:type="dxa"/>
            <w:tcBorders>
              <w:top w:val="nil"/>
              <w:left w:val="nil"/>
              <w:bottom w:val="nil"/>
              <w:right w:val="nil"/>
            </w:tcBorders>
          </w:tcPr>
          <w:p w14:paraId="39A9480C"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КД</w:t>
            </w:r>
          </w:p>
        </w:tc>
        <w:tc>
          <w:tcPr>
            <w:tcW w:w="7938" w:type="dxa"/>
            <w:tcBorders>
              <w:top w:val="nil"/>
              <w:left w:val="nil"/>
              <w:bottom w:val="nil"/>
              <w:right w:val="nil"/>
            </w:tcBorders>
          </w:tcPr>
          <w:p w14:paraId="2E3DC58C"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 xml:space="preserve">коэффициент дифференциации, рассчитанный в соответствии с </w:t>
            </w:r>
            <w:r w:rsidR="00234665" w:rsidRPr="00863D05">
              <w:rPr>
                <w:rFonts w:ascii="Times New Roman" w:hAnsi="Times New Roman"/>
                <w:color w:val="000000" w:themeColor="text1"/>
                <w:sz w:val="27"/>
                <w:szCs w:val="27"/>
              </w:rPr>
              <w:t>П</w:t>
            </w:r>
            <w:r w:rsidRPr="00863D05">
              <w:rPr>
                <w:rFonts w:ascii="Times New Roman" w:hAnsi="Times New Roman"/>
                <w:color w:val="000000" w:themeColor="text1"/>
                <w:sz w:val="27"/>
                <w:szCs w:val="27"/>
              </w:rPr>
              <w:t>остановлением №462);</w:t>
            </w:r>
          </w:p>
        </w:tc>
      </w:tr>
      <w:tr w:rsidR="00582BB6" w:rsidRPr="003C0CDC" w14:paraId="7C37B2D6" w14:textId="77777777" w:rsidTr="00582BB6">
        <w:tc>
          <w:tcPr>
            <w:tcW w:w="1622" w:type="dxa"/>
            <w:tcBorders>
              <w:top w:val="nil"/>
              <w:left w:val="nil"/>
              <w:bottom w:val="nil"/>
              <w:right w:val="nil"/>
            </w:tcBorders>
          </w:tcPr>
          <w:p w14:paraId="5BDDE39C" w14:textId="77777777" w:rsidR="00582BB6" w:rsidRPr="00612818" w:rsidRDefault="00582BB6" w:rsidP="00582BB6">
            <w:pPr>
              <w:pStyle w:val="ConsPlusNormal"/>
              <w:jc w:val="center"/>
              <w:rPr>
                <w:rFonts w:ascii="Times New Roman" w:hAnsi="Times New Roman"/>
                <w:color w:val="000000" w:themeColor="text1"/>
                <w:sz w:val="28"/>
              </w:rPr>
            </w:pPr>
            <w:r w:rsidRPr="00612818">
              <w:rPr>
                <w:rFonts w:ascii="Times New Roman" w:hAnsi="Times New Roman"/>
                <w:color w:val="000000" w:themeColor="text1"/>
                <w:sz w:val="28"/>
              </w:rPr>
              <w:t>КСЛП</w:t>
            </w:r>
          </w:p>
        </w:tc>
        <w:tc>
          <w:tcPr>
            <w:tcW w:w="7938" w:type="dxa"/>
            <w:tcBorders>
              <w:top w:val="nil"/>
              <w:left w:val="nil"/>
              <w:bottom w:val="nil"/>
              <w:right w:val="nil"/>
            </w:tcBorders>
          </w:tcPr>
          <w:p w14:paraId="6A71B63B"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коэффициент сложности лечения пациента (при необходимости – сумма применяемых КСЛП)</w:t>
            </w:r>
          </w:p>
          <w:p w14:paraId="2768D81E" w14:textId="77777777" w:rsidR="00582BB6" w:rsidRPr="00863D05" w:rsidRDefault="00582BB6" w:rsidP="00582BB6">
            <w:pPr>
              <w:pStyle w:val="ConsPlusNormal"/>
              <w:jc w:val="both"/>
              <w:rPr>
                <w:rFonts w:ascii="Times New Roman" w:hAnsi="Times New Roman"/>
                <w:color w:val="000000" w:themeColor="text1"/>
                <w:sz w:val="27"/>
                <w:szCs w:val="27"/>
              </w:rPr>
            </w:pPr>
            <w:r w:rsidRPr="00863D05">
              <w:rPr>
                <w:rFonts w:ascii="Times New Roman" w:hAnsi="Times New Roman"/>
                <w:color w:val="000000" w:themeColor="text1"/>
                <w:sz w:val="27"/>
                <w:szCs w:val="27"/>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7FD4C7EE" w14:textId="77777777" w:rsidR="003C0CDC" w:rsidRDefault="003C0CDC"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106EFF9" w14:textId="77777777" w:rsidR="00582BB6" w:rsidRPr="00582BB6" w:rsidRDefault="00582BB6" w:rsidP="00582BB6">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2230D656"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469B6188" w14:textId="77777777" w:rsidR="00582BB6" w:rsidRPr="00582BB6" w:rsidRDefault="009E3705" w:rsidP="00582BB6">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СС</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=БС×</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КЗ</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m:t>
          </m:r>
          <m:d>
            <m:dPr>
              <m:ctrlPr>
                <w:rPr>
                  <w:rFonts w:ascii="Cambria Math" w:eastAsia="Times New Roman" w:hAnsi="Cambria Math" w:cs="Calibri"/>
                  <w:i/>
                  <w:color w:val="000000"/>
                  <w:sz w:val="28"/>
                  <w:szCs w:val="20"/>
                  <w:lang w:eastAsia="ru-RU"/>
                </w:rPr>
              </m:ctrlPr>
            </m:dPr>
            <m:e>
              <m:d>
                <m:dPr>
                  <m:ctrlPr>
                    <w:rPr>
                      <w:rFonts w:ascii="Cambria Math" w:eastAsia="Times New Roman" w:hAnsi="Cambria Math" w:cs="Calibri"/>
                      <w:i/>
                      <w:color w:val="000000"/>
                      <w:sz w:val="28"/>
                      <w:szCs w:val="20"/>
                      <w:lang w:eastAsia="ru-RU"/>
                    </w:rPr>
                  </m:ctrlPr>
                </m:dPr>
                <m:e>
                  <m:r>
                    <w:rPr>
                      <w:rFonts w:ascii="Cambria Math" w:eastAsia="Times New Roman" w:hAnsi="Cambria Math" w:cs="Calibri"/>
                      <w:color w:val="000000"/>
                      <w:sz w:val="28"/>
                      <w:szCs w:val="20"/>
                      <w:lang w:eastAsia="ru-RU"/>
                    </w:rPr>
                    <m:t>1-</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Times New Roman" w:hAnsi="Cambria Math" w:cs="Calibri"/>
                          <w:color w:val="000000"/>
                          <w:sz w:val="28"/>
                          <w:szCs w:val="20"/>
                          <w:lang w:eastAsia="ru-RU"/>
                        </w:rPr>
                        <m:t>ЗП</m:t>
                      </m:r>
                    </m:sub>
                  </m:sSub>
                </m:e>
              </m:d>
              <m:r>
                <w:rPr>
                  <w:rFonts w:ascii="Cambria Math" w:eastAsia="Times New Roman" w:hAnsi="Cambria Math" w:cs="Calibri"/>
                  <w:color w:val="000000"/>
                  <w:sz w:val="28"/>
                  <w:szCs w:val="20"/>
                  <w:lang w:eastAsia="ru-RU"/>
                </w:rPr>
                <m:t xml:space="preserve"> +</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Calibri" w:hAnsi="Cambria Math" w:cs="Calibri"/>
                      <w:color w:val="000000"/>
                      <w:sz w:val="28"/>
                      <w:szCs w:val="20"/>
                      <w:lang w:eastAsia="ru-RU"/>
                    </w:rPr>
                    <m:t>ЗП</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28"/>
                  <w:szCs w:val="20"/>
                  <w:lang w:eastAsia="ru-RU"/>
                </w:rPr>
                <m:t>×КД</m:t>
              </m:r>
            </m:e>
          </m:d>
          <m:r>
            <w:rPr>
              <w:rFonts w:ascii="Cambria Math" w:eastAsia="Times New Roman" w:hAnsi="Cambria Math" w:cs="Calibri"/>
              <w:color w:val="000000"/>
              <w:sz w:val="28"/>
              <w:szCs w:val="20"/>
              <w:lang w:eastAsia="ru-RU"/>
            </w:rPr>
            <m:t>+</m:t>
          </m:r>
          <m:r>
            <m:rPr>
              <m:sty m:val="p"/>
            </m:rPr>
            <w:rPr>
              <w:rFonts w:ascii="Cambria Math" w:eastAsia="Times New Roman" w:hAnsi="Cambria Math" w:cs="Calibri"/>
              <w:color w:val="000000"/>
              <w:sz w:val="28"/>
              <w:szCs w:val="20"/>
              <w:lang w:eastAsia="ru-RU"/>
            </w:rPr>
            <w:br/>
          </m:r>
        </m:oMath>
      </m:oMathPara>
      <m:oMath>
        <m:r>
          <w:rPr>
            <w:rFonts w:ascii="Cambria Math" w:eastAsia="Times New Roman" w:hAnsi="Cambria Math" w:cs="Calibri"/>
            <w:color w:val="000000"/>
            <w:sz w:val="28"/>
            <w:szCs w:val="20"/>
            <w:lang w:eastAsia="ru-RU"/>
          </w:rPr>
          <m:t>+ 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×КСЛП</m:t>
        </m:r>
      </m:oMath>
      <w:r w:rsidR="00582BB6" w:rsidRPr="00582BB6">
        <w:rPr>
          <w:rFonts w:ascii="Times New Roman" w:eastAsia="Times New Roman" w:hAnsi="Times New Roman" w:cs="Calibri"/>
          <w:color w:val="000000"/>
          <w:sz w:val="28"/>
          <w:szCs w:val="20"/>
          <w:lang w:eastAsia="ru-RU"/>
        </w:rPr>
        <w:t xml:space="preserve">, </w:t>
      </w:r>
    </w:p>
    <w:p w14:paraId="51F97266" w14:textId="77777777" w:rsidR="00582BB6" w:rsidRPr="00582BB6" w:rsidRDefault="00582BB6" w:rsidP="00582BB6">
      <w:pPr>
        <w:widowControl w:val="0"/>
        <w:tabs>
          <w:tab w:val="left" w:pos="567"/>
          <w:tab w:val="right" w:pos="9498"/>
        </w:tabs>
        <w:autoSpaceDE w:val="0"/>
        <w:autoSpaceDN w:val="0"/>
        <w:spacing w:after="0" w:line="240" w:lineRule="auto"/>
        <w:ind w:right="-143"/>
        <w:rPr>
          <w:rFonts w:ascii="Times New Roman" w:eastAsia="Times New Roman" w:hAnsi="Times New Roman" w:cs="Calibri"/>
          <w:color w:val="000000"/>
          <w:sz w:val="32"/>
          <w:szCs w:val="20"/>
          <w:lang w:eastAsia="ru-RU"/>
        </w:rPr>
      </w:pPr>
      <w:r w:rsidRPr="00582BB6">
        <w:rPr>
          <w:rFonts w:ascii="Times New Roman" w:eastAsia="Times New Roman" w:hAnsi="Times New Roman" w:cs="Calibri"/>
          <w:color w:val="000000"/>
          <w:sz w:val="32"/>
          <w:szCs w:val="20"/>
          <w:lang w:eastAsia="ru-RU"/>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582BB6" w:rsidRPr="00582BB6" w14:paraId="64AA5D03" w14:textId="77777777" w:rsidTr="00745747">
        <w:tc>
          <w:tcPr>
            <w:tcW w:w="1622" w:type="dxa"/>
            <w:tcBorders>
              <w:top w:val="nil"/>
              <w:left w:val="nil"/>
              <w:bottom w:val="nil"/>
              <w:right w:val="nil"/>
            </w:tcBorders>
          </w:tcPr>
          <w:p w14:paraId="69A6A4A5" w14:textId="77777777" w:rsidR="00582BB6" w:rsidRPr="00582BB6" w:rsidRDefault="00582BB6" w:rsidP="00582BB6">
            <w:pPr>
              <w:widowControl w:val="0"/>
              <w:autoSpaceDE w:val="0"/>
              <w:autoSpaceDN w:val="0"/>
              <w:spacing w:before="120"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БС</w:t>
            </w:r>
          </w:p>
        </w:tc>
        <w:tc>
          <w:tcPr>
            <w:tcW w:w="7796" w:type="dxa"/>
            <w:tcBorders>
              <w:top w:val="nil"/>
              <w:left w:val="nil"/>
              <w:bottom w:val="nil"/>
              <w:right w:val="nil"/>
            </w:tcBorders>
          </w:tcPr>
          <w:p w14:paraId="390735DE"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размер базовой ставки без учета коэффициента дифференциации, рублей;</w:t>
            </w:r>
          </w:p>
        </w:tc>
      </w:tr>
      <w:tr w:rsidR="00582BB6" w:rsidRPr="00582BB6" w14:paraId="0B4B6A5B" w14:textId="77777777" w:rsidTr="00745747">
        <w:tc>
          <w:tcPr>
            <w:tcW w:w="1622" w:type="dxa"/>
            <w:tcBorders>
              <w:top w:val="nil"/>
              <w:left w:val="nil"/>
              <w:bottom w:val="nil"/>
              <w:right w:val="nil"/>
            </w:tcBorders>
          </w:tcPr>
          <w:p w14:paraId="76BF3459" w14:textId="77777777" w:rsidR="00582BB6" w:rsidRPr="00582BB6" w:rsidRDefault="009E3705"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vertAlign w:val="subscript"/>
                        <w:lang w:eastAsia="ru-RU"/>
                      </w:rPr>
                    </m:ctrlPr>
                  </m:sSubPr>
                  <m:e>
                    <m:r>
                      <w:rPr>
                        <w:rFonts w:ascii="Cambria Math" w:eastAsia="Times New Roman" w:hAnsi="Cambria Math" w:cs="Calibri"/>
                        <w:color w:val="000000"/>
                        <w:sz w:val="28"/>
                        <w:szCs w:val="20"/>
                        <w:vertAlign w:val="subscript"/>
                        <w:lang w:eastAsia="ru-RU"/>
                      </w:rPr>
                      <m:t>КЗ</m:t>
                    </m:r>
                  </m:e>
                  <m:sub>
                    <m:r>
                      <w:rPr>
                        <w:rFonts w:ascii="Cambria Math" w:eastAsia="Times New Roman" w:hAnsi="Cambria Math" w:cs="Calibri"/>
                        <w:color w:val="000000"/>
                        <w:sz w:val="28"/>
                        <w:szCs w:val="20"/>
                        <w:vertAlign w:val="subscript"/>
                        <w:lang w:eastAsia="ru-RU"/>
                      </w:rPr>
                      <m:t>КСГ</m:t>
                    </m:r>
                  </m:sub>
                </m:sSub>
              </m:oMath>
            </m:oMathPara>
          </w:p>
        </w:tc>
        <w:tc>
          <w:tcPr>
            <w:tcW w:w="7796" w:type="dxa"/>
            <w:tcBorders>
              <w:top w:val="nil"/>
              <w:left w:val="nil"/>
              <w:bottom w:val="nil"/>
              <w:right w:val="nil"/>
            </w:tcBorders>
          </w:tcPr>
          <w:p w14:paraId="204828A1"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коэффициент относительной </w:t>
            </w:r>
            <w:proofErr w:type="spellStart"/>
            <w:r w:rsidRPr="00863D05">
              <w:rPr>
                <w:rFonts w:ascii="Times New Roman" w:eastAsia="Times New Roman" w:hAnsi="Times New Roman" w:cs="Calibri"/>
                <w:color w:val="000000"/>
                <w:sz w:val="27"/>
                <w:szCs w:val="27"/>
                <w:lang w:eastAsia="ru-RU"/>
              </w:rPr>
              <w:t>затратоемкости</w:t>
            </w:r>
            <w:proofErr w:type="spellEnd"/>
            <w:r w:rsidRPr="00863D05">
              <w:rPr>
                <w:rFonts w:ascii="Times New Roman" w:eastAsia="Times New Roman" w:hAnsi="Times New Roman" w:cs="Calibri"/>
                <w:color w:val="000000"/>
                <w:sz w:val="27"/>
                <w:szCs w:val="27"/>
                <w:lang w:eastAsia="ru-RU"/>
              </w:rPr>
              <w:t xml:space="preserve"> по КСГ, к которой отнесен данный случай госпитализации;</w:t>
            </w:r>
          </w:p>
        </w:tc>
      </w:tr>
      <w:tr w:rsidR="00582BB6" w:rsidRPr="00582BB6" w14:paraId="4850265B" w14:textId="77777777" w:rsidTr="00745747">
        <w:tc>
          <w:tcPr>
            <w:tcW w:w="1622" w:type="dxa"/>
            <w:tcBorders>
              <w:top w:val="nil"/>
              <w:left w:val="nil"/>
              <w:bottom w:val="nil"/>
              <w:right w:val="nil"/>
            </w:tcBorders>
          </w:tcPr>
          <w:p w14:paraId="673BCB92" w14:textId="77777777" w:rsidR="00582BB6" w:rsidRPr="00582BB6" w:rsidRDefault="009E3705"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Д</m:t>
                    </m:r>
                  </m:e>
                  <m:sub>
                    <m:r>
                      <w:rPr>
                        <w:rFonts w:ascii="Cambria Math" w:eastAsia="Times New Roman" w:hAnsi="Cambria Math" w:cs="Calibri"/>
                        <w:color w:val="000000"/>
                        <w:sz w:val="32"/>
                        <w:szCs w:val="20"/>
                        <w:lang w:eastAsia="ru-RU"/>
                      </w:rPr>
                      <m:t>ЗП</m:t>
                    </m:r>
                  </m:sub>
                </m:sSub>
              </m:oMath>
            </m:oMathPara>
          </w:p>
        </w:tc>
        <w:tc>
          <w:tcPr>
            <w:tcW w:w="7796" w:type="dxa"/>
            <w:tcBorders>
              <w:top w:val="nil"/>
              <w:left w:val="nil"/>
              <w:bottom w:val="nil"/>
              <w:right w:val="nil"/>
            </w:tcBorders>
          </w:tcPr>
          <w:p w14:paraId="7BFD87D0" w14:textId="34D70FA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доля заработной платы и прочих расходов в структуре стоимости КСГ (установленное Приложением </w:t>
            </w:r>
            <w:r w:rsidR="009D2AC4">
              <w:rPr>
                <w:rFonts w:ascii="Times New Roman" w:eastAsia="Times New Roman" w:hAnsi="Times New Roman" w:cs="Calibri"/>
                <w:color w:val="000000"/>
                <w:sz w:val="27"/>
                <w:szCs w:val="27"/>
                <w:lang w:eastAsia="ru-RU"/>
              </w:rPr>
              <w:t>4</w:t>
            </w:r>
            <w:r w:rsidRPr="00863D05">
              <w:rPr>
                <w:rFonts w:ascii="Times New Roman" w:eastAsia="Times New Roman" w:hAnsi="Times New Roman" w:cs="Calibri"/>
                <w:color w:val="000000"/>
                <w:sz w:val="27"/>
                <w:szCs w:val="27"/>
                <w:lang w:eastAsia="ru-RU"/>
              </w:rPr>
              <w:t xml:space="preserve"> к Программе значение, к </w:t>
            </w:r>
            <w:r w:rsidRPr="00863D05">
              <w:rPr>
                <w:rFonts w:ascii="Times New Roman" w:eastAsia="Times New Roman" w:hAnsi="Times New Roman" w:cs="Calibri"/>
                <w:color w:val="000000"/>
                <w:sz w:val="27"/>
                <w:szCs w:val="27"/>
                <w:lang w:eastAsia="ru-RU"/>
              </w:rPr>
              <w:lastRenderedPageBreak/>
              <w:t>которому применяется КД, КС и КУС);</w:t>
            </w:r>
          </w:p>
        </w:tc>
      </w:tr>
      <w:tr w:rsidR="00582BB6" w:rsidRPr="00582BB6" w14:paraId="6BCAD105" w14:textId="77777777" w:rsidTr="00745747">
        <w:tc>
          <w:tcPr>
            <w:tcW w:w="1622" w:type="dxa"/>
            <w:tcBorders>
              <w:top w:val="nil"/>
              <w:left w:val="nil"/>
              <w:bottom w:val="nil"/>
              <w:right w:val="nil"/>
            </w:tcBorders>
            <w:vAlign w:val="center"/>
          </w:tcPr>
          <w:p w14:paraId="45DC4B33" w14:textId="77777777" w:rsidR="00582BB6" w:rsidRPr="00582BB6" w:rsidRDefault="009E3705" w:rsidP="00582BB6">
            <w:pPr>
              <w:widowControl w:val="0"/>
              <w:autoSpaceDE w:val="0"/>
              <w:autoSpaceDN w:val="0"/>
              <w:spacing w:after="0" w:line="240" w:lineRule="auto"/>
              <w:jc w:val="center"/>
              <w:rPr>
                <w:rFonts w:ascii="Calibri" w:eastAsia="Calibri" w:hAnsi="Calibri" w:cs="Calibri"/>
                <w:color w:val="000000"/>
                <w:sz w:val="32"/>
                <w:szCs w:val="20"/>
                <w:lang w:eastAsia="ru-RU"/>
              </w:rPr>
            </w:pPr>
            <m:oMathPara>
              <m:oMath>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oMath>
            </m:oMathPara>
          </w:p>
        </w:tc>
        <w:tc>
          <w:tcPr>
            <w:tcW w:w="7796" w:type="dxa"/>
            <w:tcBorders>
              <w:top w:val="nil"/>
              <w:left w:val="nil"/>
              <w:bottom w:val="nil"/>
              <w:right w:val="nil"/>
            </w:tcBorders>
          </w:tcPr>
          <w:p w14:paraId="2F3DAAB6"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специфики КСГ, к которой отнесен данный случай госпитализации;</w:t>
            </w:r>
          </w:p>
        </w:tc>
      </w:tr>
      <w:tr w:rsidR="00582BB6" w:rsidRPr="00582BB6" w14:paraId="413B3F8F" w14:textId="77777777" w:rsidTr="00745747">
        <w:tc>
          <w:tcPr>
            <w:tcW w:w="1622" w:type="dxa"/>
            <w:tcBorders>
              <w:top w:val="nil"/>
              <w:left w:val="nil"/>
              <w:bottom w:val="nil"/>
              <w:right w:val="nil"/>
            </w:tcBorders>
          </w:tcPr>
          <w:p w14:paraId="5EC1A2E7" w14:textId="77777777" w:rsidR="00582BB6" w:rsidRPr="00582BB6" w:rsidRDefault="009E3705"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oMath>
            </m:oMathPara>
          </w:p>
        </w:tc>
        <w:tc>
          <w:tcPr>
            <w:tcW w:w="7796" w:type="dxa"/>
            <w:tcBorders>
              <w:top w:val="nil"/>
              <w:left w:val="nil"/>
              <w:bottom w:val="nil"/>
              <w:right w:val="nil"/>
            </w:tcBorders>
          </w:tcPr>
          <w:p w14:paraId="45935BF2"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уровня медицинской организации, в которой был пролечен пациент;</w:t>
            </w:r>
          </w:p>
        </w:tc>
      </w:tr>
      <w:tr w:rsidR="00582BB6" w:rsidRPr="00582BB6" w14:paraId="02318645" w14:textId="77777777" w:rsidTr="00745747">
        <w:tc>
          <w:tcPr>
            <w:tcW w:w="1622" w:type="dxa"/>
            <w:tcBorders>
              <w:top w:val="nil"/>
              <w:left w:val="nil"/>
              <w:bottom w:val="nil"/>
              <w:right w:val="nil"/>
            </w:tcBorders>
          </w:tcPr>
          <w:p w14:paraId="19023954" w14:textId="77777777" w:rsidR="00582BB6" w:rsidRPr="00582BB6" w:rsidRDefault="00582B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КД</w:t>
            </w:r>
          </w:p>
        </w:tc>
        <w:tc>
          <w:tcPr>
            <w:tcW w:w="7796" w:type="dxa"/>
            <w:tcBorders>
              <w:top w:val="nil"/>
              <w:left w:val="nil"/>
              <w:bottom w:val="nil"/>
              <w:right w:val="nil"/>
            </w:tcBorders>
          </w:tcPr>
          <w:p w14:paraId="055DFFF8"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коэффициент дифференциации, рассчитанный в соответствии </w:t>
            </w:r>
            <w:r w:rsidRPr="00863D05">
              <w:rPr>
                <w:rFonts w:ascii="Times New Roman" w:eastAsia="Times New Roman" w:hAnsi="Times New Roman" w:cs="Calibri"/>
                <w:color w:val="000000"/>
                <w:sz w:val="27"/>
                <w:szCs w:val="27"/>
                <w:lang w:eastAsia="ru-RU"/>
              </w:rPr>
              <w:br/>
              <w:t>с Постановлением №462;</w:t>
            </w:r>
          </w:p>
        </w:tc>
      </w:tr>
      <w:tr w:rsidR="00582BB6" w:rsidRPr="00582BB6" w14:paraId="5894B4DD" w14:textId="77777777" w:rsidTr="00745747">
        <w:tc>
          <w:tcPr>
            <w:tcW w:w="1622" w:type="dxa"/>
            <w:tcBorders>
              <w:top w:val="nil"/>
              <w:left w:val="nil"/>
              <w:bottom w:val="nil"/>
              <w:right w:val="nil"/>
            </w:tcBorders>
          </w:tcPr>
          <w:p w14:paraId="40F8A8E2" w14:textId="77777777" w:rsidR="00582BB6" w:rsidRPr="00582BB6" w:rsidRDefault="00582BB6" w:rsidP="00582BB6">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КСЛП</w:t>
            </w:r>
          </w:p>
        </w:tc>
        <w:tc>
          <w:tcPr>
            <w:tcW w:w="7796" w:type="dxa"/>
            <w:tcBorders>
              <w:top w:val="nil"/>
              <w:left w:val="nil"/>
              <w:bottom w:val="nil"/>
              <w:right w:val="nil"/>
            </w:tcBorders>
          </w:tcPr>
          <w:p w14:paraId="1E73B934" w14:textId="77777777" w:rsidR="00582BB6" w:rsidRPr="00863D05" w:rsidRDefault="00582BB6" w:rsidP="00582BB6">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коэффициент сложности лечения пациента (при необходимости, сумма применяемых КСЛП).</w:t>
            </w:r>
          </w:p>
        </w:tc>
      </w:tr>
    </w:tbl>
    <w:p w14:paraId="5BEB6C3B" w14:textId="77777777" w:rsidR="00582BB6" w:rsidRP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71A40D7D" w14:textId="3642D159" w:rsidR="00582BB6" w:rsidRDefault="00582BB6"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r w:rsidRPr="00582BB6">
        <w:rPr>
          <w:rFonts w:ascii="Times New Roman" w:eastAsia="Times New Roman" w:hAnsi="Times New Roman" w:cs="Calibri"/>
          <w:color w:val="000000"/>
          <w:sz w:val="28"/>
          <w:szCs w:val="20"/>
          <w:lang w:eastAsia="ru-RU"/>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sidR="000F5A9B">
        <w:rPr>
          <w:rFonts w:ascii="Times New Roman" w:eastAsia="Times New Roman" w:hAnsi="Times New Roman" w:cs="Calibri"/>
          <w:color w:val="000000"/>
          <w:sz w:val="28"/>
          <w:szCs w:val="20"/>
          <w:lang w:eastAsia="ru-RU"/>
        </w:rPr>
        <w:t>.</w:t>
      </w:r>
    </w:p>
    <w:p w14:paraId="3C66130E" w14:textId="77777777" w:rsidR="00BB45FB" w:rsidRPr="00582BB6" w:rsidRDefault="00BB45FB"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3DA6707E" w14:textId="322F0E64" w:rsidR="00582BB6" w:rsidRPr="00BE086F" w:rsidRDefault="00BB45FB" w:rsidP="00BB45FB">
      <w:pPr>
        <w:widowControl w:val="0"/>
        <w:autoSpaceDE w:val="0"/>
        <w:autoSpaceDN w:val="0"/>
        <w:spacing w:after="0" w:line="240" w:lineRule="auto"/>
        <w:ind w:firstLine="708"/>
        <w:jc w:val="both"/>
        <w:rPr>
          <w:rFonts w:ascii="Times New Roman" w:eastAsia="Aptos" w:hAnsi="Times New Roman" w:cs="Times New Roman"/>
          <w:sz w:val="28"/>
          <w:szCs w:val="28"/>
        </w:rPr>
      </w:pPr>
      <w:r w:rsidRPr="00BE086F">
        <w:rPr>
          <w:rFonts w:ascii="Times New Roman" w:eastAsia="Aptos" w:hAnsi="Times New Roman" w:cs="Times New Roman"/>
          <w:sz w:val="28"/>
          <w:szCs w:val="28"/>
        </w:rPr>
        <w:t xml:space="preserve">При расчете стоимости законченного случая лечения по КСГ для медицинских организаций центральных </w:t>
      </w:r>
      <w:proofErr w:type="spellStart"/>
      <w:r w:rsidRPr="00BE086F">
        <w:rPr>
          <w:rFonts w:ascii="Times New Roman" w:eastAsia="Aptos" w:hAnsi="Times New Roman" w:cs="Times New Roman"/>
          <w:sz w:val="28"/>
          <w:szCs w:val="28"/>
        </w:rPr>
        <w:t>кожууных</w:t>
      </w:r>
      <w:proofErr w:type="spellEnd"/>
      <w:r w:rsidRPr="00BE086F">
        <w:rPr>
          <w:rFonts w:ascii="Times New Roman" w:eastAsia="Aptos" w:hAnsi="Times New Roman" w:cs="Times New Roman"/>
          <w:sz w:val="28"/>
          <w:szCs w:val="28"/>
        </w:rPr>
        <w:t xml:space="preserve"> больниц (ЦКБ) и </w:t>
      </w:r>
      <w:proofErr w:type="spellStart"/>
      <w:r w:rsidRPr="00BE086F">
        <w:rPr>
          <w:rFonts w:ascii="Times New Roman" w:eastAsia="Aptos" w:hAnsi="Times New Roman" w:cs="Times New Roman"/>
          <w:sz w:val="28"/>
          <w:szCs w:val="28"/>
        </w:rPr>
        <w:t>межкожууных</w:t>
      </w:r>
      <w:proofErr w:type="spellEnd"/>
      <w:r w:rsidRPr="00BE086F">
        <w:rPr>
          <w:rFonts w:ascii="Times New Roman" w:eastAsia="Aptos" w:hAnsi="Times New Roman" w:cs="Times New Roman"/>
          <w:sz w:val="28"/>
          <w:szCs w:val="28"/>
        </w:rPr>
        <w:t xml:space="preserve"> медицинских центров (ММЦ) Республики Тыва к базовой ставке применяется коэффициент достижения целевых показателей уровня заработной платы медицинских работников (</w:t>
      </w:r>
      <w:proofErr w:type="spellStart"/>
      <w:r w:rsidRPr="00BE086F">
        <w:rPr>
          <w:rFonts w:ascii="Times New Roman" w:eastAsia="Aptos" w:hAnsi="Times New Roman" w:cs="Times New Roman"/>
          <w:sz w:val="28"/>
          <w:szCs w:val="28"/>
        </w:rPr>
        <w:t>КДзп</w:t>
      </w:r>
      <w:proofErr w:type="spellEnd"/>
      <w:r w:rsidRPr="00BE086F">
        <w:rPr>
          <w:rFonts w:ascii="Times New Roman" w:eastAsia="Aptos" w:hAnsi="Times New Roman" w:cs="Times New Roman"/>
          <w:sz w:val="28"/>
          <w:szCs w:val="28"/>
        </w:rPr>
        <w:t>) в размере 1,043.</w:t>
      </w:r>
    </w:p>
    <w:p w14:paraId="5247DEFB" w14:textId="77777777" w:rsidR="00BB45FB" w:rsidRPr="00582BB6" w:rsidRDefault="00BB45FB" w:rsidP="00582BB6">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353663D2"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2.1.1. Размер базов</w:t>
      </w:r>
      <w:r w:rsidR="0020337E">
        <w:rPr>
          <w:rFonts w:ascii="Times New Roman" w:eastAsia="Times New Roman" w:hAnsi="Times New Roman" w:cs="Times New Roman"/>
          <w:b/>
          <w:sz w:val="28"/>
          <w:szCs w:val="20"/>
          <w:lang w:eastAsia="ru-RU"/>
        </w:rPr>
        <w:t>ой</w:t>
      </w:r>
      <w:r w:rsidRPr="003C0CDC">
        <w:rPr>
          <w:rFonts w:ascii="Times New Roman" w:eastAsia="Times New Roman" w:hAnsi="Times New Roman" w:cs="Times New Roman"/>
          <w:b/>
          <w:sz w:val="28"/>
          <w:szCs w:val="20"/>
          <w:lang w:eastAsia="ru-RU"/>
        </w:rPr>
        <w:t xml:space="preserve"> ставк</w:t>
      </w:r>
      <w:r w:rsidR="0020337E">
        <w:rPr>
          <w:rFonts w:ascii="Times New Roman" w:eastAsia="Times New Roman" w:hAnsi="Times New Roman" w:cs="Times New Roman"/>
          <w:b/>
          <w:sz w:val="28"/>
          <w:szCs w:val="20"/>
          <w:lang w:eastAsia="ru-RU"/>
        </w:rPr>
        <w:t>и</w:t>
      </w:r>
      <w:r w:rsidR="00BF1205">
        <w:rPr>
          <w:rFonts w:ascii="Times New Roman" w:eastAsia="Times New Roman" w:hAnsi="Times New Roman" w:cs="Times New Roman"/>
          <w:b/>
          <w:sz w:val="28"/>
          <w:szCs w:val="20"/>
          <w:lang w:eastAsia="ru-RU"/>
        </w:rPr>
        <w:t xml:space="preserve"> </w:t>
      </w:r>
      <w:r w:rsidR="000F5A9B" w:rsidRPr="000F5A9B">
        <w:rPr>
          <w:rFonts w:ascii="Times New Roman" w:eastAsia="Times New Roman" w:hAnsi="Times New Roman" w:cs="Times New Roman"/>
          <w:b/>
          <w:sz w:val="28"/>
          <w:szCs w:val="20"/>
          <w:lang w:eastAsia="ru-RU"/>
        </w:rPr>
        <w:t>(размер средней стоимости законченного случая лечения, включенного в КСГ)</w:t>
      </w:r>
    </w:p>
    <w:p w14:paraId="02A04529"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5989EF83"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Размер </w:t>
      </w:r>
      <w:r w:rsidR="0020337E">
        <w:rPr>
          <w:rFonts w:ascii="Times New Roman" w:eastAsia="Times New Roman" w:hAnsi="Times New Roman" w:cs="Times New Roman"/>
          <w:sz w:val="28"/>
          <w:szCs w:val="20"/>
          <w:lang w:eastAsia="ru-RU"/>
        </w:rPr>
        <w:t>базовой ставки</w:t>
      </w:r>
      <w:r w:rsidRPr="003C0CDC">
        <w:rPr>
          <w:rFonts w:ascii="Times New Roman" w:eastAsia="Times New Roman" w:hAnsi="Times New Roman" w:cs="Times New Roman"/>
          <w:sz w:val="28"/>
          <w:szCs w:val="20"/>
          <w:lang w:eastAsia="ru-RU"/>
        </w:rPr>
        <w:t>, определяется исходя из следующих параметров:</w:t>
      </w:r>
    </w:p>
    <w:p w14:paraId="1BB66895"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14:paraId="3FD6ED80"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общего планового количества случаев лечения, подлежащих оплате по КСГ (</w:t>
      </w:r>
      <w:proofErr w:type="spellStart"/>
      <w:r w:rsidRPr="003C0CDC">
        <w:rPr>
          <w:rFonts w:ascii="Times New Roman" w:eastAsia="Times New Roman" w:hAnsi="Times New Roman" w:cs="Times New Roman"/>
          <w:sz w:val="28"/>
          <w:szCs w:val="20"/>
          <w:lang w:eastAsia="ru-RU"/>
        </w:rPr>
        <w:t>Чсл</w:t>
      </w:r>
      <w:proofErr w:type="spellEnd"/>
      <w:r w:rsidRPr="003C0CDC">
        <w:rPr>
          <w:rFonts w:ascii="Times New Roman" w:eastAsia="Times New Roman" w:hAnsi="Times New Roman" w:cs="Times New Roman"/>
          <w:sz w:val="28"/>
          <w:szCs w:val="20"/>
          <w:lang w:eastAsia="ru-RU"/>
        </w:rPr>
        <w:t>);</w:t>
      </w:r>
    </w:p>
    <w:p w14:paraId="33622B61" w14:textId="77777777" w:rsidR="003C0CDC" w:rsidRPr="003C0CDC" w:rsidRDefault="003C0CDC" w:rsidP="003C0CDC">
      <w:pPr>
        <w:widowControl w:val="0"/>
        <w:numPr>
          <w:ilvl w:val="0"/>
          <w:numId w:val="9"/>
        </w:numPr>
        <w:tabs>
          <w:tab w:val="left" w:pos="851"/>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среднего поправочного коэффициента оплаты по КСГ (СПК).</w:t>
      </w:r>
    </w:p>
    <w:p w14:paraId="582706F2"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Размер базов</w:t>
      </w:r>
      <w:r w:rsidR="0020337E">
        <w:rPr>
          <w:rFonts w:ascii="Times New Roman" w:eastAsia="Times New Roman" w:hAnsi="Times New Roman" w:cs="Times New Roman"/>
          <w:sz w:val="28"/>
          <w:szCs w:val="20"/>
          <w:lang w:eastAsia="ru-RU"/>
        </w:rPr>
        <w:t>ой</w:t>
      </w:r>
      <w:r w:rsidRPr="003C0CDC">
        <w:rPr>
          <w:rFonts w:ascii="Times New Roman" w:eastAsia="Times New Roman" w:hAnsi="Times New Roman" w:cs="Times New Roman"/>
          <w:sz w:val="28"/>
          <w:szCs w:val="20"/>
          <w:lang w:eastAsia="ru-RU"/>
        </w:rPr>
        <w:t xml:space="preserve"> ставк</w:t>
      </w:r>
      <w:r w:rsidR="0020337E">
        <w:rPr>
          <w:rFonts w:ascii="Times New Roman" w:eastAsia="Times New Roman" w:hAnsi="Times New Roman" w:cs="Times New Roman"/>
          <w:sz w:val="28"/>
          <w:szCs w:val="20"/>
          <w:lang w:eastAsia="ru-RU"/>
        </w:rPr>
        <w:t>и</w:t>
      </w:r>
      <w:r w:rsidRPr="003C0CDC">
        <w:rPr>
          <w:rFonts w:ascii="Times New Roman" w:eastAsia="Times New Roman" w:hAnsi="Times New Roman" w:cs="Times New Roman"/>
          <w:sz w:val="28"/>
          <w:szCs w:val="20"/>
          <w:lang w:eastAsia="ru-RU"/>
        </w:rPr>
        <w:t xml:space="preserve"> устанавливается тарифным соглашением, принятым на территории Республики Тыва, и рассчитывается по формуле:</w:t>
      </w:r>
    </w:p>
    <w:p w14:paraId="6C42628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49CAD578" w14:textId="77777777" w:rsidR="0020337E" w:rsidRPr="0020337E" w:rsidRDefault="0020337E" w:rsidP="0020337E">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r>
          <w:rPr>
            <w:rFonts w:ascii="Cambria Math" w:eastAsia="Times New Roman" w:hAnsi="Cambria Math" w:cs="Times New Roman"/>
            <w:sz w:val="32"/>
            <w:szCs w:val="20"/>
            <w:lang w:eastAsia="ru-RU"/>
          </w:rPr>
          <m:t>БС=</m:t>
        </m:r>
        <m:f>
          <m:fPr>
            <m:ctrlPr>
              <w:rPr>
                <w:rFonts w:ascii="Cambria Math" w:eastAsia="Times New Roman" w:hAnsi="Cambria Math" w:cs="Times New Roman"/>
                <w:i/>
                <w:sz w:val="32"/>
                <w:szCs w:val="20"/>
                <w:lang w:eastAsia="ru-RU"/>
              </w:rPr>
            </m:ctrlPr>
          </m:fPr>
          <m:num>
            <m:r>
              <w:rPr>
                <w:rFonts w:ascii="Cambria Math" w:eastAsia="Times New Roman" w:hAnsi="Cambria Math" w:cs="Times New Roman"/>
                <w:sz w:val="32"/>
                <w:szCs w:val="20"/>
                <w:lang w:eastAsia="ru-RU"/>
              </w:rPr>
              <m:t>ОС-</m:t>
            </m:r>
            <m:sSub>
              <m:sSubPr>
                <m:ctrlPr>
                  <w:rPr>
                    <w:rFonts w:ascii="Cambria Math" w:eastAsia="Times New Roman" w:hAnsi="Cambria Math" w:cs="Times New Roman"/>
                    <w:i/>
                    <w:sz w:val="32"/>
                    <w:szCs w:val="20"/>
                    <w:lang w:eastAsia="ru-RU"/>
                  </w:rPr>
                </m:ctrlPr>
              </m:sSubPr>
              <m:e>
                <m:r>
                  <w:rPr>
                    <w:rFonts w:ascii="Cambria Math" w:eastAsia="Times New Roman" w:hAnsi="Cambria Math" w:cs="Times New Roman"/>
                    <w:sz w:val="32"/>
                    <w:szCs w:val="20"/>
                    <w:lang w:eastAsia="ru-RU"/>
                  </w:rPr>
                  <m:t>О</m:t>
                </m:r>
              </m:e>
              <m:sub>
                <m:r>
                  <w:rPr>
                    <w:rFonts w:ascii="Cambria Math" w:eastAsia="Times New Roman" w:hAnsi="Cambria Math" w:cs="Times New Roman"/>
                    <w:sz w:val="32"/>
                    <w:szCs w:val="20"/>
                    <w:lang w:eastAsia="ru-RU"/>
                  </w:rPr>
                  <m:t>СЛП</m:t>
                </m:r>
              </m:sub>
            </m:sSub>
          </m:num>
          <m:den>
            <m:sSub>
              <m:sSubPr>
                <m:ctrlPr>
                  <w:rPr>
                    <w:rFonts w:ascii="Cambria Math" w:eastAsia="Times New Roman" w:hAnsi="Cambria Math" w:cs="Times New Roman"/>
                    <w:i/>
                    <w:sz w:val="32"/>
                    <w:szCs w:val="20"/>
                    <w:lang w:eastAsia="ru-RU"/>
                  </w:rPr>
                </m:ctrlPr>
              </m:sSubPr>
              <m:e>
                <m:r>
                  <w:rPr>
                    <w:rFonts w:ascii="Cambria Math" w:eastAsia="Times New Roman" w:hAnsi="Cambria Math" w:cs="Times New Roman"/>
                    <w:sz w:val="32"/>
                    <w:szCs w:val="20"/>
                    <w:lang w:eastAsia="ru-RU"/>
                  </w:rPr>
                  <m:t>Ч</m:t>
                </m:r>
              </m:e>
              <m:sub>
                <m:r>
                  <w:rPr>
                    <w:rFonts w:ascii="Cambria Math" w:eastAsia="Times New Roman" w:hAnsi="Cambria Math" w:cs="Times New Roman"/>
                    <w:sz w:val="32"/>
                    <w:szCs w:val="20"/>
                    <w:lang w:eastAsia="ru-RU"/>
                  </w:rPr>
                  <m:t>СЛ</m:t>
                </m:r>
              </m:sub>
            </m:sSub>
            <m:r>
              <w:rPr>
                <w:rFonts w:ascii="Cambria Math" w:eastAsia="Times New Roman" w:hAnsi="Cambria Math" w:cs="Times New Roman"/>
                <w:sz w:val="32"/>
                <w:szCs w:val="20"/>
                <w:lang w:eastAsia="ru-RU"/>
              </w:rPr>
              <m:t>×СПК×КД</m:t>
            </m:r>
          </m:den>
        </m:f>
      </m:oMath>
      <w:r w:rsidRPr="0020337E">
        <w:rPr>
          <w:rFonts w:ascii="Times New Roman" w:eastAsia="Times New Roman" w:hAnsi="Times New Roman" w:cs="Times New Roman"/>
          <w:sz w:val="28"/>
          <w:szCs w:val="20"/>
          <w:lang w:eastAsia="ru-RU"/>
        </w:rPr>
        <w:t>.</w:t>
      </w:r>
    </w:p>
    <w:p w14:paraId="056C4353"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255F7BC1" w14:textId="77777777" w:rsidR="0020337E" w:rsidRPr="0020337E" w:rsidRDefault="0020337E" w:rsidP="0020337E">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20337E">
        <w:rPr>
          <w:rFonts w:ascii="Times New Roman" w:eastAsia="Times New Roman" w:hAnsi="Times New Roman" w:cs="Times New Roman"/>
          <w:sz w:val="28"/>
          <w:szCs w:val="20"/>
          <w:lang w:eastAsia="ru-RU"/>
        </w:rPr>
        <w:t>СПК рассчитывается по формуле:</w:t>
      </w:r>
    </w:p>
    <w:p w14:paraId="5B1B6238" w14:textId="77777777" w:rsidR="0020337E" w:rsidRPr="0020337E" w:rsidRDefault="0020337E" w:rsidP="0020337E">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595C7A" w14:textId="77777777" w:rsidR="004A6048" w:rsidRPr="004A6048" w:rsidRDefault="004A6048" w:rsidP="004A6048">
      <w:pPr>
        <w:tabs>
          <w:tab w:val="left" w:pos="1134"/>
        </w:tabs>
        <w:spacing w:after="200" w:line="276" w:lineRule="auto"/>
        <w:ind w:left="709"/>
        <w:contextualSpacing/>
        <w:jc w:val="both"/>
        <w:rPr>
          <w:rFonts w:ascii="Times New Roman" w:eastAsiaTheme="minorEastAsia" w:hAnsi="Times New Roman"/>
          <w:sz w:val="28"/>
          <w:szCs w:val="28"/>
        </w:rPr>
      </w:pPr>
      <m:oMathPara>
        <m:oMath>
          <m:r>
            <w:rPr>
              <w:rFonts w:ascii="Cambria Math" w:hAnsi="Cambria Math" w:cs="Times New Roman"/>
              <w:sz w:val="28"/>
              <w:szCs w:val="28"/>
            </w:rPr>
            <m:t>СПК=</m:t>
          </m:r>
          <m:f>
            <m:fPr>
              <m:ctrlPr>
                <w:rPr>
                  <w:rFonts w:ascii="Cambria Math" w:hAnsi="Cambria Math" w:cs="Times New Roman"/>
                  <w:i/>
                  <w:sz w:val="28"/>
                  <w:szCs w:val="28"/>
                </w:rPr>
              </m:ctrlPr>
            </m:fPr>
            <m:num>
              <m:nary>
                <m:naryPr>
                  <m:chr m:val="∑"/>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КЗ</m:t>
                      </m:r>
                    </m:e>
                    <m:sub>
                      <m:r>
                        <w:rPr>
                          <w:rFonts w:ascii="Cambria Math" w:hAnsi="Cambria Math" w:cs="Times New Roman"/>
                          <w:sz w:val="28"/>
                          <w:szCs w:val="28"/>
                          <w:lang w:val="en-US"/>
                        </w:rPr>
                        <m:t>i</m:t>
                      </m:r>
                    </m:sub>
                  </m:sSub>
                  <m:r>
                    <w:rPr>
                      <w:rFonts w:ascii="Cambria Math" w:hAnsi="Cambria Math" w:cs="Times New Roman"/>
                      <w:sz w:val="28"/>
                      <w:szCs w:val="28"/>
                    </w:rPr>
                    <m:t>×((1-</m:t>
                  </m:r>
                  <m:sSub>
                    <m:sSubPr>
                      <m:ctrlPr>
                        <w:rPr>
                          <w:rFonts w:ascii="Cambria Math" w:hAnsi="Cambria Math" w:cs="Times New Roman"/>
                          <w:i/>
                          <w:sz w:val="28"/>
                          <w:szCs w:val="28"/>
                        </w:rPr>
                      </m:ctrlPr>
                    </m:sSubPr>
                    <m:e>
                      <m:r>
                        <w:rPr>
                          <w:rFonts w:ascii="Cambria Math" w:hAnsi="Cambria Math" w:cs="Times New Roman"/>
                          <w:sz w:val="28"/>
                          <w:szCs w:val="28"/>
                        </w:rPr>
                        <m:t>Д</m:t>
                      </m:r>
                    </m:e>
                    <m:sub>
                      <m:r>
                        <w:rPr>
                          <w:rFonts w:ascii="Cambria Math" w:hAnsi="Cambria Math" w:cs="Times New Roman"/>
                          <w:sz w:val="28"/>
                          <w:szCs w:val="28"/>
                        </w:rPr>
                        <m:t>ЗП</m:t>
                      </m:r>
                    </m:sub>
                  </m:sSub>
                  <m:sSub>
                    <m:sSubPr>
                      <m:ctrlPr>
                        <w:rPr>
                          <w:rFonts w:ascii="Cambria Math" w:eastAsia="Calibri" w:hAnsi="Cambria Math" w:cs="Times New Roman"/>
                          <w:i/>
                          <w:sz w:val="28"/>
                          <w:szCs w:val="28"/>
                        </w:rPr>
                      </m:ctrlPr>
                    </m:sSubPr>
                    <m:e>
                      <m:r>
                        <m:rPr>
                          <m:sty m:val="p"/>
                        </m:rPr>
                        <w:rPr>
                          <w:rFonts w:ascii="Cambria Math" w:eastAsia="Calibri" w:hAnsi="Cambria Math" w:cs="Times New Roman"/>
                          <w:sz w:val="28"/>
                          <w:szCs w:val="28"/>
                        </w:rPr>
                        <m:t>)+</m:t>
                      </m:r>
                      <m:sSub>
                        <m:sSubPr>
                          <m:ctrlPr>
                            <w:rPr>
                              <w:rFonts w:ascii="Cambria Math" w:eastAsia="Calibri" w:hAnsi="Cambria Math" w:cs="Times New Roman"/>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ЗП</m:t>
                          </m:r>
                        </m:sub>
                      </m:sSub>
                      <m:r>
                        <w:rPr>
                          <w:rFonts w:ascii="Cambria Math" w:eastAsia="Calibri" w:hAnsi="Cambria Math" w:cs="Times New Roman"/>
                          <w:sz w:val="28"/>
                          <w:szCs w:val="28"/>
                        </w:rPr>
                        <m:t>×</m:t>
                      </m:r>
                      <m:r>
                        <m:rPr>
                          <m:sty m:val="p"/>
                        </m:rPr>
                        <w:rPr>
                          <w:rFonts w:ascii="Cambria Math" w:eastAsia="Calibri" w:hAnsi="Cambria Math" w:cs="Times New Roman"/>
                          <w:sz w:val="28"/>
                          <w:szCs w:val="28"/>
                        </w:rPr>
                        <m:t>КС</m:t>
                      </m:r>
                    </m:e>
                    <m:sub>
                      <m:r>
                        <w:rPr>
                          <w:rFonts w:ascii="Cambria Math" w:eastAsia="Calibri" w:hAnsi="Cambria Math" w:cs="Times New Roman"/>
                          <w:sz w:val="28"/>
                          <w:szCs w:val="28"/>
                        </w:rPr>
                        <m:t>КСГ</m:t>
                      </m:r>
                    </m:sub>
                  </m:sSub>
                  <m:r>
                    <w:rPr>
                      <w:rFonts w:ascii="Cambria Math" w:eastAsia="Calibri" w:hAnsi="Cambria Math" w:cs="Times New Roman"/>
                      <w:sz w:val="28"/>
                      <w:szCs w:val="28"/>
                    </w:rPr>
                    <m:t>×</m:t>
                  </m:r>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КУС</m:t>
                      </m:r>
                    </m:e>
                    <m:sub>
                      <m:r>
                        <w:rPr>
                          <w:rFonts w:ascii="Cambria Math" w:eastAsia="Calibri" w:hAnsi="Cambria Math" w:cs="Times New Roman"/>
                          <w:sz w:val="28"/>
                          <w:szCs w:val="28"/>
                        </w:rPr>
                        <m:t>МО</m:t>
                      </m:r>
                    </m:sub>
                    <m:sup>
                      <m:r>
                        <w:rPr>
                          <w:rFonts w:ascii="Cambria Math" w:eastAsia="Calibri" w:hAnsi="Cambria Math" w:cs="Times New Roman"/>
                          <w:sz w:val="28"/>
                          <w:szCs w:val="28"/>
                          <w:lang w:val="en-US"/>
                        </w:rPr>
                        <m:t>i</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i</m:t>
                      </m:r>
                    </m:sub>
                  </m:sSub>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СЛ</m:t>
                      </m:r>
                    </m:sub>
                    <m:sup>
                      <m:r>
                        <w:rPr>
                          <w:rFonts w:ascii="Cambria Math" w:hAnsi="Cambria Math" w:cs="Times New Roman"/>
                          <w:sz w:val="28"/>
                          <w:szCs w:val="28"/>
                          <w:lang w:val="en-US"/>
                        </w:rPr>
                        <m:t>i</m:t>
                      </m:r>
                    </m:sup>
                  </m:sSubSup>
                  <m:r>
                    <w:rPr>
                      <w:rFonts w:ascii="Cambria Math" w:hAnsi="Cambria Math" w:cs="Times New Roman"/>
                      <w:sz w:val="28"/>
                      <w:szCs w:val="28"/>
                    </w:rPr>
                    <m:t>)</m:t>
                  </m:r>
                </m:e>
              </m:nary>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СЛ</m:t>
                  </m:r>
                </m:sub>
              </m:sSub>
            </m:den>
          </m:f>
        </m:oMath>
      </m:oMathPara>
    </w:p>
    <w:p w14:paraId="79041BC8" w14:textId="0BAE984A" w:rsidR="00AA758D" w:rsidRPr="007A6A90" w:rsidRDefault="004A6048" w:rsidP="004A6048">
      <w:pPr>
        <w:tabs>
          <w:tab w:val="left" w:pos="1134"/>
        </w:tabs>
        <w:spacing w:after="200" w:line="276" w:lineRule="auto"/>
        <w:ind w:firstLine="709"/>
        <w:contextualSpacing/>
        <w:jc w:val="both"/>
        <w:rPr>
          <w:rFonts w:ascii="Times New Roman" w:eastAsia="Times New Roman" w:hAnsi="Times New Roman" w:cs="Times New Roman"/>
          <w:sz w:val="28"/>
          <w:szCs w:val="20"/>
          <w:lang w:eastAsia="ru-RU"/>
        </w:rPr>
      </w:pPr>
      <w:r w:rsidRPr="007A6A90">
        <w:rPr>
          <w:rFonts w:ascii="Times New Roman" w:hAnsi="Times New Roman"/>
          <w:bCs/>
          <w:sz w:val="28"/>
          <w:szCs w:val="28"/>
        </w:rPr>
        <w:t xml:space="preserve">Если для КСГ Приложением </w:t>
      </w:r>
      <w:r w:rsidR="009D2AC4">
        <w:rPr>
          <w:rFonts w:ascii="Times New Roman" w:hAnsi="Times New Roman"/>
          <w:bCs/>
          <w:sz w:val="28"/>
          <w:szCs w:val="28"/>
        </w:rPr>
        <w:t>4</w:t>
      </w:r>
      <w:r w:rsidRPr="007A6A90">
        <w:rPr>
          <w:rFonts w:ascii="Times New Roman" w:hAnsi="Times New Roman"/>
          <w:bCs/>
          <w:sz w:val="28"/>
          <w:szCs w:val="28"/>
        </w:rPr>
        <w:t xml:space="preserve"> к Программе не установлена доля заработной платы и прочих расходов в структуре стоимости КСГ, значение </w:t>
      </w:r>
      <m:oMath>
        <m:sSub>
          <m:sSubPr>
            <m:ctrlPr>
              <w:rPr>
                <w:rFonts w:ascii="Cambria Math" w:hAnsi="Cambria Math"/>
                <w:bCs/>
                <w:sz w:val="28"/>
                <w:szCs w:val="28"/>
              </w:rPr>
            </m:ctrlPr>
          </m:sSubPr>
          <m:e>
            <m:r>
              <m:rPr>
                <m:sty m:val="p"/>
              </m:rPr>
              <w:rPr>
                <w:rFonts w:ascii="Cambria Math" w:hAnsi="Cambria Math"/>
                <w:sz w:val="28"/>
                <w:szCs w:val="28"/>
              </w:rPr>
              <m:t>Д</m:t>
            </m:r>
          </m:e>
          <m:sub>
            <m:r>
              <m:rPr>
                <m:sty m:val="p"/>
              </m:rPr>
              <w:rPr>
                <w:rFonts w:ascii="Cambria Math" w:hAnsi="Cambria Math"/>
                <w:sz w:val="28"/>
                <w:szCs w:val="28"/>
              </w:rPr>
              <m:t>ЗП</m:t>
            </m:r>
          </m:sub>
        </m:sSub>
      </m:oMath>
      <w:r w:rsidRPr="007A6A90">
        <w:rPr>
          <w:rFonts w:ascii="Times New Roman" w:eastAsiaTheme="minorEastAsia" w:hAnsi="Times New Roman"/>
          <w:bCs/>
          <w:sz w:val="28"/>
          <w:szCs w:val="28"/>
        </w:rPr>
        <w:t xml:space="preserve"> применяется равным 1.</w:t>
      </w:r>
    </w:p>
    <w:p w14:paraId="2DAAD1AD" w14:textId="77777777" w:rsidR="00BF1205" w:rsidRDefault="000F5A9B" w:rsidP="003C0CDC">
      <w:pPr>
        <w:widowControl w:val="0"/>
        <w:autoSpaceDE w:val="0"/>
        <w:autoSpaceDN w:val="0"/>
        <w:spacing w:after="0" w:line="240" w:lineRule="auto"/>
        <w:ind w:firstLine="709"/>
        <w:jc w:val="both"/>
        <w:rPr>
          <w:rFonts w:ascii="TimesNewRomanPSMT" w:hAnsi="TimesNewRomanPSMT"/>
          <w:color w:val="000000"/>
          <w:sz w:val="28"/>
          <w:szCs w:val="28"/>
        </w:rPr>
      </w:pPr>
      <w:r w:rsidRPr="000F5A9B">
        <w:rPr>
          <w:rFonts w:ascii="TimesNewRomanPSMT" w:hAnsi="TimesNewRomanPSMT"/>
          <w:color w:val="000000"/>
          <w:sz w:val="28"/>
          <w:szCs w:val="28"/>
        </w:rPr>
        <w:lastRenderedPageBreak/>
        <w:t xml:space="preserve">При расчете базовой ставки в качестве параметра </w:t>
      </w:r>
      <m:oMath>
        <m:sSub>
          <m:sSubPr>
            <m:ctrlPr>
              <w:rPr>
                <w:rFonts w:ascii="Cambria Math" w:eastAsia="Calibri" w:hAnsi="Cambria Math" w:cs="Times New Roman"/>
                <w:i/>
                <w:color w:val="000000"/>
                <w:sz w:val="32"/>
              </w:rPr>
            </m:ctrlPr>
          </m:sSubPr>
          <m:e>
            <m:r>
              <w:rPr>
                <w:rFonts w:ascii="Cambria Math" w:eastAsia="Calibri" w:hAnsi="Cambria Math" w:cs="Times New Roman"/>
                <w:color w:val="000000"/>
                <w:sz w:val="32"/>
              </w:rPr>
              <m:t>О</m:t>
            </m:r>
          </m:e>
          <m:sub>
            <m:r>
              <w:rPr>
                <w:rFonts w:ascii="Cambria Math" w:eastAsia="Calibri" w:hAnsi="Cambria Math" w:cs="Times New Roman"/>
                <w:color w:val="000000"/>
                <w:sz w:val="32"/>
              </w:rPr>
              <m:t>СЛП</m:t>
            </m:r>
          </m:sub>
        </m:sSub>
      </m:oMath>
      <w:r>
        <w:rPr>
          <w:rFonts w:ascii="TimesNewRomanPSMT" w:eastAsiaTheme="minorEastAsia" w:hAnsi="TimesNewRomanPSMT"/>
          <w:color w:val="000000"/>
          <w:sz w:val="32"/>
        </w:rPr>
        <w:t xml:space="preserve"> </w:t>
      </w:r>
      <w:r w:rsidRPr="000F5A9B">
        <w:rPr>
          <w:rFonts w:ascii="TimesNewRomanPSMT" w:hAnsi="TimesNewRomanPSMT"/>
          <w:color w:val="000000"/>
          <w:sz w:val="28"/>
          <w:szCs w:val="28"/>
        </w:rPr>
        <w:t>Комиссия по разработке территориальной программы обязательного медицинского страхования (далее – Комиссия) может использовать сумму, характеризующую вклад коэффициента сложности лечения пациента в совокупный объем средств на оплату медицинской помощи:</w:t>
      </w:r>
    </w:p>
    <w:p w14:paraId="0D3AA3CE" w14:textId="77777777" w:rsidR="000F5A9B" w:rsidRDefault="000F5A9B" w:rsidP="003C0CDC">
      <w:pPr>
        <w:widowControl w:val="0"/>
        <w:autoSpaceDE w:val="0"/>
        <w:autoSpaceDN w:val="0"/>
        <w:spacing w:after="0" w:line="240" w:lineRule="auto"/>
        <w:ind w:firstLine="709"/>
        <w:jc w:val="both"/>
        <w:rPr>
          <w:rFonts w:ascii="TimesNewRomanPSMT" w:hAnsi="TimesNewRomanPSMT"/>
          <w:color w:val="000000"/>
          <w:sz w:val="28"/>
          <w:szCs w:val="28"/>
        </w:rPr>
      </w:pPr>
    </w:p>
    <w:p w14:paraId="1DAAD407" w14:textId="77777777" w:rsidR="00035001" w:rsidRPr="00035001" w:rsidRDefault="009E3705" w:rsidP="00035001">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СЛП</m:t>
            </m:r>
          </m:sub>
        </m:sSub>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32"/>
                    <w:szCs w:val="20"/>
                    <w:lang w:eastAsia="ru-RU"/>
                  </w:rPr>
                </m:ctrlPr>
              </m:dPr>
              <m:e>
                <m:r>
                  <w:rPr>
                    <w:rFonts w:ascii="Cambria Math" w:eastAsia="Times New Roman" w:hAnsi="Cambria Math" w:cs="Calibri"/>
                    <w:color w:val="000000"/>
                    <w:sz w:val="28"/>
                    <w:szCs w:val="20"/>
                    <w:lang w:eastAsia="ru-RU"/>
                  </w:rPr>
                  <m:t>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m:t>
                </m:r>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e>
            </m:d>
          </m:e>
        </m:nary>
      </m:oMath>
      <w:r w:rsidR="00035001" w:rsidRPr="00035001">
        <w:rPr>
          <w:rFonts w:ascii="Times New Roman" w:eastAsia="Times New Roman" w:hAnsi="Times New Roman" w:cs="Calibri"/>
          <w:color w:val="000000"/>
          <w:sz w:val="28"/>
          <w:szCs w:val="20"/>
          <w:lang w:eastAsia="ru-RU"/>
        </w:rPr>
        <w:t xml:space="preserve">, </w:t>
      </w:r>
    </w:p>
    <w:p w14:paraId="3D94E13E" w14:textId="77777777" w:rsidR="00035001" w:rsidRPr="00035001" w:rsidRDefault="00035001" w:rsidP="00035001">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035001">
        <w:rPr>
          <w:rFonts w:ascii="Times New Roman" w:eastAsia="Times New Roman" w:hAnsi="Times New Roman" w:cs="Calibri"/>
          <w:color w:val="000000"/>
          <w:sz w:val="28"/>
          <w:szCs w:val="20"/>
          <w:lang w:eastAsia="ru-RU"/>
        </w:rPr>
        <w:t>где:</w:t>
      </w:r>
    </w:p>
    <w:p w14:paraId="1391D30E" w14:textId="77777777" w:rsidR="00035001" w:rsidRPr="00035001" w:rsidRDefault="00035001" w:rsidP="00035001">
      <w:pPr>
        <w:widowControl w:val="0"/>
        <w:autoSpaceDE w:val="0"/>
        <w:autoSpaceDN w:val="0"/>
        <w:spacing w:after="0" w:line="240" w:lineRule="auto"/>
        <w:ind w:left="1134" w:right="425" w:hanging="992"/>
        <w:jc w:val="both"/>
        <w:rPr>
          <w:rFonts w:ascii="Times New Roman" w:eastAsia="Times New Roman" w:hAnsi="Times New Roman" w:cs="Calibri"/>
          <w:color w:val="000000"/>
          <w:sz w:val="28"/>
          <w:szCs w:val="20"/>
          <w:lang w:eastAsia="ru-RU"/>
        </w:rPr>
      </w:pPr>
    </w:p>
    <w:p w14:paraId="5C5A7728" w14:textId="0EDDF5FA" w:rsidR="00035001" w:rsidRDefault="009E3705" w:rsidP="00035001">
      <w:pPr>
        <w:widowControl w:val="0"/>
        <w:autoSpaceDE w:val="0"/>
        <w:autoSpaceDN w:val="0"/>
        <w:spacing w:after="0" w:line="240" w:lineRule="auto"/>
        <w:ind w:left="1134" w:right="425" w:hanging="992"/>
        <w:jc w:val="both"/>
        <w:rPr>
          <w:rFonts w:ascii="Times New Roman" w:eastAsia="Times New Roman" w:hAnsi="Times New Roman" w:cs="Times New Roman"/>
          <w:color w:val="000000"/>
          <w:sz w:val="27"/>
          <w:szCs w:val="27"/>
          <w:lang w:eastAsia="ru-RU"/>
        </w:rPr>
      </w:pP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oMath>
      <w:r w:rsidR="00035001" w:rsidRPr="00035001">
        <w:rPr>
          <w:rFonts w:ascii="Times New Roman" w:eastAsia="Times New Roman" w:hAnsi="Times New Roman" w:cs="Times New Roman"/>
          <w:color w:val="000000"/>
          <w:sz w:val="28"/>
          <w:szCs w:val="20"/>
          <w:lang w:eastAsia="ru-RU"/>
        </w:rPr>
        <w:t xml:space="preserve"> </w:t>
      </w:r>
      <w:r w:rsidR="00035001" w:rsidRPr="00035001">
        <w:rPr>
          <w:rFonts w:ascii="Times New Roman" w:eastAsia="Times New Roman" w:hAnsi="Times New Roman" w:cs="Times New Roman"/>
          <w:color w:val="000000"/>
          <w:sz w:val="28"/>
          <w:szCs w:val="20"/>
          <w:lang w:eastAsia="ru-RU"/>
        </w:rPr>
        <w:tab/>
      </w:r>
      <w:r w:rsidR="00035001" w:rsidRPr="00863D05">
        <w:rPr>
          <w:rFonts w:ascii="Times New Roman" w:eastAsia="Times New Roman" w:hAnsi="Times New Roman" w:cs="Times New Roman"/>
          <w:color w:val="000000"/>
          <w:sz w:val="27"/>
          <w:szCs w:val="27"/>
          <w:lang w:eastAsia="ru-RU"/>
        </w:rPr>
        <w:t xml:space="preserve">размер КСЛП, применяемый при оплате </w:t>
      </w:r>
      <w:proofErr w:type="spellStart"/>
      <w:r w:rsidR="00035001" w:rsidRPr="00863D05">
        <w:rPr>
          <w:rFonts w:ascii="Times New Roman" w:eastAsia="Times New Roman" w:hAnsi="Times New Roman" w:cs="Times New Roman"/>
          <w:color w:val="000000"/>
          <w:sz w:val="27"/>
          <w:szCs w:val="27"/>
          <w:lang w:val="en-US" w:eastAsia="ru-RU"/>
        </w:rPr>
        <w:t>i</w:t>
      </w:r>
      <w:proofErr w:type="spellEnd"/>
      <w:r w:rsidR="00035001" w:rsidRPr="00863D05">
        <w:rPr>
          <w:rFonts w:ascii="Times New Roman" w:eastAsia="Times New Roman" w:hAnsi="Times New Roman" w:cs="Times New Roman"/>
          <w:color w:val="000000"/>
          <w:sz w:val="27"/>
          <w:szCs w:val="27"/>
          <w:lang w:eastAsia="ru-RU"/>
        </w:rPr>
        <w:t>-го случая оказания медицинской помощи в 202</w:t>
      </w:r>
      <w:r w:rsidR="0089464D">
        <w:rPr>
          <w:rFonts w:ascii="Times New Roman" w:eastAsia="Times New Roman" w:hAnsi="Times New Roman" w:cs="Times New Roman"/>
          <w:color w:val="000000"/>
          <w:sz w:val="27"/>
          <w:szCs w:val="27"/>
          <w:lang w:eastAsia="ru-RU"/>
        </w:rPr>
        <w:t>6</w:t>
      </w:r>
      <w:r w:rsidR="00035001" w:rsidRPr="00863D05">
        <w:rPr>
          <w:rFonts w:ascii="Times New Roman" w:eastAsia="Times New Roman" w:hAnsi="Times New Roman" w:cs="Times New Roman"/>
          <w:color w:val="000000"/>
          <w:sz w:val="27"/>
          <w:szCs w:val="27"/>
          <w:lang w:eastAsia="ru-RU"/>
        </w:rPr>
        <w:t xml:space="preserve"> году.</w:t>
      </w:r>
    </w:p>
    <w:p w14:paraId="159A26C8" w14:textId="77777777" w:rsidR="005435D8" w:rsidRPr="00863D05" w:rsidRDefault="005435D8" w:rsidP="00035001">
      <w:pPr>
        <w:widowControl w:val="0"/>
        <w:autoSpaceDE w:val="0"/>
        <w:autoSpaceDN w:val="0"/>
        <w:spacing w:after="0" w:line="240" w:lineRule="auto"/>
        <w:ind w:left="1134" w:right="425" w:hanging="992"/>
        <w:jc w:val="both"/>
        <w:rPr>
          <w:rFonts w:ascii="Times New Roman" w:eastAsia="Times New Roman" w:hAnsi="Times New Roman" w:cs="Times New Roman"/>
          <w:color w:val="000000"/>
          <w:sz w:val="27"/>
          <w:szCs w:val="27"/>
          <w:lang w:eastAsia="ru-RU"/>
        </w:rPr>
      </w:pPr>
    </w:p>
    <w:p w14:paraId="55CE73B0" w14:textId="77777777" w:rsidR="00035001" w:rsidRPr="00863D05" w:rsidRDefault="00035001" w:rsidP="005435D8">
      <w:pPr>
        <w:widowControl w:val="0"/>
        <w:autoSpaceDE w:val="0"/>
        <w:autoSpaceDN w:val="0"/>
        <w:spacing w:after="0" w:line="240" w:lineRule="auto"/>
        <w:ind w:left="709" w:hanging="709"/>
        <w:jc w:val="both"/>
        <w:rPr>
          <w:rFonts w:ascii="Times New Roman" w:eastAsia="Times New Roman" w:hAnsi="Times New Roman" w:cs="Calibri"/>
          <w:color w:val="000000"/>
          <w:sz w:val="27"/>
          <w:szCs w:val="27"/>
          <w:lang w:eastAsia="ru-RU"/>
        </w:rPr>
      </w:pPr>
      <w:r w:rsidRPr="00863D05">
        <w:rPr>
          <w:rFonts w:ascii="Times New Roman" w:eastAsia="Times New Roman" w:hAnsi="Times New Roman" w:cs="Calibri"/>
          <w:color w:val="000000"/>
          <w:sz w:val="27"/>
          <w:szCs w:val="27"/>
          <w:lang w:eastAsia="ru-RU"/>
        </w:rPr>
        <w:t xml:space="preserve">* </w:t>
      </w:r>
      <w:r w:rsidR="005435D8">
        <w:rPr>
          <w:rFonts w:ascii="Times New Roman" w:eastAsia="Times New Roman" w:hAnsi="Times New Roman" w:cs="Calibri"/>
          <w:color w:val="000000"/>
          <w:sz w:val="27"/>
          <w:szCs w:val="27"/>
          <w:lang w:eastAsia="ru-RU"/>
        </w:rPr>
        <w:t xml:space="preserve">  </w:t>
      </w:r>
      <w:r w:rsidRPr="00863D05">
        <w:rPr>
          <w:rFonts w:ascii="Times New Roman" w:eastAsia="Times New Roman" w:hAnsi="Times New Roman" w:cs="Calibri"/>
          <w:color w:val="000000"/>
          <w:sz w:val="27"/>
          <w:szCs w:val="27"/>
          <w:lang w:eastAsia="ru-RU"/>
        </w:rPr>
        <w:t>-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14:paraId="6C390725" w14:textId="77777777" w:rsidR="000865C3" w:rsidRDefault="000865C3" w:rsidP="00DD1933">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2D3F8F8" w14:textId="77777777" w:rsidR="00035001" w:rsidRPr="00035001" w:rsidRDefault="006F0FD9"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00035001" w:rsidRPr="00035001">
        <w:rPr>
          <w:rFonts w:ascii="Times New Roman" w:eastAsia="Times New Roman" w:hAnsi="Times New Roman" w:cs="Times New Roman"/>
          <w:sz w:val="28"/>
          <w:szCs w:val="20"/>
          <w:lang w:eastAsia="ru-RU"/>
        </w:rPr>
        <w:t xml:space="preserve"> Программ</w:t>
      </w:r>
      <w:r w:rsidR="00774514">
        <w:rPr>
          <w:rFonts w:ascii="Times New Roman" w:eastAsia="Times New Roman" w:hAnsi="Times New Roman" w:cs="Times New Roman"/>
          <w:sz w:val="28"/>
          <w:szCs w:val="20"/>
          <w:lang w:eastAsia="ru-RU"/>
        </w:rPr>
        <w:t>е</w:t>
      </w:r>
      <w:r w:rsidR="00035001" w:rsidRPr="00035001">
        <w:rPr>
          <w:rFonts w:ascii="Times New Roman" w:eastAsia="Times New Roman" w:hAnsi="Times New Roman" w:cs="Times New Roman"/>
          <w:sz w:val="28"/>
          <w:szCs w:val="20"/>
          <w:lang w:eastAsia="ru-RU"/>
        </w:rPr>
        <w:t xml:space="preserve">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При этом базовая ставка едина для всех профилей медицинской помощи, включенных в базовую программу обязательного медицинского страхования (в том числе для профиля «медицинская реабилитация»). Ее расчет осуществляется на основании объема средств, предназначенного для финансового обеспечения медицинской помощи, оказываемой в стационарных условиях и оплачиваемой по КСГ (ОС), общего планового количества случаев лечения, подлежащих оплате по КСГ (</w:t>
      </w:r>
      <m:oMath>
        <m:sSub>
          <m:sSubPr>
            <m:ctrlPr>
              <w:rPr>
                <w:rFonts w:ascii="Cambria Math" w:eastAsia="Times New Roman" w:hAnsi="Cambria Math" w:cs="Times New Roman"/>
                <w:i/>
                <w:color w:val="000000"/>
                <w:sz w:val="32"/>
                <w:szCs w:val="20"/>
                <w:lang w:eastAsia="ru-RU"/>
              </w:rPr>
            </m:ctrlPr>
          </m:sSubPr>
          <m:e>
            <m:r>
              <w:rPr>
                <w:rFonts w:ascii="Cambria Math" w:eastAsia="Times New Roman" w:hAnsi="Cambria Math" w:cs="Times New Roman"/>
                <w:color w:val="000000"/>
                <w:sz w:val="32"/>
                <w:szCs w:val="20"/>
                <w:lang w:eastAsia="ru-RU"/>
              </w:rPr>
              <m:t>Ч</m:t>
            </m:r>
          </m:e>
          <m:sub>
            <m:r>
              <w:rPr>
                <w:rFonts w:ascii="Cambria Math" w:eastAsia="Times New Roman" w:hAnsi="Cambria Math" w:cs="Times New Roman"/>
                <w:color w:val="000000"/>
                <w:sz w:val="32"/>
                <w:szCs w:val="20"/>
                <w:lang w:eastAsia="ru-RU"/>
              </w:rPr>
              <m:t>СЛ</m:t>
            </m:r>
          </m:sub>
        </m:sSub>
      </m:oMath>
      <w:r w:rsidR="00035001" w:rsidRPr="00035001">
        <w:rPr>
          <w:rFonts w:ascii="Times New Roman" w:eastAsia="Times New Roman" w:hAnsi="Times New Roman" w:cs="Times New Roman"/>
          <w:sz w:val="28"/>
          <w:szCs w:val="20"/>
          <w:lang w:eastAsia="ru-RU"/>
        </w:rPr>
        <w:t>), среднего поправочного коэффициента оплаты по КСГ (СПК) и объема средств, запланированного для КСЛП (</w:t>
      </w: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m:t>
            </m:r>
          </m:e>
          <m:sub>
            <m:r>
              <w:rPr>
                <w:rFonts w:ascii="Cambria Math" w:eastAsia="Times New Roman" w:hAnsi="Cambria Math" w:cs="Times New Roman"/>
                <w:color w:val="000000"/>
                <w:sz w:val="28"/>
                <w:szCs w:val="20"/>
                <w:lang w:eastAsia="ru-RU"/>
              </w:rPr>
              <m:t>СЛП</m:t>
            </m:r>
          </m:sub>
        </m:sSub>
      </m:oMath>
      <w:r w:rsidR="00035001" w:rsidRPr="00035001">
        <w:rPr>
          <w:rFonts w:ascii="Times New Roman" w:eastAsia="Times New Roman" w:hAnsi="Times New Roman" w:cs="Times New Roman"/>
          <w:sz w:val="28"/>
          <w:szCs w:val="20"/>
          <w:lang w:eastAsia="ru-RU"/>
        </w:rPr>
        <w:t xml:space="preserve">), для всех профилей медицинской помощи, включенных в базовую программу обязательного медицинского страхования, за исключением медицинской реабилитации. </w:t>
      </w:r>
    </w:p>
    <w:p w14:paraId="79033CE6" w14:textId="77777777" w:rsidR="00035001" w:rsidRDefault="00035001"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035001">
        <w:rPr>
          <w:rFonts w:ascii="Times New Roman" w:eastAsia="Times New Roman" w:hAnsi="Times New Roman" w:cs="Times New Roman"/>
          <w:sz w:val="28"/>
          <w:szCs w:val="20"/>
          <w:lang w:eastAsia="ru-RU"/>
        </w:rPr>
        <w:t>Оплата случаев лечения по профилю «</w:t>
      </w:r>
      <w:r w:rsidR="00774514">
        <w:rPr>
          <w:rFonts w:ascii="Times New Roman" w:eastAsia="Times New Roman" w:hAnsi="Times New Roman" w:cs="Times New Roman"/>
          <w:sz w:val="28"/>
          <w:szCs w:val="20"/>
          <w:lang w:eastAsia="ru-RU"/>
        </w:rPr>
        <w:t>М</w:t>
      </w:r>
      <w:r w:rsidRPr="00035001">
        <w:rPr>
          <w:rFonts w:ascii="Times New Roman" w:eastAsia="Times New Roman" w:hAnsi="Times New Roman" w:cs="Times New Roman"/>
          <w:sz w:val="28"/>
          <w:szCs w:val="20"/>
          <w:lang w:eastAsia="ru-RU"/>
        </w:rPr>
        <w:t>едицинская реабилитация» осуществляется с использованием базовой ставки, рассчитанной в соответствии с вышеописанным алгоритмом.</w:t>
      </w:r>
    </w:p>
    <w:p w14:paraId="0C443899" w14:textId="77777777" w:rsidR="003C0CDC" w:rsidRPr="003C0CDC" w:rsidRDefault="003C0CDC" w:rsidP="0003500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Базовая ставка устанавливается тарифным соглашением отдельно для медицинской помощи, оказываемой в стационарных условиях. </w:t>
      </w:r>
    </w:p>
    <w:p w14:paraId="303BEE92"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В связи с отсутствием возможности расчета СПК из-за недостаточного количества статистической информации его значение устанавливается на уровне 1,1. </w:t>
      </w:r>
    </w:p>
    <w:p w14:paraId="063C183B" w14:textId="77777777" w:rsid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w:t>
      </w:r>
      <w:r w:rsidRPr="000F7694">
        <w:rPr>
          <w:rFonts w:ascii="Times New Roman" w:eastAsia="Times New Roman" w:hAnsi="Times New Roman" w:cs="Times New Roman"/>
          <w:sz w:val="28"/>
          <w:szCs w:val="20"/>
          <w:lang w:eastAsia="ru-RU"/>
        </w:rPr>
        <w:t>с главой 10 Федерального закона №326-ФЗ</w:t>
      </w:r>
      <w:r w:rsidRPr="003C0CDC">
        <w:rPr>
          <w:rFonts w:ascii="Times New Roman" w:eastAsia="Times New Roman" w:hAnsi="Times New Roman" w:cs="Times New Roman"/>
          <w:sz w:val="28"/>
          <w:szCs w:val="20"/>
          <w:lang w:eastAsia="ru-RU"/>
        </w:rPr>
        <w:t xml:space="preserve"> с учетом запланированных изменений структуры госпитализаций на </w:t>
      </w:r>
      <w:r w:rsidRPr="003C0CDC">
        <w:rPr>
          <w:rFonts w:ascii="Times New Roman" w:eastAsia="Times New Roman" w:hAnsi="Times New Roman" w:cs="Times New Roman"/>
          <w:sz w:val="28"/>
          <w:szCs w:val="20"/>
          <w:lang w:eastAsia="ru-RU"/>
        </w:rPr>
        <w:lastRenderedPageBreak/>
        <w:t xml:space="preserve">основании письменного обращения медицинской организации. </w:t>
      </w:r>
    </w:p>
    <w:p w14:paraId="4A7A43F5" w14:textId="77777777" w:rsidR="00DD1933" w:rsidRDefault="00DD1933" w:rsidP="00DD1933">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Pr>
          <w:rFonts w:ascii="Times New Roman" w:hAnsi="Times New Roman" w:cs="Times New Roman"/>
          <w:sz w:val="28"/>
        </w:rPr>
        <w:t>Р</w:t>
      </w:r>
      <w:r w:rsidRPr="00CF47D4">
        <w:rPr>
          <w:rFonts w:ascii="Times New Roman" w:hAnsi="Times New Roman" w:cs="Times New Roman"/>
          <w:sz w:val="28"/>
        </w:rPr>
        <w:t>азмер базовой ставки установл</w:t>
      </w:r>
      <w:r>
        <w:rPr>
          <w:rFonts w:ascii="Times New Roman" w:hAnsi="Times New Roman" w:cs="Times New Roman"/>
          <w:sz w:val="28"/>
        </w:rPr>
        <w:t xml:space="preserve">ен в </w:t>
      </w:r>
      <w:r w:rsidRPr="00B45700">
        <w:rPr>
          <w:rFonts w:ascii="Times New Roman" w:hAnsi="Times New Roman" w:cs="Times New Roman"/>
          <w:sz w:val="28"/>
        </w:rPr>
        <w:t>Приложении</w:t>
      </w:r>
      <w:r>
        <w:rPr>
          <w:rFonts w:ascii="Times New Roman" w:hAnsi="Times New Roman" w:cs="Times New Roman"/>
          <w:sz w:val="28"/>
        </w:rPr>
        <w:t xml:space="preserve"> </w:t>
      </w:r>
      <w:r w:rsidR="00B45700" w:rsidRPr="004B2F6F">
        <w:rPr>
          <w:rFonts w:ascii="Times New Roman" w:hAnsi="Times New Roman" w:cs="Times New Roman"/>
          <w:sz w:val="28"/>
        </w:rPr>
        <w:t>27</w:t>
      </w:r>
      <w:r w:rsidR="00B45700">
        <w:rPr>
          <w:rFonts w:ascii="Times New Roman" w:hAnsi="Times New Roman" w:cs="Times New Roman"/>
          <w:sz w:val="28"/>
        </w:rPr>
        <w:t xml:space="preserve"> </w:t>
      </w:r>
      <w:r w:rsidR="00F53850">
        <w:rPr>
          <w:rFonts w:ascii="Times New Roman" w:hAnsi="Times New Roman" w:cs="Times New Roman"/>
          <w:sz w:val="28"/>
        </w:rPr>
        <w:t xml:space="preserve">к Тарифному соглашению </w:t>
      </w:r>
      <w:r w:rsidRPr="00CF47D4">
        <w:rPr>
          <w:rFonts w:ascii="Times New Roman" w:hAnsi="Times New Roman" w:cs="Times New Roman"/>
          <w:sz w:val="28"/>
        </w:rPr>
        <w:t>как с учетом, так и без учета коэффициента дифференциации, рассчитанного в соответствии с Постановлением №</w:t>
      </w:r>
      <w:r w:rsidRPr="00BE086F">
        <w:rPr>
          <w:rFonts w:ascii="Times New Roman" w:hAnsi="Times New Roman" w:cs="Times New Roman"/>
          <w:sz w:val="28"/>
          <w:highlight w:val="yellow"/>
        </w:rPr>
        <w:t>462</w:t>
      </w:r>
      <w:r w:rsidRPr="00CF47D4">
        <w:rPr>
          <w:rFonts w:ascii="Times New Roman" w:hAnsi="Times New Roman" w:cs="Times New Roman"/>
          <w:sz w:val="28"/>
        </w:rPr>
        <w:t>.</w:t>
      </w:r>
    </w:p>
    <w:p w14:paraId="4F8DF481" w14:textId="77777777" w:rsidR="00B66B5C" w:rsidRPr="003C0CDC" w:rsidRDefault="00B66B5C" w:rsidP="00682980">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3E9E54A"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 xml:space="preserve">2.1.2. Коэффициент относительной </w:t>
      </w:r>
      <w:proofErr w:type="spellStart"/>
      <w:r w:rsidRPr="003C0CDC">
        <w:rPr>
          <w:rFonts w:ascii="Times New Roman" w:eastAsia="Times New Roman" w:hAnsi="Times New Roman" w:cs="Times New Roman"/>
          <w:b/>
          <w:sz w:val="28"/>
          <w:szCs w:val="20"/>
          <w:lang w:eastAsia="ru-RU"/>
        </w:rPr>
        <w:t>затратоемкости</w:t>
      </w:r>
      <w:proofErr w:type="spellEnd"/>
      <w:r w:rsidRPr="003C0CDC">
        <w:rPr>
          <w:rFonts w:ascii="Times New Roman" w:eastAsia="Times New Roman" w:hAnsi="Times New Roman" w:cs="Times New Roman"/>
          <w:b/>
          <w:sz w:val="28"/>
          <w:szCs w:val="20"/>
          <w:lang w:eastAsia="ru-RU"/>
        </w:rPr>
        <w:t xml:space="preserve"> КСГ </w:t>
      </w:r>
    </w:p>
    <w:p w14:paraId="0F0DF4FE"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257C7517"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Коэффициенты относительной </w:t>
      </w:r>
      <w:proofErr w:type="spellStart"/>
      <w:r w:rsidRPr="003C0CDC">
        <w:rPr>
          <w:rFonts w:ascii="Times New Roman" w:eastAsia="Times New Roman" w:hAnsi="Times New Roman" w:cs="Times New Roman"/>
          <w:sz w:val="28"/>
          <w:szCs w:val="20"/>
          <w:lang w:eastAsia="ru-RU"/>
        </w:rPr>
        <w:t>затратоемкости</w:t>
      </w:r>
      <w:proofErr w:type="spellEnd"/>
      <w:r w:rsidRPr="003C0CDC">
        <w:rPr>
          <w:rFonts w:ascii="Times New Roman" w:eastAsia="Times New Roman" w:hAnsi="Times New Roman" w:cs="Times New Roman"/>
          <w:sz w:val="28"/>
          <w:szCs w:val="20"/>
          <w:lang w:eastAsia="ru-RU"/>
        </w:rPr>
        <w:t xml:space="preserve">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w:t>
      </w:r>
      <w:r w:rsidRPr="000F7694">
        <w:rPr>
          <w:rFonts w:ascii="Times New Roman" w:eastAsia="Times New Roman" w:hAnsi="Times New Roman" w:cs="Times New Roman"/>
          <w:sz w:val="28"/>
          <w:szCs w:val="20"/>
          <w:lang w:eastAsia="ru-RU"/>
        </w:rPr>
        <w:t>07.05.2012</w:t>
      </w:r>
      <w:r w:rsidR="00F53850" w:rsidRPr="000F7694">
        <w:rPr>
          <w:rFonts w:ascii="Times New Roman" w:eastAsia="Times New Roman" w:hAnsi="Times New Roman" w:cs="Times New Roman"/>
          <w:sz w:val="28"/>
          <w:szCs w:val="20"/>
          <w:lang w:eastAsia="ru-RU"/>
        </w:rPr>
        <w:t>г.</w:t>
      </w:r>
      <w:r w:rsidRPr="000F7694">
        <w:rPr>
          <w:rFonts w:ascii="Times New Roman" w:eastAsia="Times New Roman" w:hAnsi="Times New Roman" w:cs="Times New Roman"/>
          <w:sz w:val="28"/>
          <w:szCs w:val="20"/>
          <w:lang w:eastAsia="ru-RU"/>
        </w:rPr>
        <w:t xml:space="preserve"> №597</w:t>
      </w:r>
      <w:r w:rsidRPr="003C0CDC">
        <w:rPr>
          <w:rFonts w:ascii="Times New Roman" w:eastAsia="Times New Roman" w:hAnsi="Times New Roman" w:cs="Times New Roman"/>
          <w:sz w:val="28"/>
          <w:szCs w:val="20"/>
          <w:lang w:eastAsia="ru-RU"/>
        </w:rPr>
        <w:t xml:space="preserve"> «О мероприятиях по реализации государственной социальной политики»</w:t>
      </w:r>
      <w:r w:rsidR="00765D75" w:rsidRPr="00765D75">
        <w:t xml:space="preserve"> </w:t>
      </w:r>
      <w:r w:rsidR="00765D75" w:rsidRPr="00765D75">
        <w:rPr>
          <w:rFonts w:ascii="Times New Roman" w:eastAsia="Times New Roman" w:hAnsi="Times New Roman" w:cs="Times New Roman"/>
          <w:sz w:val="28"/>
          <w:szCs w:val="20"/>
          <w:lang w:eastAsia="ru-RU"/>
        </w:rPr>
        <w:t>(далее – Указ №597)</w:t>
      </w:r>
      <w:r w:rsidRPr="003C0CDC">
        <w:rPr>
          <w:rFonts w:ascii="Times New Roman" w:eastAsia="Times New Roman" w:hAnsi="Times New Roman" w:cs="Times New Roman"/>
          <w:sz w:val="28"/>
          <w:szCs w:val="20"/>
          <w:lang w:eastAsia="ru-RU"/>
        </w:rPr>
        <w:t xml:space="preserve">, медицинских изделий и лекарственных препаратов,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 смесей белковых композитных сухих и витаминно-минеральных комплексов, включенных в нормы лечебного питания, утвержденные приказом Минздрава России от </w:t>
      </w:r>
      <w:r w:rsidRPr="000F7694">
        <w:rPr>
          <w:rFonts w:ascii="Times New Roman" w:eastAsia="Times New Roman" w:hAnsi="Times New Roman" w:cs="Times New Roman"/>
          <w:sz w:val="28"/>
          <w:szCs w:val="20"/>
          <w:lang w:eastAsia="ru-RU"/>
        </w:rPr>
        <w:t>21.06.2013</w:t>
      </w:r>
      <w:r w:rsidR="00946211" w:rsidRPr="000F7694">
        <w:rPr>
          <w:rFonts w:ascii="Times New Roman" w:eastAsia="Times New Roman" w:hAnsi="Times New Roman" w:cs="Times New Roman"/>
          <w:sz w:val="28"/>
          <w:szCs w:val="20"/>
          <w:lang w:eastAsia="ru-RU"/>
        </w:rPr>
        <w:t>г.</w:t>
      </w:r>
      <w:r w:rsidRPr="000F7694">
        <w:rPr>
          <w:rFonts w:ascii="Times New Roman" w:eastAsia="Times New Roman" w:hAnsi="Times New Roman" w:cs="Times New Roman"/>
          <w:sz w:val="28"/>
          <w:szCs w:val="20"/>
          <w:lang w:eastAsia="ru-RU"/>
        </w:rPr>
        <w:t xml:space="preserve"> №395н</w:t>
      </w:r>
      <w:r w:rsidRPr="003C0CDC">
        <w:rPr>
          <w:rFonts w:ascii="Times New Roman" w:eastAsia="Times New Roman" w:hAnsi="Times New Roman" w:cs="Times New Roman"/>
          <w:sz w:val="28"/>
          <w:szCs w:val="20"/>
          <w:lang w:eastAsia="ru-RU"/>
        </w:rPr>
        <w:t xml:space="preserve"> «Об утверждении норм лечебного питания».</w:t>
      </w:r>
    </w:p>
    <w:p w14:paraId="32A4AB6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Коэффициент относительной </w:t>
      </w:r>
      <w:proofErr w:type="spellStart"/>
      <w:r w:rsidRPr="003C0CDC">
        <w:rPr>
          <w:rFonts w:ascii="Times New Roman" w:eastAsia="Times New Roman" w:hAnsi="Times New Roman" w:cs="Times New Roman"/>
          <w:sz w:val="28"/>
          <w:szCs w:val="20"/>
          <w:lang w:eastAsia="ru-RU"/>
        </w:rPr>
        <w:t>затратоемкости</w:t>
      </w:r>
      <w:proofErr w:type="spellEnd"/>
      <w:r w:rsidRPr="003C0CDC">
        <w:rPr>
          <w:rFonts w:ascii="Times New Roman" w:eastAsia="Times New Roman" w:hAnsi="Times New Roman" w:cs="Times New Roman"/>
          <w:sz w:val="28"/>
          <w:szCs w:val="20"/>
          <w:lang w:eastAsia="ru-RU"/>
        </w:rPr>
        <w:t xml:space="preserve"> определяется для каждой КСГ (</w:t>
      </w:r>
      <w:r w:rsidRPr="00172791">
        <w:rPr>
          <w:rFonts w:ascii="Times New Roman" w:eastAsia="Times New Roman" w:hAnsi="Times New Roman" w:cs="Times New Roman"/>
          <w:sz w:val="28"/>
          <w:szCs w:val="20"/>
          <w:lang w:eastAsia="ru-RU"/>
        </w:rPr>
        <w:t xml:space="preserve">Приложение </w:t>
      </w:r>
      <w:r w:rsidRPr="004B2F6F">
        <w:rPr>
          <w:rFonts w:ascii="Times New Roman" w:eastAsia="Times New Roman" w:hAnsi="Times New Roman" w:cs="Times New Roman"/>
          <w:sz w:val="28"/>
          <w:szCs w:val="20"/>
          <w:lang w:eastAsia="ru-RU"/>
        </w:rPr>
        <w:t>21</w:t>
      </w:r>
      <w:r w:rsidR="00F53850">
        <w:rPr>
          <w:rFonts w:ascii="Times New Roman" w:eastAsia="Times New Roman" w:hAnsi="Times New Roman" w:cs="Times New Roman"/>
          <w:sz w:val="28"/>
          <w:szCs w:val="20"/>
          <w:lang w:eastAsia="ru-RU"/>
        </w:rPr>
        <w:t xml:space="preserve"> к Тарифному соглашению</w:t>
      </w:r>
      <w:r w:rsidRPr="003C0CDC">
        <w:rPr>
          <w:rFonts w:ascii="Times New Roman" w:eastAsia="Times New Roman" w:hAnsi="Times New Roman" w:cs="Times New Roman"/>
          <w:sz w:val="28"/>
          <w:szCs w:val="20"/>
          <w:lang w:eastAsia="ru-RU"/>
        </w:rPr>
        <w:t>).</w:t>
      </w:r>
    </w:p>
    <w:p w14:paraId="72506329"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10F90672" w14:textId="77777777" w:rsidR="00CD3A68" w:rsidRDefault="003C0CDC" w:rsidP="003C0CDC">
      <w:pPr>
        <w:widowControl w:val="0"/>
        <w:autoSpaceDE w:val="0"/>
        <w:autoSpaceDN w:val="0"/>
        <w:spacing w:after="0" w:line="240" w:lineRule="auto"/>
        <w:ind w:firstLine="709"/>
        <w:jc w:val="both"/>
        <w:outlineLvl w:val="3"/>
        <w:rPr>
          <w:rFonts w:ascii="Times New Roman" w:hAnsi="Times New Roman" w:cs="Times New Roman"/>
          <w:b/>
          <w:sz w:val="28"/>
        </w:rPr>
      </w:pPr>
      <w:r w:rsidRPr="003C0CDC">
        <w:rPr>
          <w:rFonts w:ascii="Times New Roman" w:eastAsia="Times New Roman" w:hAnsi="Times New Roman" w:cs="Times New Roman"/>
          <w:b/>
          <w:sz w:val="28"/>
          <w:szCs w:val="20"/>
          <w:lang w:eastAsia="ru-RU"/>
        </w:rPr>
        <w:t xml:space="preserve">2.1.3. </w:t>
      </w:r>
      <w:r w:rsidR="00CD3A68" w:rsidRPr="00CF47D4">
        <w:rPr>
          <w:rFonts w:ascii="Times New Roman" w:hAnsi="Times New Roman" w:cs="Times New Roman"/>
          <w:b/>
          <w:sz w:val="28"/>
        </w:rPr>
        <w:t>Коэффициент специфики оказания медицинской помощи</w:t>
      </w:r>
    </w:p>
    <w:p w14:paraId="3C790248" w14:textId="77777777" w:rsidR="00CD3A68" w:rsidRDefault="00CD3A68" w:rsidP="003C0CDC">
      <w:pPr>
        <w:widowControl w:val="0"/>
        <w:autoSpaceDE w:val="0"/>
        <w:autoSpaceDN w:val="0"/>
        <w:spacing w:after="0" w:line="240" w:lineRule="auto"/>
        <w:ind w:firstLine="709"/>
        <w:jc w:val="both"/>
        <w:outlineLvl w:val="3"/>
        <w:rPr>
          <w:rFonts w:ascii="Times New Roman" w:hAnsi="Times New Roman" w:cs="Times New Roman"/>
          <w:b/>
          <w:sz w:val="28"/>
        </w:rPr>
      </w:pPr>
    </w:p>
    <w:p w14:paraId="095946D9"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w:t>
      </w:r>
      <w:r w:rsidRPr="00CF47D4" w:rsidDel="00EE6C90">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оказания медицинской помощи (далее – коэффициент специфики) установл</w:t>
      </w:r>
      <w:r>
        <w:rPr>
          <w:rFonts w:ascii="Times New Roman" w:eastAsia="Times New Roman" w:hAnsi="Times New Roman" w:cs="Times New Roman"/>
          <w:sz w:val="28"/>
          <w:szCs w:val="20"/>
          <w:lang w:eastAsia="ru-RU"/>
        </w:rPr>
        <w:t xml:space="preserve">ен в </w:t>
      </w:r>
      <w:r w:rsidRPr="0037407D">
        <w:rPr>
          <w:rFonts w:ascii="Times New Roman" w:eastAsia="Times New Roman" w:hAnsi="Times New Roman" w:cs="Times New Roman"/>
          <w:sz w:val="28"/>
          <w:szCs w:val="20"/>
          <w:lang w:eastAsia="ru-RU"/>
        </w:rPr>
        <w:t>Приложении</w:t>
      </w:r>
      <w:r w:rsidR="0037407D" w:rsidRPr="0037407D">
        <w:rPr>
          <w:rFonts w:ascii="Times New Roman" w:eastAsia="Times New Roman" w:hAnsi="Times New Roman" w:cs="Times New Roman"/>
          <w:sz w:val="28"/>
          <w:szCs w:val="20"/>
          <w:lang w:eastAsia="ru-RU"/>
        </w:rPr>
        <w:t xml:space="preserve"> </w:t>
      </w:r>
      <w:r w:rsidR="0037407D" w:rsidRPr="00745747">
        <w:rPr>
          <w:rFonts w:ascii="Times New Roman" w:eastAsia="Times New Roman" w:hAnsi="Times New Roman" w:cs="Times New Roman"/>
          <w:sz w:val="28"/>
          <w:szCs w:val="20"/>
          <w:lang w:eastAsia="ru-RU"/>
        </w:rPr>
        <w:t>31</w:t>
      </w:r>
      <w:r w:rsidRPr="00CD3A68">
        <w:rPr>
          <w:rFonts w:ascii="Times New Roman" w:eastAsia="Times New Roman" w:hAnsi="Times New Roman" w:cs="Times New Roman"/>
          <w:color w:val="FF0000"/>
          <w:sz w:val="28"/>
          <w:szCs w:val="20"/>
          <w:lang w:eastAsia="ru-RU"/>
        </w:rPr>
        <w:t xml:space="preserve"> </w:t>
      </w:r>
      <w:r>
        <w:rPr>
          <w:rFonts w:ascii="Times New Roman" w:eastAsia="Times New Roman" w:hAnsi="Times New Roman" w:cs="Times New Roman"/>
          <w:sz w:val="28"/>
          <w:szCs w:val="20"/>
          <w:lang w:eastAsia="ru-RU"/>
        </w:rPr>
        <w:t>к настоящему Т</w:t>
      </w:r>
      <w:r w:rsidRPr="00CF47D4">
        <w:rPr>
          <w:rFonts w:ascii="Times New Roman" w:eastAsia="Times New Roman" w:hAnsi="Times New Roman" w:cs="Times New Roman"/>
          <w:sz w:val="28"/>
          <w:szCs w:val="20"/>
          <w:lang w:eastAsia="ru-RU"/>
        </w:rPr>
        <w:t>арифн</w:t>
      </w:r>
      <w:r>
        <w:rPr>
          <w:rFonts w:ascii="Times New Roman" w:eastAsia="Times New Roman" w:hAnsi="Times New Roman" w:cs="Times New Roman"/>
          <w:sz w:val="28"/>
          <w:szCs w:val="20"/>
          <w:lang w:eastAsia="ru-RU"/>
        </w:rPr>
        <w:t>ому</w:t>
      </w:r>
      <w:r w:rsidRPr="00CF47D4">
        <w:rPr>
          <w:rFonts w:ascii="Times New Roman" w:eastAsia="Times New Roman" w:hAnsi="Times New Roman" w:cs="Times New Roman"/>
          <w:sz w:val="28"/>
          <w:szCs w:val="20"/>
          <w:lang w:eastAsia="ru-RU"/>
        </w:rPr>
        <w:t xml:space="preserve"> соглашени</w:t>
      </w:r>
      <w:r>
        <w:rPr>
          <w:rFonts w:ascii="Times New Roman" w:eastAsia="Times New Roman" w:hAnsi="Times New Roman" w:cs="Times New Roman"/>
          <w:sz w:val="28"/>
          <w:szCs w:val="20"/>
          <w:lang w:eastAsia="ru-RU"/>
        </w:rPr>
        <w:t>ю</w:t>
      </w:r>
      <w:r w:rsidRPr="00CF47D4">
        <w:rPr>
          <w:rFonts w:ascii="Times New Roman" w:eastAsia="Times New Roman" w:hAnsi="Times New Roman" w:cs="Times New Roman"/>
          <w:sz w:val="28"/>
          <w:szCs w:val="20"/>
          <w:lang w:eastAsia="ru-RU"/>
        </w:rPr>
        <w:t xml:space="preserve"> для конкретной КСГ.</w:t>
      </w:r>
    </w:p>
    <w:p w14:paraId="40FF9945" w14:textId="77777777" w:rsidR="00CD3A68" w:rsidRDefault="00CD3A68" w:rsidP="00CD3A6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 входящих в определенную КСГ, или стимулировании к внедрению конкретных современных методов лечения.</w:t>
      </w:r>
    </w:p>
    <w:p w14:paraId="28A7CCE0"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Кроме этого, коэффициент специфики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 отнесенных к отдельным КСГ, пролеченных преимущественно в </w:t>
      </w:r>
      <w:proofErr w:type="spellStart"/>
      <w:r w:rsidRPr="00CF47D4">
        <w:rPr>
          <w:rFonts w:ascii="Times New Roman" w:eastAsia="Times New Roman" w:hAnsi="Times New Roman" w:cs="Times New Roman"/>
          <w:sz w:val="28"/>
          <w:szCs w:val="20"/>
          <w:lang w:eastAsia="ru-RU"/>
        </w:rPr>
        <w:t>монопрофильных</w:t>
      </w:r>
      <w:proofErr w:type="spellEnd"/>
      <w:r w:rsidRPr="00CF47D4">
        <w:rPr>
          <w:rFonts w:ascii="Times New Roman" w:eastAsia="Times New Roman" w:hAnsi="Times New Roman" w:cs="Times New Roman"/>
          <w:sz w:val="28"/>
          <w:szCs w:val="20"/>
          <w:lang w:eastAsia="ru-RU"/>
        </w:rPr>
        <w:t xml:space="preserve"> медицинских организациях.</w:t>
      </w:r>
    </w:p>
    <w:p w14:paraId="486B7AED"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 применяется к КСГ в целом и является единым для всех уровней (подуровней) медицинских организаций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p>
    <w:p w14:paraId="5E57AFDC" w14:textId="77777777" w:rsidR="00CD3A68" w:rsidRDefault="00CD3A68" w:rsidP="00CD3A68">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rPr>
        <w:lastRenderedPageBreak/>
        <w:t xml:space="preserve">При выделении подгрупп в составе базовой КСГ коэффициент специфики учитывается при расчете коэффициентов относительной </w:t>
      </w:r>
      <w:proofErr w:type="spellStart"/>
      <w:r>
        <w:rPr>
          <w:rFonts w:ascii="Times New Roman" w:hAnsi="Times New Roman" w:cs="Times New Roman"/>
          <w:sz w:val="28"/>
          <w:szCs w:val="28"/>
        </w:rPr>
        <w:t>затратоемкости</w:t>
      </w:r>
      <w:proofErr w:type="spellEnd"/>
      <w:r>
        <w:rPr>
          <w:rFonts w:ascii="Times New Roman" w:hAnsi="Times New Roman" w:cs="Times New Roman"/>
          <w:sz w:val="28"/>
          <w:szCs w:val="28"/>
        </w:rPr>
        <w:t xml:space="preserve"> выделенных подгрупп</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eastAsia="ru-RU"/>
        </w:rPr>
        <w:t>К подгруппам в составе КСГ коэффициент специфики не применяется (устанавливается в значении 1).</w:t>
      </w:r>
    </w:p>
    <w:p w14:paraId="65027BFD"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Значение коэффициента специфики </w:t>
      </w:r>
      <w:r w:rsidRPr="004B2F6F">
        <w:rPr>
          <w:rFonts w:ascii="Times New Roman" w:eastAsia="Times New Roman" w:hAnsi="Times New Roman" w:cs="Times New Roman"/>
          <w:sz w:val="28"/>
          <w:szCs w:val="20"/>
          <w:lang w:eastAsia="ru-RU"/>
        </w:rPr>
        <w:t xml:space="preserve">– </w:t>
      </w:r>
      <w:r w:rsidRPr="00BE086F">
        <w:rPr>
          <w:rFonts w:ascii="Times New Roman" w:eastAsia="Times New Roman" w:hAnsi="Times New Roman" w:cs="Times New Roman"/>
          <w:sz w:val="28"/>
          <w:szCs w:val="20"/>
          <w:highlight w:val="yellow"/>
          <w:lang w:eastAsia="ru-RU"/>
        </w:rPr>
        <w:t>от 0,8 до 1,4.</w:t>
      </w:r>
    </w:p>
    <w:p w14:paraId="2B5B766C" w14:textId="77777777" w:rsidR="00765D75" w:rsidRDefault="00765D75" w:rsidP="00765D75">
      <w:pPr>
        <w:spacing w:after="0" w:line="240" w:lineRule="auto"/>
        <w:ind w:firstLine="567"/>
        <w:contextualSpacing/>
        <w:jc w:val="both"/>
        <w:rPr>
          <w:rFonts w:ascii="Times New Roman" w:eastAsia="Times New Roman" w:hAnsi="Times New Roman" w:cs="Times New Roman"/>
          <w:sz w:val="28"/>
          <w:szCs w:val="20"/>
          <w:lang w:eastAsia="ru-RU"/>
        </w:rPr>
      </w:pPr>
      <w:r w:rsidRPr="00765D75">
        <w:rPr>
          <w:rFonts w:ascii="Times New Roman" w:eastAsia="Times New Roman" w:hAnsi="Times New Roman" w:cs="Times New Roman"/>
          <w:sz w:val="28"/>
          <w:szCs w:val="20"/>
          <w:lang w:eastAsia="ru-RU"/>
        </w:rPr>
        <w:t>К КСГ, начинающихся с символ</w:t>
      </w:r>
      <w:r>
        <w:rPr>
          <w:rFonts w:ascii="Times New Roman" w:eastAsia="Times New Roman" w:hAnsi="Times New Roman" w:cs="Times New Roman"/>
          <w:sz w:val="28"/>
          <w:szCs w:val="20"/>
          <w:lang w:eastAsia="ru-RU"/>
        </w:rPr>
        <w:t>ов</w:t>
      </w:r>
      <w:r w:rsidRPr="00765D75">
        <w:rPr>
          <w:rFonts w:ascii="Times New Roman" w:eastAsia="Times New Roman" w:hAnsi="Times New Roman" w:cs="Times New Roman"/>
          <w:sz w:val="28"/>
          <w:szCs w:val="20"/>
          <w:lang w:eastAsia="ru-RU"/>
        </w:rPr>
        <w:t xml:space="preserve"> st19 (профиль «Онкология»), а также st08 (профиль «Детская онкология»), коэффициент специфики не применяется (устанавливается в значении 1).</w:t>
      </w:r>
    </w:p>
    <w:p w14:paraId="6EDADB15"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В случае применения коэффициента специфики с целью снижения рисков недофинансирования отдельных медицинских организаций в результате перехода на модель оплаты по КСГ его значение должно быть рассчитано с учетом фактических расходов на оказание медицинской помощи в рамках конкретной КСГ.</w:t>
      </w:r>
    </w:p>
    <w:p w14:paraId="5D13AA44"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w:t>
      </w:r>
      <w:r>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применение понижающих коэффициентов не допускается.</w:t>
      </w:r>
    </w:p>
    <w:p w14:paraId="5677D36F"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4DF73645" w14:textId="77777777" w:rsidR="00CD3A68" w:rsidRDefault="00CD3A68" w:rsidP="008A35FE">
      <w:pPr>
        <w:spacing w:after="0" w:line="240" w:lineRule="auto"/>
        <w:contextualSpacing/>
        <w:jc w:val="center"/>
        <w:rPr>
          <w:rFonts w:ascii="Times New Roman" w:eastAsia="Times New Roman" w:hAnsi="Times New Roman" w:cs="Times New Roman"/>
          <w:b/>
          <w:sz w:val="28"/>
          <w:szCs w:val="20"/>
          <w:lang w:eastAsia="ru-RU"/>
        </w:rPr>
      </w:pPr>
      <w:r w:rsidRPr="002A2DAB">
        <w:rPr>
          <w:rFonts w:ascii="Times New Roman" w:eastAsia="Times New Roman" w:hAnsi="Times New Roman" w:cs="Times New Roman"/>
          <w:b/>
          <w:sz w:val="28"/>
          <w:szCs w:val="20"/>
          <w:lang w:eastAsia="ru-RU"/>
        </w:rPr>
        <w:t>КСГ, к которым не применяются понижающие коэффициенты специфики</w:t>
      </w:r>
    </w:p>
    <w:p w14:paraId="1FE9D2F4" w14:textId="77777777" w:rsidR="00410D9A" w:rsidRPr="00410D9A" w:rsidRDefault="00410D9A" w:rsidP="00410D9A">
      <w:pPr>
        <w:spacing w:after="0" w:line="240" w:lineRule="auto"/>
        <w:contextualSpacing/>
        <w:jc w:val="right"/>
        <w:rPr>
          <w:rFonts w:ascii="Times New Roman" w:eastAsia="Times New Roman" w:hAnsi="Times New Roman" w:cs="Times New Roman"/>
          <w:lang w:eastAsia="ru-RU"/>
        </w:rPr>
      </w:pPr>
      <w:r w:rsidRPr="00410D9A">
        <w:rPr>
          <w:rFonts w:ascii="Times New Roman" w:eastAsia="Times New Roman" w:hAnsi="Times New Roman" w:cs="Times New Roman"/>
          <w:lang w:eastAsia="ru-RU"/>
        </w:rPr>
        <w:t>Таблица 1</w:t>
      </w:r>
    </w:p>
    <w:tbl>
      <w:tblPr>
        <w:tblStyle w:val="a5"/>
        <w:tblW w:w="9414" w:type="dxa"/>
        <w:tblInd w:w="108" w:type="dxa"/>
        <w:tblLook w:val="04A0" w:firstRow="1" w:lastRow="0" w:firstColumn="1" w:lastColumn="0" w:noHBand="0" w:noVBand="1"/>
      </w:tblPr>
      <w:tblGrid>
        <w:gridCol w:w="1134"/>
        <w:gridCol w:w="8280"/>
      </w:tblGrid>
      <w:tr w:rsidR="00765D75" w:rsidRPr="00765D75" w14:paraId="3AB47115" w14:textId="77777777" w:rsidTr="00765D75">
        <w:trPr>
          <w:trHeight w:val="379"/>
          <w:tblHeader/>
        </w:trPr>
        <w:tc>
          <w:tcPr>
            <w:tcW w:w="1134" w:type="dxa"/>
            <w:vAlign w:val="center"/>
          </w:tcPr>
          <w:p w14:paraId="684EA4F8" w14:textId="77777777" w:rsidR="00765D75" w:rsidRPr="009246A9" w:rsidRDefault="00765D75" w:rsidP="00765D75">
            <w:pPr>
              <w:spacing w:after="0" w:line="240" w:lineRule="auto"/>
              <w:contextualSpacing/>
              <w:jc w:val="center"/>
              <w:rPr>
                <w:rFonts w:ascii="Times New Roman" w:eastAsia="Calibri" w:hAnsi="Times New Roman" w:cs="Times New Roman"/>
                <w:b/>
                <w:color w:val="000000"/>
                <w:sz w:val="24"/>
                <w:szCs w:val="24"/>
                <w:highlight w:val="yellow"/>
              </w:rPr>
            </w:pPr>
            <w:r w:rsidRPr="009246A9">
              <w:rPr>
                <w:rFonts w:ascii="Times New Roman" w:eastAsia="Calibri" w:hAnsi="Times New Roman" w:cs="Times New Roman"/>
                <w:b/>
                <w:color w:val="000000"/>
                <w:sz w:val="24"/>
                <w:szCs w:val="24"/>
                <w:highlight w:val="yellow"/>
              </w:rPr>
              <w:t>№ КСГ</w:t>
            </w:r>
          </w:p>
        </w:tc>
        <w:tc>
          <w:tcPr>
            <w:tcW w:w="8280" w:type="dxa"/>
            <w:vAlign w:val="center"/>
          </w:tcPr>
          <w:p w14:paraId="2C1B9F21" w14:textId="77777777" w:rsidR="00765D75" w:rsidRPr="009246A9" w:rsidRDefault="00765D75" w:rsidP="00765D75">
            <w:pPr>
              <w:spacing w:after="0" w:line="240" w:lineRule="auto"/>
              <w:contextualSpacing/>
              <w:jc w:val="center"/>
              <w:rPr>
                <w:rFonts w:ascii="Times New Roman" w:eastAsia="Calibri" w:hAnsi="Times New Roman" w:cs="Times New Roman"/>
                <w:b/>
                <w:color w:val="000000"/>
                <w:sz w:val="24"/>
                <w:szCs w:val="24"/>
                <w:highlight w:val="yellow"/>
              </w:rPr>
            </w:pPr>
            <w:r w:rsidRPr="009246A9">
              <w:rPr>
                <w:rFonts w:ascii="Times New Roman" w:eastAsia="Calibri" w:hAnsi="Times New Roman" w:cs="Times New Roman"/>
                <w:b/>
                <w:color w:val="000000"/>
                <w:sz w:val="24"/>
                <w:szCs w:val="24"/>
                <w:highlight w:val="yellow"/>
              </w:rPr>
              <w:t>Наименование КСГ</w:t>
            </w:r>
          </w:p>
        </w:tc>
      </w:tr>
      <w:tr w:rsidR="00765D75" w:rsidRPr="00765D75" w14:paraId="16AD453F" w14:textId="77777777" w:rsidTr="00765D75">
        <w:tc>
          <w:tcPr>
            <w:tcW w:w="1134" w:type="dxa"/>
            <w:vAlign w:val="center"/>
          </w:tcPr>
          <w:p w14:paraId="37630008"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st13.002</w:t>
            </w:r>
          </w:p>
        </w:tc>
        <w:tc>
          <w:tcPr>
            <w:tcW w:w="8280" w:type="dxa"/>
            <w:vAlign w:val="center"/>
          </w:tcPr>
          <w:p w14:paraId="6C04FEBB" w14:textId="77777777" w:rsidR="00765D75" w:rsidRPr="009246A9" w:rsidRDefault="00765D75" w:rsidP="00765D75">
            <w:pPr>
              <w:spacing w:after="0" w:line="240" w:lineRule="auto"/>
              <w:jc w:val="both"/>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Нестабильная стенокардия, инфаркт миокарда, легочная эмболия (уровень 2)</w:t>
            </w:r>
          </w:p>
        </w:tc>
      </w:tr>
      <w:tr w:rsidR="00765D75" w:rsidRPr="00765D75" w14:paraId="4EBDA785" w14:textId="77777777" w:rsidTr="0040285B">
        <w:trPr>
          <w:trHeight w:val="261"/>
        </w:trPr>
        <w:tc>
          <w:tcPr>
            <w:tcW w:w="1134" w:type="dxa"/>
            <w:vAlign w:val="center"/>
          </w:tcPr>
          <w:p w14:paraId="1046385D"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st13.005</w:t>
            </w:r>
          </w:p>
        </w:tc>
        <w:tc>
          <w:tcPr>
            <w:tcW w:w="8280" w:type="dxa"/>
            <w:vAlign w:val="center"/>
          </w:tcPr>
          <w:p w14:paraId="70ECFD48" w14:textId="77777777" w:rsidR="00765D75" w:rsidRPr="009246A9" w:rsidRDefault="00765D75" w:rsidP="00765D75">
            <w:pPr>
              <w:spacing w:after="0" w:line="240" w:lineRule="auto"/>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Нарушения ритма и проводимости (уровень 2)</w:t>
            </w:r>
          </w:p>
        </w:tc>
      </w:tr>
      <w:tr w:rsidR="00765D75" w:rsidRPr="00765D75" w14:paraId="1E028641" w14:textId="77777777" w:rsidTr="00765D75">
        <w:tc>
          <w:tcPr>
            <w:tcW w:w="1134" w:type="dxa"/>
            <w:vAlign w:val="center"/>
          </w:tcPr>
          <w:p w14:paraId="5CD0769A"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st13.007</w:t>
            </w:r>
          </w:p>
        </w:tc>
        <w:tc>
          <w:tcPr>
            <w:tcW w:w="8280" w:type="dxa"/>
            <w:vAlign w:val="center"/>
          </w:tcPr>
          <w:p w14:paraId="4462D141" w14:textId="77777777" w:rsidR="00765D75" w:rsidRPr="009246A9" w:rsidRDefault="00765D75" w:rsidP="00765D75">
            <w:pPr>
              <w:spacing w:after="0" w:line="240" w:lineRule="auto"/>
              <w:jc w:val="both"/>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 xml:space="preserve">Эндокардит, миокардит, перикардит, </w:t>
            </w:r>
            <w:proofErr w:type="spellStart"/>
            <w:r w:rsidRPr="009246A9">
              <w:rPr>
                <w:rFonts w:ascii="Times New Roman" w:eastAsia="Calibri" w:hAnsi="Times New Roman" w:cs="Times New Roman"/>
                <w:color w:val="000000"/>
                <w:sz w:val="24"/>
                <w:szCs w:val="24"/>
                <w:highlight w:val="yellow"/>
              </w:rPr>
              <w:t>кардиомиопатии</w:t>
            </w:r>
            <w:proofErr w:type="spellEnd"/>
            <w:r w:rsidRPr="009246A9">
              <w:rPr>
                <w:rFonts w:ascii="Times New Roman" w:eastAsia="Calibri" w:hAnsi="Times New Roman" w:cs="Times New Roman"/>
                <w:color w:val="000000"/>
                <w:sz w:val="24"/>
                <w:szCs w:val="24"/>
                <w:highlight w:val="yellow"/>
              </w:rPr>
              <w:t xml:space="preserve"> </w:t>
            </w:r>
            <w:r w:rsidRPr="009246A9">
              <w:rPr>
                <w:rFonts w:ascii="Times New Roman" w:eastAsia="Calibri" w:hAnsi="Times New Roman" w:cs="Times New Roman"/>
                <w:color w:val="000000"/>
                <w:sz w:val="24"/>
                <w:szCs w:val="24"/>
                <w:highlight w:val="yellow"/>
              </w:rPr>
              <w:br/>
              <w:t>(уровень 2)</w:t>
            </w:r>
          </w:p>
        </w:tc>
      </w:tr>
      <w:tr w:rsidR="00765D75" w:rsidRPr="00765D75" w14:paraId="4E77F6BB" w14:textId="77777777" w:rsidTr="0040285B">
        <w:trPr>
          <w:trHeight w:val="258"/>
        </w:trPr>
        <w:tc>
          <w:tcPr>
            <w:tcW w:w="1134" w:type="dxa"/>
            <w:vAlign w:val="center"/>
          </w:tcPr>
          <w:p w14:paraId="61E524B5"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st15.015</w:t>
            </w:r>
          </w:p>
        </w:tc>
        <w:tc>
          <w:tcPr>
            <w:tcW w:w="8280" w:type="dxa"/>
            <w:vAlign w:val="center"/>
          </w:tcPr>
          <w:p w14:paraId="2EBE1D54" w14:textId="77777777" w:rsidR="00765D75" w:rsidRPr="009246A9" w:rsidRDefault="00765D75" w:rsidP="00765D75">
            <w:pPr>
              <w:spacing w:after="0" w:line="240" w:lineRule="auto"/>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Инфаркт мозга (уровень 2)</w:t>
            </w:r>
          </w:p>
        </w:tc>
      </w:tr>
      <w:tr w:rsidR="00765D75" w:rsidRPr="00765D75" w14:paraId="6FE63B6E" w14:textId="77777777" w:rsidTr="0040285B">
        <w:trPr>
          <w:trHeight w:val="263"/>
        </w:trPr>
        <w:tc>
          <w:tcPr>
            <w:tcW w:w="1134" w:type="dxa"/>
            <w:vAlign w:val="center"/>
          </w:tcPr>
          <w:p w14:paraId="6B414E41"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st15.016</w:t>
            </w:r>
          </w:p>
        </w:tc>
        <w:tc>
          <w:tcPr>
            <w:tcW w:w="8280" w:type="dxa"/>
            <w:vAlign w:val="center"/>
          </w:tcPr>
          <w:p w14:paraId="43640A26" w14:textId="77777777" w:rsidR="00765D75" w:rsidRPr="009246A9" w:rsidRDefault="00765D75" w:rsidP="00765D75">
            <w:pPr>
              <w:spacing w:after="0" w:line="240" w:lineRule="auto"/>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Инфаркт мозга (уровень 3)</w:t>
            </w:r>
          </w:p>
        </w:tc>
      </w:tr>
      <w:tr w:rsidR="00765D75" w:rsidRPr="00765D75" w14:paraId="13336CF3" w14:textId="77777777" w:rsidTr="0040285B">
        <w:trPr>
          <w:trHeight w:val="252"/>
        </w:trPr>
        <w:tc>
          <w:tcPr>
            <w:tcW w:w="1134" w:type="dxa"/>
            <w:vAlign w:val="center"/>
          </w:tcPr>
          <w:p w14:paraId="6E82CCD1"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st17.001</w:t>
            </w:r>
          </w:p>
        </w:tc>
        <w:tc>
          <w:tcPr>
            <w:tcW w:w="8280" w:type="dxa"/>
            <w:vAlign w:val="center"/>
          </w:tcPr>
          <w:p w14:paraId="2AF85075" w14:textId="77777777" w:rsidR="00765D75" w:rsidRPr="009246A9" w:rsidRDefault="00765D75" w:rsidP="00765D75">
            <w:pPr>
              <w:spacing w:after="0" w:line="240" w:lineRule="auto"/>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Малая масса тела при рождении, недоношенность</w:t>
            </w:r>
          </w:p>
        </w:tc>
      </w:tr>
      <w:tr w:rsidR="00765D75" w:rsidRPr="00765D75" w14:paraId="5894A8B8" w14:textId="77777777" w:rsidTr="0040285B">
        <w:trPr>
          <w:trHeight w:val="257"/>
        </w:trPr>
        <w:tc>
          <w:tcPr>
            <w:tcW w:w="1134" w:type="dxa"/>
            <w:vAlign w:val="center"/>
          </w:tcPr>
          <w:p w14:paraId="36E774F4"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st17.002</w:t>
            </w:r>
          </w:p>
        </w:tc>
        <w:tc>
          <w:tcPr>
            <w:tcW w:w="8280" w:type="dxa"/>
            <w:vAlign w:val="center"/>
          </w:tcPr>
          <w:p w14:paraId="687E83D6" w14:textId="77777777" w:rsidR="00765D75" w:rsidRPr="009246A9" w:rsidRDefault="00765D75" w:rsidP="00765D75">
            <w:pPr>
              <w:spacing w:after="0" w:line="240" w:lineRule="auto"/>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Крайне малая масса тела при рождении, крайняя незрелость</w:t>
            </w:r>
          </w:p>
        </w:tc>
      </w:tr>
      <w:tr w:rsidR="00765D75" w:rsidRPr="00765D75" w14:paraId="42A2A7B8" w14:textId="77777777" w:rsidTr="00765D75">
        <w:tc>
          <w:tcPr>
            <w:tcW w:w="1134" w:type="dxa"/>
            <w:vAlign w:val="center"/>
          </w:tcPr>
          <w:p w14:paraId="5A197DF9" w14:textId="77777777" w:rsidR="00765D75" w:rsidRPr="009246A9" w:rsidRDefault="00765D75" w:rsidP="00765D75">
            <w:pPr>
              <w:spacing w:after="0" w:line="240" w:lineRule="auto"/>
              <w:jc w:val="center"/>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st17.003</w:t>
            </w:r>
          </w:p>
        </w:tc>
        <w:tc>
          <w:tcPr>
            <w:tcW w:w="8280" w:type="dxa"/>
            <w:vAlign w:val="center"/>
          </w:tcPr>
          <w:p w14:paraId="1F029F36" w14:textId="77777777" w:rsidR="00765D75" w:rsidRPr="009246A9" w:rsidRDefault="00765D75" w:rsidP="00765D75">
            <w:pPr>
              <w:spacing w:after="0" w:line="240" w:lineRule="auto"/>
              <w:jc w:val="both"/>
              <w:rPr>
                <w:rFonts w:ascii="Times New Roman" w:eastAsia="Calibri" w:hAnsi="Times New Roman" w:cs="Times New Roman"/>
                <w:color w:val="000000"/>
                <w:sz w:val="24"/>
                <w:szCs w:val="24"/>
                <w:highlight w:val="yellow"/>
              </w:rPr>
            </w:pPr>
            <w:r w:rsidRPr="009246A9">
              <w:rPr>
                <w:rFonts w:ascii="Times New Roman" w:eastAsia="Calibri" w:hAnsi="Times New Roman" w:cs="Times New Roman"/>
                <w:color w:val="000000"/>
                <w:sz w:val="24"/>
                <w:szCs w:val="24"/>
                <w:highlight w:val="yellow"/>
              </w:rPr>
              <w:t>Лечение новорожденных с тяжелой патологией с применением аппаратных методов поддержки или замещения витальных функций</w:t>
            </w:r>
          </w:p>
        </w:tc>
      </w:tr>
      <w:tr w:rsidR="00765D75" w:rsidRPr="00765D75" w14:paraId="4817E77D" w14:textId="77777777" w:rsidTr="00765D75">
        <w:tc>
          <w:tcPr>
            <w:tcW w:w="1134" w:type="dxa"/>
            <w:vAlign w:val="center"/>
          </w:tcPr>
          <w:p w14:paraId="75091429" w14:textId="77777777" w:rsidR="00765D75" w:rsidRPr="009246A9" w:rsidRDefault="00765D75" w:rsidP="00765D75">
            <w:pPr>
              <w:spacing w:after="0" w:line="240" w:lineRule="auto"/>
              <w:jc w:val="center"/>
              <w:rPr>
                <w:rFonts w:ascii="Times New Roman" w:eastAsia="Calibri" w:hAnsi="Times New Roman" w:cs="Times New Roman"/>
                <w:sz w:val="24"/>
                <w:szCs w:val="24"/>
                <w:highlight w:val="yellow"/>
              </w:rPr>
            </w:pPr>
            <w:r w:rsidRPr="009246A9">
              <w:rPr>
                <w:rFonts w:ascii="Times New Roman" w:eastAsia="Calibri" w:hAnsi="Times New Roman" w:cs="Times New Roman"/>
                <w:sz w:val="24"/>
                <w:szCs w:val="24"/>
                <w:highlight w:val="yellow"/>
              </w:rPr>
              <w:t>st21.005</w:t>
            </w:r>
          </w:p>
        </w:tc>
        <w:tc>
          <w:tcPr>
            <w:tcW w:w="8280" w:type="dxa"/>
            <w:vAlign w:val="center"/>
          </w:tcPr>
          <w:p w14:paraId="78574C52" w14:textId="77777777" w:rsidR="00765D75" w:rsidRPr="009246A9" w:rsidRDefault="00765D75" w:rsidP="00765D75">
            <w:pPr>
              <w:spacing w:after="0" w:line="240" w:lineRule="auto"/>
              <w:jc w:val="both"/>
              <w:rPr>
                <w:rFonts w:ascii="Times New Roman" w:eastAsia="Calibri" w:hAnsi="Times New Roman" w:cs="Times New Roman"/>
                <w:sz w:val="24"/>
                <w:szCs w:val="24"/>
                <w:highlight w:val="yellow"/>
              </w:rPr>
            </w:pPr>
            <w:r w:rsidRPr="009246A9">
              <w:rPr>
                <w:rFonts w:ascii="Times New Roman" w:eastAsia="Calibri" w:hAnsi="Times New Roman" w:cs="Times New Roman"/>
                <w:sz w:val="24"/>
                <w:szCs w:val="24"/>
                <w:highlight w:val="yellow"/>
              </w:rPr>
              <w:t>Операции на органе зрения (уровень 5)</w:t>
            </w:r>
          </w:p>
        </w:tc>
      </w:tr>
    </w:tbl>
    <w:p w14:paraId="5818906F"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4169CCFD" w14:textId="77777777" w:rsidR="00CD3A68" w:rsidRPr="00CF47D4" w:rsidRDefault="00CD3A68" w:rsidP="00CD3A68">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коэффициент специфики не применяется.</w:t>
      </w:r>
    </w:p>
    <w:p w14:paraId="12E9D783" w14:textId="77777777" w:rsidR="00CD3A68" w:rsidRDefault="00CD3A68" w:rsidP="00CD3A68">
      <w:pPr>
        <w:spacing w:after="0" w:line="240" w:lineRule="auto"/>
        <w:contextualSpacing/>
        <w:jc w:val="both"/>
        <w:rPr>
          <w:rFonts w:ascii="Times New Roman" w:eastAsia="Times New Roman" w:hAnsi="Times New Roman" w:cs="Times New Roman"/>
          <w:sz w:val="28"/>
          <w:szCs w:val="20"/>
          <w:lang w:eastAsia="ru-RU"/>
        </w:rPr>
      </w:pPr>
    </w:p>
    <w:p w14:paraId="2FFD68A6" w14:textId="77777777" w:rsidR="00CD3A68" w:rsidRDefault="00CD3A68" w:rsidP="008A35FE">
      <w:pPr>
        <w:spacing w:after="0" w:line="240" w:lineRule="auto"/>
        <w:contextualSpacing/>
        <w:jc w:val="center"/>
        <w:rPr>
          <w:rFonts w:ascii="Times New Roman" w:eastAsia="Times New Roman" w:hAnsi="Times New Roman" w:cs="Times New Roman"/>
          <w:b/>
          <w:sz w:val="28"/>
          <w:szCs w:val="20"/>
          <w:lang w:eastAsia="ru-RU"/>
        </w:rPr>
      </w:pPr>
      <w:r w:rsidRPr="008A35FE">
        <w:rPr>
          <w:rFonts w:ascii="Times New Roman" w:eastAsia="Times New Roman" w:hAnsi="Times New Roman" w:cs="Times New Roman"/>
          <w:b/>
          <w:sz w:val="28"/>
          <w:szCs w:val="20"/>
          <w:lang w:eastAsia="ru-RU"/>
        </w:rPr>
        <w:t>Перечень КСГ, к которым не применяются повышающие коэффициенты специфики</w:t>
      </w:r>
    </w:p>
    <w:p w14:paraId="27A47AA7" w14:textId="77777777" w:rsidR="00410D9A" w:rsidRPr="00410D9A" w:rsidRDefault="00410D9A" w:rsidP="00410D9A">
      <w:pPr>
        <w:spacing w:after="0" w:line="240" w:lineRule="auto"/>
        <w:contextualSpacing/>
        <w:jc w:val="right"/>
        <w:rPr>
          <w:rFonts w:ascii="Times New Roman" w:eastAsia="Times New Roman" w:hAnsi="Times New Roman" w:cs="Times New Roman"/>
          <w:lang w:eastAsia="ru-RU"/>
        </w:rPr>
      </w:pPr>
      <w:r>
        <w:rPr>
          <w:rFonts w:ascii="Times New Roman" w:eastAsia="Times New Roman" w:hAnsi="Times New Roman" w:cs="Times New Roman"/>
          <w:lang w:eastAsia="ru-RU"/>
        </w:rPr>
        <w:t>Таблица 2</w:t>
      </w:r>
    </w:p>
    <w:tbl>
      <w:tblPr>
        <w:tblStyle w:val="a5"/>
        <w:tblW w:w="0" w:type="auto"/>
        <w:tblInd w:w="108" w:type="dxa"/>
        <w:tblLook w:val="04A0" w:firstRow="1" w:lastRow="0" w:firstColumn="1" w:lastColumn="0" w:noHBand="0" w:noVBand="1"/>
      </w:tblPr>
      <w:tblGrid>
        <w:gridCol w:w="1343"/>
        <w:gridCol w:w="8120"/>
      </w:tblGrid>
      <w:tr w:rsidR="00CD3A68" w:rsidRPr="008A35FE" w14:paraId="58C05A1F" w14:textId="77777777" w:rsidTr="004B2F6F">
        <w:tc>
          <w:tcPr>
            <w:tcW w:w="1343" w:type="dxa"/>
            <w:vAlign w:val="center"/>
          </w:tcPr>
          <w:p w14:paraId="6C02240B" w14:textId="77777777" w:rsidR="00CD3A68" w:rsidRPr="009523F9" w:rsidRDefault="00CD3A68" w:rsidP="008A35FE">
            <w:pPr>
              <w:spacing w:after="0"/>
              <w:ind w:firstLine="34"/>
              <w:jc w:val="center"/>
              <w:rPr>
                <w:rFonts w:ascii="Times New Roman" w:eastAsia="Times New Roman" w:hAnsi="Times New Roman" w:cs="Times New Roman"/>
                <w:sz w:val="24"/>
                <w:szCs w:val="24"/>
                <w:lang w:eastAsia="ru-RU"/>
              </w:rPr>
            </w:pPr>
            <w:r w:rsidRPr="009523F9">
              <w:rPr>
                <w:rFonts w:ascii="Times New Roman" w:eastAsia="Times New Roman" w:hAnsi="Times New Roman" w:cs="Times New Roman"/>
                <w:sz w:val="24"/>
                <w:szCs w:val="24"/>
                <w:lang w:eastAsia="ru-RU"/>
              </w:rPr>
              <w:t>№ КСГ</w:t>
            </w:r>
          </w:p>
        </w:tc>
        <w:tc>
          <w:tcPr>
            <w:tcW w:w="8120" w:type="dxa"/>
            <w:vAlign w:val="center"/>
          </w:tcPr>
          <w:p w14:paraId="292DAFDC" w14:textId="77777777" w:rsidR="00CD3A68" w:rsidRPr="009523F9" w:rsidRDefault="00CD3A68" w:rsidP="008A35FE">
            <w:pPr>
              <w:spacing w:after="0"/>
              <w:ind w:firstLine="34"/>
              <w:jc w:val="center"/>
              <w:rPr>
                <w:rFonts w:ascii="Times New Roman" w:eastAsia="Times New Roman" w:hAnsi="Times New Roman" w:cs="Times New Roman"/>
                <w:sz w:val="24"/>
                <w:szCs w:val="24"/>
                <w:lang w:eastAsia="ru-RU"/>
              </w:rPr>
            </w:pPr>
            <w:r w:rsidRPr="009523F9">
              <w:rPr>
                <w:rFonts w:ascii="Times New Roman" w:eastAsia="Times New Roman" w:hAnsi="Times New Roman" w:cs="Times New Roman"/>
                <w:sz w:val="24"/>
                <w:szCs w:val="24"/>
                <w:lang w:eastAsia="ru-RU"/>
              </w:rPr>
              <w:t>Наименование КСГ</w:t>
            </w:r>
          </w:p>
        </w:tc>
      </w:tr>
      <w:tr w:rsidR="004B2F6F" w:rsidRPr="008A35FE" w14:paraId="3D0C0E9E" w14:textId="77777777" w:rsidTr="004B2F6F">
        <w:tc>
          <w:tcPr>
            <w:tcW w:w="1343" w:type="dxa"/>
            <w:vAlign w:val="center"/>
          </w:tcPr>
          <w:p w14:paraId="664E30E0"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st04.001</w:t>
            </w:r>
          </w:p>
        </w:tc>
        <w:tc>
          <w:tcPr>
            <w:tcW w:w="8120" w:type="dxa"/>
            <w:vAlign w:val="center"/>
          </w:tcPr>
          <w:p w14:paraId="60B5E481"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Язва желудка и двенадцатиперстной кишки</w:t>
            </w:r>
          </w:p>
        </w:tc>
      </w:tr>
      <w:tr w:rsidR="004B2F6F" w:rsidRPr="008A35FE" w14:paraId="2047B95C" w14:textId="77777777" w:rsidTr="004B2F6F">
        <w:tc>
          <w:tcPr>
            <w:tcW w:w="1343" w:type="dxa"/>
            <w:vAlign w:val="center"/>
          </w:tcPr>
          <w:p w14:paraId="12999081"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st12.001</w:t>
            </w:r>
          </w:p>
        </w:tc>
        <w:tc>
          <w:tcPr>
            <w:tcW w:w="8120" w:type="dxa"/>
            <w:vAlign w:val="center"/>
          </w:tcPr>
          <w:p w14:paraId="284954D2"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Кишечные инфекции, взрослые</w:t>
            </w:r>
          </w:p>
        </w:tc>
      </w:tr>
      <w:tr w:rsidR="004B2F6F" w:rsidRPr="008A35FE" w14:paraId="2D98E475" w14:textId="77777777" w:rsidTr="004B2F6F">
        <w:tc>
          <w:tcPr>
            <w:tcW w:w="1343" w:type="dxa"/>
            <w:vAlign w:val="center"/>
          </w:tcPr>
          <w:p w14:paraId="7A9EB351"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st16.003</w:t>
            </w:r>
          </w:p>
        </w:tc>
        <w:tc>
          <w:tcPr>
            <w:tcW w:w="8120" w:type="dxa"/>
            <w:vAlign w:val="center"/>
          </w:tcPr>
          <w:p w14:paraId="355233C5" w14:textId="77777777" w:rsidR="004B2F6F" w:rsidRPr="009523F9" w:rsidRDefault="004B2F6F" w:rsidP="004B2F6F">
            <w:pPr>
              <w:spacing w:after="0"/>
              <w:ind w:firstLine="34"/>
              <w:jc w:val="both"/>
              <w:rPr>
                <w:rFonts w:ascii="Times New Roman" w:hAnsi="Times New Roman"/>
                <w:color w:val="000000" w:themeColor="text1"/>
                <w:sz w:val="24"/>
                <w:szCs w:val="24"/>
              </w:rPr>
            </w:pPr>
            <w:proofErr w:type="spellStart"/>
            <w:r w:rsidRPr="009523F9">
              <w:rPr>
                <w:rFonts w:ascii="Times New Roman" w:hAnsi="Times New Roman"/>
                <w:color w:val="000000" w:themeColor="text1"/>
                <w:sz w:val="24"/>
                <w:szCs w:val="24"/>
              </w:rPr>
              <w:t>Дорсопатии</w:t>
            </w:r>
            <w:proofErr w:type="spellEnd"/>
            <w:r w:rsidRPr="009523F9">
              <w:rPr>
                <w:rFonts w:ascii="Times New Roman" w:hAnsi="Times New Roman"/>
                <w:color w:val="000000" w:themeColor="text1"/>
                <w:sz w:val="24"/>
                <w:szCs w:val="24"/>
              </w:rPr>
              <w:t xml:space="preserve">, </w:t>
            </w:r>
            <w:proofErr w:type="spellStart"/>
            <w:r w:rsidRPr="009523F9">
              <w:rPr>
                <w:rFonts w:ascii="Times New Roman" w:hAnsi="Times New Roman"/>
                <w:color w:val="000000" w:themeColor="text1"/>
                <w:sz w:val="24"/>
                <w:szCs w:val="24"/>
              </w:rPr>
              <w:t>спондилопатии</w:t>
            </w:r>
            <w:proofErr w:type="spellEnd"/>
            <w:r w:rsidRPr="009523F9">
              <w:rPr>
                <w:rFonts w:ascii="Times New Roman" w:hAnsi="Times New Roman"/>
                <w:color w:val="000000" w:themeColor="text1"/>
                <w:sz w:val="24"/>
                <w:szCs w:val="24"/>
              </w:rPr>
              <w:t>, остеопатии</w:t>
            </w:r>
          </w:p>
        </w:tc>
      </w:tr>
      <w:tr w:rsidR="004B2F6F" w:rsidRPr="008A35FE" w14:paraId="2022D65D" w14:textId="77777777" w:rsidTr="004B2F6F">
        <w:tc>
          <w:tcPr>
            <w:tcW w:w="1343" w:type="dxa"/>
            <w:vAlign w:val="center"/>
          </w:tcPr>
          <w:p w14:paraId="5D8138D0"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st27.001</w:t>
            </w:r>
          </w:p>
        </w:tc>
        <w:tc>
          <w:tcPr>
            <w:tcW w:w="8120" w:type="dxa"/>
            <w:vAlign w:val="center"/>
          </w:tcPr>
          <w:p w14:paraId="416D7B60"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Болезни пищевода, гастрит, дуоденит, другие болезни желудка и двенадцатиперстной кишки</w:t>
            </w:r>
          </w:p>
        </w:tc>
      </w:tr>
      <w:tr w:rsidR="004B2F6F" w:rsidRPr="008A35FE" w14:paraId="6EE28462" w14:textId="77777777" w:rsidTr="004B2F6F">
        <w:tc>
          <w:tcPr>
            <w:tcW w:w="1343" w:type="dxa"/>
            <w:vAlign w:val="center"/>
          </w:tcPr>
          <w:p w14:paraId="73866202"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lastRenderedPageBreak/>
              <w:t>st27.003</w:t>
            </w:r>
          </w:p>
        </w:tc>
        <w:tc>
          <w:tcPr>
            <w:tcW w:w="8120" w:type="dxa"/>
            <w:vAlign w:val="center"/>
          </w:tcPr>
          <w:p w14:paraId="056AD7B9"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Болезни желчного пузыря</w:t>
            </w:r>
          </w:p>
        </w:tc>
      </w:tr>
      <w:tr w:rsidR="004B2F6F" w:rsidRPr="008A35FE" w14:paraId="72BF90D6" w14:textId="77777777" w:rsidTr="004B2F6F">
        <w:tc>
          <w:tcPr>
            <w:tcW w:w="1343" w:type="dxa"/>
            <w:vAlign w:val="center"/>
          </w:tcPr>
          <w:p w14:paraId="02FD9BF1"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st27.005</w:t>
            </w:r>
          </w:p>
        </w:tc>
        <w:tc>
          <w:tcPr>
            <w:tcW w:w="8120" w:type="dxa"/>
            <w:vAlign w:val="center"/>
          </w:tcPr>
          <w:p w14:paraId="5654153C"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Гипертоническая болезнь в стадии обострения</w:t>
            </w:r>
          </w:p>
        </w:tc>
      </w:tr>
      <w:tr w:rsidR="004B2F6F" w:rsidRPr="008A35FE" w14:paraId="243D1CB7" w14:textId="77777777" w:rsidTr="004B2F6F">
        <w:tc>
          <w:tcPr>
            <w:tcW w:w="1343" w:type="dxa"/>
            <w:vAlign w:val="center"/>
          </w:tcPr>
          <w:p w14:paraId="3A24641E"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st27.006</w:t>
            </w:r>
          </w:p>
        </w:tc>
        <w:tc>
          <w:tcPr>
            <w:tcW w:w="8120" w:type="dxa"/>
            <w:vAlign w:val="center"/>
          </w:tcPr>
          <w:p w14:paraId="2121AED6"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Стенокардия (кроме нестабильной), хроническая ишемическая болезнь сердца (уровень 1)</w:t>
            </w:r>
          </w:p>
        </w:tc>
      </w:tr>
      <w:tr w:rsidR="004B2F6F" w:rsidRPr="008A35FE" w14:paraId="2109EE55" w14:textId="77777777" w:rsidTr="004B2F6F">
        <w:tc>
          <w:tcPr>
            <w:tcW w:w="1343" w:type="dxa"/>
            <w:vAlign w:val="center"/>
          </w:tcPr>
          <w:p w14:paraId="57834B35"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st27.010</w:t>
            </w:r>
          </w:p>
        </w:tc>
        <w:tc>
          <w:tcPr>
            <w:tcW w:w="8120" w:type="dxa"/>
            <w:vAlign w:val="center"/>
          </w:tcPr>
          <w:p w14:paraId="62E908F8"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 xml:space="preserve">Бронхит </w:t>
            </w:r>
            <w:proofErr w:type="spellStart"/>
            <w:r w:rsidRPr="009523F9">
              <w:rPr>
                <w:rFonts w:ascii="Times New Roman" w:hAnsi="Times New Roman"/>
                <w:color w:val="000000" w:themeColor="text1"/>
                <w:sz w:val="24"/>
                <w:szCs w:val="24"/>
              </w:rPr>
              <w:t>необструктивный</w:t>
            </w:r>
            <w:proofErr w:type="spellEnd"/>
            <w:r w:rsidRPr="009523F9">
              <w:rPr>
                <w:rFonts w:ascii="Times New Roman" w:hAnsi="Times New Roman"/>
                <w:color w:val="000000" w:themeColor="text1"/>
                <w:sz w:val="24"/>
                <w:szCs w:val="24"/>
              </w:rPr>
              <w:t>, симптомы и признаки, относящиеся к органам дыхания</w:t>
            </w:r>
          </w:p>
        </w:tc>
      </w:tr>
      <w:tr w:rsidR="004B2F6F" w:rsidRPr="008A35FE" w14:paraId="4F3895C2" w14:textId="77777777" w:rsidTr="004B2F6F">
        <w:tc>
          <w:tcPr>
            <w:tcW w:w="1343" w:type="dxa"/>
            <w:vAlign w:val="center"/>
          </w:tcPr>
          <w:p w14:paraId="1508FD5C"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st30.004</w:t>
            </w:r>
          </w:p>
        </w:tc>
        <w:tc>
          <w:tcPr>
            <w:tcW w:w="8120" w:type="dxa"/>
            <w:vAlign w:val="center"/>
          </w:tcPr>
          <w:p w14:paraId="14EC7B08"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Болезни предстательной железы</w:t>
            </w:r>
          </w:p>
        </w:tc>
      </w:tr>
      <w:tr w:rsidR="004B2F6F" w:rsidRPr="008A35FE" w14:paraId="5F404787" w14:textId="77777777" w:rsidTr="004B2F6F">
        <w:tc>
          <w:tcPr>
            <w:tcW w:w="1343" w:type="dxa"/>
            <w:vAlign w:val="center"/>
          </w:tcPr>
          <w:p w14:paraId="48D601A0"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st31.002</w:t>
            </w:r>
          </w:p>
        </w:tc>
        <w:tc>
          <w:tcPr>
            <w:tcW w:w="8120" w:type="dxa"/>
            <w:vAlign w:val="center"/>
          </w:tcPr>
          <w:p w14:paraId="55094246"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Операции на коже, подкожной клетчатке, придатках кожи (уровень 1)</w:t>
            </w:r>
          </w:p>
        </w:tc>
      </w:tr>
      <w:tr w:rsidR="004B2F6F" w:rsidRPr="008A35FE" w14:paraId="7D0AFF96" w14:textId="77777777" w:rsidTr="004B2F6F">
        <w:tc>
          <w:tcPr>
            <w:tcW w:w="1343" w:type="dxa"/>
            <w:vAlign w:val="center"/>
          </w:tcPr>
          <w:p w14:paraId="4004E68D"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st31.012</w:t>
            </w:r>
          </w:p>
        </w:tc>
        <w:tc>
          <w:tcPr>
            <w:tcW w:w="8120" w:type="dxa"/>
            <w:vAlign w:val="center"/>
          </w:tcPr>
          <w:p w14:paraId="170D8744"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Артрозы, другие поражения суставов, болезни мягких тканей</w:t>
            </w:r>
          </w:p>
        </w:tc>
      </w:tr>
      <w:tr w:rsidR="004B2F6F" w:rsidRPr="008A35FE" w14:paraId="6F7553C6" w14:textId="77777777" w:rsidTr="004B2F6F">
        <w:tc>
          <w:tcPr>
            <w:tcW w:w="1343" w:type="dxa"/>
            <w:vAlign w:val="center"/>
          </w:tcPr>
          <w:p w14:paraId="29FC0D10"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st31.018</w:t>
            </w:r>
          </w:p>
        </w:tc>
        <w:tc>
          <w:tcPr>
            <w:tcW w:w="8120" w:type="dxa"/>
            <w:vAlign w:val="center"/>
          </w:tcPr>
          <w:p w14:paraId="458DE41F" w14:textId="77777777" w:rsidR="004B2F6F" w:rsidRPr="009523F9" w:rsidRDefault="004B2F6F" w:rsidP="004B2F6F">
            <w:pPr>
              <w:spacing w:after="0"/>
              <w:ind w:firstLine="34"/>
              <w:jc w:val="both"/>
              <w:rPr>
                <w:rFonts w:ascii="Times New Roman" w:hAnsi="Times New Roman"/>
                <w:color w:val="000000" w:themeColor="text1"/>
                <w:sz w:val="24"/>
                <w:szCs w:val="24"/>
              </w:rPr>
            </w:pPr>
            <w:r w:rsidRPr="009523F9">
              <w:rPr>
                <w:rFonts w:ascii="Times New Roman" w:hAnsi="Times New Roman"/>
                <w:color w:val="000000" w:themeColor="text1"/>
                <w:sz w:val="24"/>
                <w:szCs w:val="24"/>
              </w:rPr>
              <w:t>Открытые раны, поверхностные, другие и неуточненные травмы</w:t>
            </w:r>
          </w:p>
        </w:tc>
      </w:tr>
    </w:tbl>
    <w:p w14:paraId="031BBCF5" w14:textId="77777777" w:rsidR="00CD3A68" w:rsidRDefault="00CD3A68"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5A2CB761" w14:textId="77777777" w:rsidR="008A35FE" w:rsidRDefault="008A35FE" w:rsidP="008A35FE">
      <w:pPr>
        <w:widowControl w:val="0"/>
        <w:autoSpaceDE w:val="0"/>
        <w:autoSpaceDN w:val="0"/>
        <w:spacing w:after="0" w:line="240" w:lineRule="auto"/>
        <w:jc w:val="center"/>
        <w:outlineLvl w:val="4"/>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2.1.4. </w:t>
      </w:r>
      <w:r w:rsidRPr="003C0CDC">
        <w:rPr>
          <w:rFonts w:ascii="Times New Roman" w:eastAsia="Times New Roman" w:hAnsi="Times New Roman" w:cs="Times New Roman"/>
          <w:b/>
          <w:sz w:val="28"/>
          <w:szCs w:val="20"/>
          <w:lang w:eastAsia="ru-RU"/>
        </w:rPr>
        <w:t>Коэффициент уровня оказания медицинской помощи</w:t>
      </w:r>
    </w:p>
    <w:p w14:paraId="0083DCCF" w14:textId="77777777" w:rsidR="00745747" w:rsidRPr="003C0CDC" w:rsidRDefault="00745747" w:rsidP="008A35FE">
      <w:pPr>
        <w:widowControl w:val="0"/>
        <w:autoSpaceDE w:val="0"/>
        <w:autoSpaceDN w:val="0"/>
        <w:spacing w:after="0" w:line="240" w:lineRule="auto"/>
        <w:jc w:val="center"/>
        <w:outlineLvl w:val="4"/>
        <w:rPr>
          <w:rFonts w:ascii="Times New Roman" w:eastAsia="Times New Roman" w:hAnsi="Times New Roman" w:cs="Times New Roman"/>
          <w:b/>
          <w:sz w:val="28"/>
          <w:szCs w:val="20"/>
          <w:lang w:eastAsia="ru-RU"/>
        </w:rPr>
      </w:pPr>
    </w:p>
    <w:p w14:paraId="5DBAB023" w14:textId="77777777" w:rsidR="00DA27E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 оплате медицинской помощи учитываются уровни медицинских организаций, установленные </w:t>
      </w:r>
      <w:r w:rsidRPr="009E1680">
        <w:rPr>
          <w:rFonts w:ascii="Times New Roman" w:eastAsia="Times New Roman" w:hAnsi="Times New Roman" w:cs="Times New Roman"/>
          <w:sz w:val="28"/>
          <w:szCs w:val="20"/>
          <w:lang w:eastAsia="ru-RU"/>
        </w:rPr>
        <w:t xml:space="preserve">в Приложении </w:t>
      </w:r>
      <w:r w:rsidRPr="00F42DFF">
        <w:rPr>
          <w:rFonts w:ascii="Times New Roman" w:eastAsia="Times New Roman" w:hAnsi="Times New Roman" w:cs="Times New Roman"/>
          <w:sz w:val="28"/>
          <w:szCs w:val="20"/>
          <w:lang w:eastAsia="ru-RU"/>
        </w:rPr>
        <w:t>28</w:t>
      </w:r>
      <w:r w:rsidR="00F53850" w:rsidRPr="00F42DFF">
        <w:rPr>
          <w:rFonts w:ascii="Times New Roman" w:eastAsia="Times New Roman" w:hAnsi="Times New Roman" w:cs="Times New Roman"/>
          <w:sz w:val="28"/>
          <w:szCs w:val="20"/>
          <w:lang w:eastAsia="ru-RU"/>
        </w:rPr>
        <w:t xml:space="preserve"> </w:t>
      </w:r>
      <w:r w:rsidR="00F53850">
        <w:rPr>
          <w:rFonts w:ascii="Times New Roman" w:eastAsia="Times New Roman" w:hAnsi="Times New Roman" w:cs="Times New Roman"/>
          <w:sz w:val="28"/>
          <w:szCs w:val="20"/>
          <w:lang w:eastAsia="ru-RU"/>
        </w:rPr>
        <w:t>к Тарифному соглашению</w:t>
      </w:r>
      <w:r w:rsidRPr="009E1680">
        <w:rPr>
          <w:rFonts w:ascii="Times New Roman" w:eastAsia="Times New Roman" w:hAnsi="Times New Roman" w:cs="Times New Roman"/>
          <w:sz w:val="28"/>
          <w:szCs w:val="20"/>
          <w:lang w:eastAsia="ru-RU"/>
        </w:rPr>
        <w:t>.</w:t>
      </w:r>
      <w:r w:rsidR="00DA27EE">
        <w:rPr>
          <w:rFonts w:ascii="Times New Roman" w:eastAsia="Times New Roman" w:hAnsi="Times New Roman" w:cs="Times New Roman"/>
          <w:sz w:val="28"/>
          <w:szCs w:val="20"/>
          <w:lang w:eastAsia="ru-RU"/>
        </w:rPr>
        <w:t xml:space="preserve"> </w:t>
      </w:r>
    </w:p>
    <w:p w14:paraId="5E041EBB"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уровня медицинской организации устанавливается Тарифным соглашением, принятым на территории Республики Тыва, в разрезе трех уровней медицинских организаций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При этом структурные подразделения медицинской организации, оказывающие медицинскую помощь соответственно в стационарных условиях, исходя из маршрутизации пациентов, могут иметь различные коэффициенты уровня медицинской организации.</w:t>
      </w:r>
    </w:p>
    <w:p w14:paraId="5F1BE671"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 отсутствии различий в оказании медицинской помощи </w:t>
      </w:r>
      <w:r w:rsidRPr="003C0CDC">
        <w:rPr>
          <w:rFonts w:ascii="Times New Roman" w:eastAsia="Times New Roman" w:hAnsi="Times New Roman" w:cs="Times New Roman"/>
          <w:sz w:val="28"/>
          <w:szCs w:val="20"/>
          <w:lang w:eastAsia="ru-RU"/>
        </w:rPr>
        <w:br/>
        <w:t>в медицинских организациях разного уровня может отказаться от установления коэффициента уровня медицинской организации при оплате медицинской помощи в стационарных условиях.</w:t>
      </w:r>
    </w:p>
    <w:p w14:paraId="4C645637"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Установление индивидуального коэффициента уровня (подуровня) медицинской организации в стационарных условиях не допускается (за исключением случаев, если на территории Республики Тыва медицинскую помощь в стационарных условиях на данном уровне оказывает только одна медицинская организация).</w:t>
      </w:r>
    </w:p>
    <w:p w14:paraId="404C5BAA"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 наличия у него осложнений, проведения углубленных исследований в медицинских организациях разного уровня, а также оказания медицинских услуг с применением телемедицинских технологий.</w:t>
      </w:r>
    </w:p>
    <w:p w14:paraId="4C6560E0"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Среднее значение коэффициента уровня медицинской организации составляет:</w:t>
      </w:r>
    </w:p>
    <w:p w14:paraId="68423C3A"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1) для медицинских организаций 1-го уровня - 0,9;</w:t>
      </w:r>
    </w:p>
    <w:p w14:paraId="500D6884"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2) для медицинских организаций 2-го уровня - 1,05;</w:t>
      </w:r>
    </w:p>
    <w:p w14:paraId="2D6F7BE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3) для медицинских организаций 3-го уровня - 1,25.</w:t>
      </w:r>
    </w:p>
    <w:p w14:paraId="28F2031F"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Границы значений коэффициента подуровня медицинской организации:</w:t>
      </w:r>
    </w:p>
    <w:p w14:paraId="676E95C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w:t>
      </w:r>
      <w:r>
        <w:rPr>
          <w:rFonts w:ascii="Times New Roman" w:eastAsia="Times New Roman" w:hAnsi="Times New Roman" w:cs="Times New Roman"/>
          <w:sz w:val="28"/>
          <w:szCs w:val="20"/>
          <w:lang w:eastAsia="ru-RU"/>
        </w:rPr>
        <w:t xml:space="preserve">(структурных подразделений) </w:t>
      </w:r>
      <w:r w:rsidRPr="003C0CDC">
        <w:rPr>
          <w:rFonts w:ascii="Times New Roman" w:eastAsia="Times New Roman" w:hAnsi="Times New Roman" w:cs="Times New Roman"/>
          <w:sz w:val="28"/>
          <w:szCs w:val="20"/>
          <w:lang w:eastAsia="ru-RU"/>
        </w:rPr>
        <w:t xml:space="preserve">1-го уровня </w:t>
      </w:r>
      <w:r w:rsidRPr="003C0CDC">
        <w:rPr>
          <w:rFonts w:ascii="Times New Roman" w:eastAsia="Times New Roman" w:hAnsi="Times New Roman" w:cs="Times New Roman"/>
          <w:sz w:val="28"/>
          <w:szCs w:val="20"/>
          <w:lang w:eastAsia="ru-RU"/>
        </w:rPr>
        <w:sym w:font="Symbol" w:char="F02D"/>
      </w:r>
      <w:r w:rsidRPr="003C0CDC">
        <w:rPr>
          <w:rFonts w:ascii="Times New Roman" w:eastAsia="Times New Roman" w:hAnsi="Times New Roman" w:cs="Times New Roman"/>
          <w:sz w:val="28"/>
          <w:szCs w:val="20"/>
          <w:lang w:eastAsia="ru-RU"/>
        </w:rPr>
        <w:t xml:space="preserve"> от 0,8 до 1,0;</w:t>
      </w:r>
    </w:p>
    <w:p w14:paraId="1875B5A3"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w:t>
      </w:r>
      <w:r>
        <w:rPr>
          <w:rFonts w:ascii="Times New Roman" w:eastAsia="Times New Roman" w:hAnsi="Times New Roman" w:cs="Times New Roman"/>
          <w:sz w:val="28"/>
          <w:szCs w:val="20"/>
          <w:lang w:eastAsia="ru-RU"/>
        </w:rPr>
        <w:t xml:space="preserve">(структурных подразделений) </w:t>
      </w:r>
      <w:r w:rsidRPr="003C0CDC">
        <w:rPr>
          <w:rFonts w:ascii="Times New Roman" w:eastAsia="Times New Roman" w:hAnsi="Times New Roman" w:cs="Times New Roman"/>
          <w:sz w:val="28"/>
          <w:szCs w:val="20"/>
          <w:lang w:eastAsia="ru-RU"/>
        </w:rPr>
        <w:t xml:space="preserve">2-го уровня </w:t>
      </w:r>
      <w:r w:rsidRPr="003C0CDC">
        <w:rPr>
          <w:rFonts w:ascii="Times New Roman" w:eastAsia="Times New Roman" w:hAnsi="Times New Roman" w:cs="Times New Roman"/>
          <w:sz w:val="28"/>
          <w:szCs w:val="20"/>
          <w:lang w:eastAsia="ru-RU"/>
        </w:rPr>
        <w:sym w:font="Symbol" w:char="F02D"/>
      </w:r>
      <w:r w:rsidRPr="003C0CDC">
        <w:rPr>
          <w:rFonts w:ascii="Times New Roman" w:eastAsia="Times New Roman" w:hAnsi="Times New Roman" w:cs="Times New Roman"/>
          <w:sz w:val="28"/>
          <w:szCs w:val="20"/>
          <w:lang w:eastAsia="ru-RU"/>
        </w:rPr>
        <w:t xml:space="preserve"> </w:t>
      </w:r>
      <w:r w:rsidRPr="003C0CDC">
        <w:rPr>
          <w:rFonts w:ascii="Times New Roman" w:eastAsia="Times New Roman" w:hAnsi="Times New Roman" w:cs="Times New Roman"/>
          <w:sz w:val="28"/>
          <w:szCs w:val="20"/>
          <w:lang w:eastAsia="ru-RU"/>
        </w:rPr>
        <w:lastRenderedPageBreak/>
        <w:t>от 0,9 до 1,2;</w:t>
      </w:r>
    </w:p>
    <w:p w14:paraId="76C5F1B9"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для медицинских организаций (структурных подразделений) 3-го уровня </w:t>
      </w:r>
      <w:r w:rsidRPr="003C0CDC">
        <w:rPr>
          <w:rFonts w:ascii="Times New Roman" w:eastAsia="Times New Roman" w:hAnsi="Times New Roman" w:cs="Times New Roman"/>
          <w:sz w:val="28"/>
          <w:szCs w:val="20"/>
          <w:lang w:eastAsia="ru-RU"/>
        </w:rPr>
        <w:sym w:font="Symbol" w:char="F02D"/>
      </w:r>
      <w:r w:rsidRPr="003C0CDC">
        <w:rPr>
          <w:rFonts w:ascii="Times New Roman" w:eastAsia="Times New Roman" w:hAnsi="Times New Roman" w:cs="Times New Roman"/>
          <w:sz w:val="28"/>
          <w:szCs w:val="20"/>
          <w:lang w:eastAsia="ru-RU"/>
        </w:rPr>
        <w:t xml:space="preserve"> от 1,1 до 1,4.</w:t>
      </w:r>
    </w:p>
    <w:p w14:paraId="22D7394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Однако средневзвешенный коэффициент уровня медицинской организации</w:t>
      </w:r>
      <w:r w:rsidRPr="003C0CDC" w:rsidDel="00807F9C">
        <w:rPr>
          <w:rFonts w:ascii="Times New Roman" w:eastAsia="Times New Roman" w:hAnsi="Times New Roman" w:cs="Times New Roman"/>
          <w:sz w:val="28"/>
          <w:szCs w:val="20"/>
          <w:lang w:eastAsia="ru-RU"/>
        </w:rPr>
        <w:t xml:space="preserve"> </w:t>
      </w:r>
      <w:r w:rsidRPr="003C0CDC">
        <w:rPr>
          <w:rFonts w:ascii="Times New Roman" w:eastAsia="Times New Roman" w:hAnsi="Times New Roman" w:cs="Times New Roman"/>
          <w:sz w:val="28"/>
          <w:szCs w:val="20"/>
          <w:lang w:eastAsia="ru-RU"/>
        </w:rPr>
        <w:t>(</w:t>
      </w:r>
      <w:proofErr w:type="spellStart"/>
      <w:r w:rsidRPr="003C0CDC">
        <w:rPr>
          <w:rFonts w:ascii="Times New Roman" w:eastAsia="Times New Roman" w:hAnsi="Times New Roman" w:cs="Times New Roman"/>
          <w:sz w:val="28"/>
          <w:szCs w:val="20"/>
          <w:lang w:eastAsia="ru-RU"/>
        </w:rPr>
        <w:t>СКУС</w:t>
      </w:r>
      <w:r w:rsidRPr="003C0CDC">
        <w:rPr>
          <w:rFonts w:ascii="Times New Roman" w:eastAsia="Times New Roman" w:hAnsi="Times New Roman" w:cs="Times New Roman"/>
          <w:sz w:val="28"/>
          <w:szCs w:val="20"/>
          <w:vertAlign w:val="subscript"/>
          <w:lang w:eastAsia="ru-RU"/>
        </w:rPr>
        <w:t>i</w:t>
      </w:r>
      <w:proofErr w:type="spellEnd"/>
      <w:r w:rsidRPr="003C0CDC">
        <w:rPr>
          <w:rFonts w:ascii="Times New Roman" w:eastAsia="Times New Roman" w:hAnsi="Times New Roman" w:cs="Times New Roman"/>
          <w:sz w:val="28"/>
          <w:szCs w:val="20"/>
          <w:lang w:eastAsia="ru-RU"/>
        </w:rPr>
        <w:t xml:space="preserve">) каждого уровня медицинской организации не может превышать средние значения. </w:t>
      </w:r>
      <w:proofErr w:type="spellStart"/>
      <w:r w:rsidRPr="003C0CDC">
        <w:rPr>
          <w:rFonts w:ascii="Times New Roman" w:eastAsia="Times New Roman" w:hAnsi="Times New Roman" w:cs="Times New Roman"/>
          <w:sz w:val="28"/>
          <w:szCs w:val="20"/>
          <w:lang w:eastAsia="ru-RU"/>
        </w:rPr>
        <w:t>СКУС</w:t>
      </w:r>
      <w:r w:rsidRPr="003C0CDC">
        <w:rPr>
          <w:rFonts w:ascii="Times New Roman" w:eastAsia="Times New Roman" w:hAnsi="Times New Roman" w:cs="Times New Roman"/>
          <w:sz w:val="28"/>
          <w:szCs w:val="20"/>
          <w:vertAlign w:val="subscript"/>
          <w:lang w:eastAsia="ru-RU"/>
        </w:rPr>
        <w:t>i</w:t>
      </w:r>
      <w:proofErr w:type="spellEnd"/>
      <w:r w:rsidRPr="003C0CDC">
        <w:rPr>
          <w:rFonts w:ascii="Times New Roman" w:eastAsia="Times New Roman" w:hAnsi="Times New Roman" w:cs="Times New Roman"/>
          <w:sz w:val="28"/>
          <w:szCs w:val="20"/>
          <w:lang w:eastAsia="ru-RU"/>
        </w:rPr>
        <w:t xml:space="preserve"> рассчитывается по формуле:</w:t>
      </w:r>
    </w:p>
    <w:p w14:paraId="35BDF273" w14:textId="77777777" w:rsidR="008A35FE" w:rsidRPr="003C0CDC" w:rsidRDefault="008A35FE" w:rsidP="008A35FE">
      <w:pPr>
        <w:widowControl w:val="0"/>
        <w:autoSpaceDE w:val="0"/>
        <w:autoSpaceDN w:val="0"/>
        <w:spacing w:after="0" w:line="240" w:lineRule="auto"/>
        <w:rPr>
          <w:rFonts w:ascii="Times New Roman" w:eastAsia="Times New Roman" w:hAnsi="Times New Roman" w:cs="Times New Roman"/>
          <w:sz w:val="28"/>
          <w:szCs w:val="20"/>
          <w:lang w:eastAsia="ru-RU"/>
        </w:rPr>
      </w:pPr>
    </w:p>
    <w:p w14:paraId="530AF773" w14:textId="77777777" w:rsidR="008A35FE" w:rsidRPr="003C0CDC" w:rsidRDefault="009E3705" w:rsidP="008A35FE">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КУС</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МО</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e>
            </m:nary>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i</m:t>
                    </m:r>
                  </m:sub>
                </m:sSub>
              </m:sub>
            </m:sSub>
          </m:den>
        </m:f>
      </m:oMath>
      <w:r w:rsidR="008A35FE" w:rsidRPr="003C0CDC">
        <w:rPr>
          <w:rFonts w:ascii="Times New Roman" w:eastAsia="Times New Roman" w:hAnsi="Times New Roman" w:cs="Times New Roman"/>
          <w:sz w:val="28"/>
          <w:szCs w:val="20"/>
          <w:lang w:eastAsia="ru-RU"/>
        </w:rPr>
        <w:t xml:space="preserve"> , где:</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8A35FE" w:rsidRPr="003C0CDC" w14:paraId="3CD38396" w14:textId="77777777" w:rsidTr="0096365F">
        <w:tc>
          <w:tcPr>
            <w:tcW w:w="1055" w:type="dxa"/>
            <w:tcBorders>
              <w:top w:val="nil"/>
              <w:left w:val="nil"/>
              <w:bottom w:val="nil"/>
              <w:right w:val="nil"/>
            </w:tcBorders>
          </w:tcPr>
          <w:p w14:paraId="66C3D02A" w14:textId="77777777" w:rsidR="008A35FE" w:rsidRPr="003C0CDC" w:rsidRDefault="009E3705"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oMath>
            </m:oMathPara>
          </w:p>
        </w:tc>
        <w:tc>
          <w:tcPr>
            <w:tcW w:w="8505" w:type="dxa"/>
            <w:tcBorders>
              <w:top w:val="nil"/>
              <w:left w:val="nil"/>
              <w:bottom w:val="nil"/>
              <w:right w:val="nil"/>
            </w:tcBorders>
          </w:tcPr>
          <w:p w14:paraId="0115CFDA"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средневзвешенный коэффициент уровня медицинской организации i;</w:t>
            </w:r>
          </w:p>
        </w:tc>
      </w:tr>
      <w:tr w:rsidR="008A35FE" w:rsidRPr="003C0CDC" w14:paraId="068E5A0E" w14:textId="77777777" w:rsidTr="0096365F">
        <w:tc>
          <w:tcPr>
            <w:tcW w:w="1055" w:type="dxa"/>
            <w:tcBorders>
              <w:top w:val="nil"/>
              <w:left w:val="nil"/>
              <w:bottom w:val="nil"/>
              <w:right w:val="nil"/>
            </w:tcBorders>
          </w:tcPr>
          <w:p w14:paraId="196BDD79" w14:textId="77777777" w:rsidR="008A35FE" w:rsidRPr="003C0CDC" w:rsidRDefault="009E3705"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eastAsia="ru-RU"/>
                      </w:rPr>
                      <m:t>КУС</m:t>
                    </m:r>
                  </m:e>
                  <m:sub>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val="en-US" w:eastAsia="ru-RU"/>
                          </w:rPr>
                          <m:t>МО</m:t>
                        </m:r>
                      </m:e>
                      <m:sub>
                        <m:r>
                          <w:rPr>
                            <w:rFonts w:ascii="Cambria Math" w:eastAsia="Times New Roman" w:hAnsi="Cambria Math" w:cs="Times New Roman"/>
                            <w:sz w:val="28"/>
                            <w:szCs w:val="20"/>
                            <w:vertAlign w:val="subscript"/>
                            <w:lang w:val="en-US" w:eastAsia="ru-RU"/>
                          </w:rPr>
                          <m:t>j</m:t>
                        </m:r>
                      </m:sub>
                    </m:sSub>
                  </m:sub>
                </m:sSub>
              </m:oMath>
            </m:oMathPara>
          </w:p>
        </w:tc>
        <w:tc>
          <w:tcPr>
            <w:tcW w:w="8505" w:type="dxa"/>
            <w:tcBorders>
              <w:top w:val="nil"/>
              <w:left w:val="nil"/>
              <w:bottom w:val="nil"/>
              <w:right w:val="nil"/>
            </w:tcBorders>
          </w:tcPr>
          <w:p w14:paraId="5A1C30F0"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коэффициент подуровня медицинской организации j;</w:t>
            </w:r>
          </w:p>
        </w:tc>
      </w:tr>
      <w:tr w:rsidR="008A35FE" w:rsidRPr="003C0CDC" w14:paraId="54179C76" w14:textId="77777777" w:rsidTr="0096365F">
        <w:tc>
          <w:tcPr>
            <w:tcW w:w="1055" w:type="dxa"/>
            <w:tcBorders>
              <w:top w:val="nil"/>
              <w:left w:val="nil"/>
              <w:bottom w:val="nil"/>
              <w:right w:val="nil"/>
            </w:tcBorders>
          </w:tcPr>
          <w:p w14:paraId="1E219006" w14:textId="77777777" w:rsidR="008A35FE" w:rsidRPr="003C0CDC" w:rsidRDefault="009E3705"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j</m:t>
                        </m:r>
                      </m:sub>
                    </m:sSub>
                  </m:sub>
                </m:sSub>
              </m:oMath>
            </m:oMathPara>
          </w:p>
        </w:tc>
        <w:tc>
          <w:tcPr>
            <w:tcW w:w="8505" w:type="dxa"/>
            <w:tcBorders>
              <w:top w:val="nil"/>
              <w:left w:val="nil"/>
              <w:bottom w:val="nil"/>
              <w:right w:val="nil"/>
            </w:tcBorders>
          </w:tcPr>
          <w:p w14:paraId="089EEDDB"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число случаев, пролеченных в стационарах с подуровнем j;</w:t>
            </w:r>
          </w:p>
        </w:tc>
      </w:tr>
      <w:tr w:rsidR="008A35FE" w:rsidRPr="003C0CDC" w14:paraId="5AA0484C" w14:textId="77777777" w:rsidTr="0096365F">
        <w:tc>
          <w:tcPr>
            <w:tcW w:w="1055" w:type="dxa"/>
            <w:tcBorders>
              <w:top w:val="nil"/>
              <w:left w:val="nil"/>
              <w:bottom w:val="nil"/>
              <w:right w:val="nil"/>
            </w:tcBorders>
          </w:tcPr>
          <w:p w14:paraId="28DA33A9" w14:textId="77777777" w:rsidR="008A35FE" w:rsidRPr="003C0CDC" w:rsidRDefault="009E3705" w:rsidP="00542527">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i</m:t>
                        </m:r>
                      </m:sub>
                    </m:sSub>
                  </m:sub>
                </m:sSub>
              </m:oMath>
            </m:oMathPara>
          </w:p>
        </w:tc>
        <w:tc>
          <w:tcPr>
            <w:tcW w:w="8505" w:type="dxa"/>
            <w:tcBorders>
              <w:top w:val="nil"/>
              <w:left w:val="nil"/>
              <w:bottom w:val="nil"/>
              <w:right w:val="nil"/>
            </w:tcBorders>
          </w:tcPr>
          <w:p w14:paraId="55FC973C"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3C0CDC">
              <w:rPr>
                <w:rFonts w:ascii="Times New Roman" w:eastAsia="Times New Roman" w:hAnsi="Times New Roman" w:cs="Times New Roman"/>
                <w:sz w:val="26"/>
                <w:szCs w:val="26"/>
                <w:lang w:eastAsia="ru-RU"/>
              </w:rPr>
              <w:t>число случаев в целом по уровню.</w:t>
            </w:r>
          </w:p>
          <w:p w14:paraId="5642C584" w14:textId="77777777" w:rsidR="008A35FE" w:rsidRPr="003C0CDC" w:rsidRDefault="008A35FE" w:rsidP="00542527">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tc>
      </w:tr>
    </w:tbl>
    <w:p w14:paraId="5202624D" w14:textId="77777777" w:rsidR="008A35FE" w:rsidRPr="003C0CDC"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Средние значения коэффициента уровня медицинской организации для каждого последующего уровня в обязательном порядке должны превышать значения, установленные для предыдущих уровней.</w:t>
      </w:r>
    </w:p>
    <w:p w14:paraId="408203E2" w14:textId="77777777" w:rsidR="008A35FE" w:rsidRP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sz w:val="28"/>
          <w:szCs w:val="20"/>
          <w:lang w:eastAsia="ru-RU"/>
        </w:rPr>
        <w:t>В случае выделения подуровней медицинской организации соответствующие коэффициенты используются в расчетах вместо средних значений коэффициентов уровня медицинской организации</w:t>
      </w:r>
      <w:r>
        <w:rPr>
          <w:rFonts w:ascii="Times New Roman" w:eastAsia="Times New Roman" w:hAnsi="Times New Roman" w:cs="Times New Roman"/>
          <w:sz w:val="28"/>
          <w:szCs w:val="20"/>
          <w:lang w:eastAsia="ru-RU"/>
        </w:rPr>
        <w:t xml:space="preserve"> </w:t>
      </w:r>
      <w:r w:rsidRPr="008A35FE">
        <w:rPr>
          <w:rFonts w:ascii="Times New Roman" w:eastAsia="Times New Roman" w:hAnsi="Times New Roman" w:cs="Times New Roman"/>
          <w:sz w:val="28"/>
          <w:szCs w:val="20"/>
          <w:lang w:eastAsia="ru-RU"/>
        </w:rPr>
        <w:t xml:space="preserve"> </w:t>
      </w:r>
      <m:oMath>
        <m:r>
          <w:rPr>
            <w:rFonts w:ascii="Cambria Math" w:eastAsia="Times New Roman" w:hAnsi="Cambria Math" w:cs="Times New Roman"/>
            <w:sz w:val="28"/>
            <w:szCs w:val="20"/>
            <w:lang w:eastAsia="ru-RU"/>
          </w:rPr>
          <m:t>(</m:t>
        </m:r>
        <m:sSub>
          <m:sSubPr>
            <m:ctrlPr>
              <w:rPr>
                <w:rFonts w:ascii="Cambria Math" w:eastAsia="Calibri" w:hAnsi="Cambria Math" w:cs="Times New Roman"/>
                <w:i/>
                <w:sz w:val="28"/>
              </w:rPr>
            </m:ctrlPr>
          </m:sSubPr>
          <m:e>
            <m:r>
              <w:rPr>
                <w:rFonts w:ascii="Cambria Math" w:eastAsia="Calibri" w:hAnsi="Cambria Math" w:cs="Times New Roman"/>
                <w:sz w:val="28"/>
              </w:rPr>
              <m:t>КУС</m:t>
            </m:r>
          </m:e>
          <m:sub>
            <m:r>
              <w:rPr>
                <w:rFonts w:ascii="Cambria Math" w:eastAsia="Calibri" w:hAnsi="Cambria Math" w:cs="Times New Roman"/>
                <w:sz w:val="28"/>
              </w:rPr>
              <m:t>МО</m:t>
            </m:r>
          </m:sub>
        </m:sSub>
      </m:oMath>
      <w:r w:rsidRPr="008A35FE">
        <w:rPr>
          <w:rFonts w:ascii="Times New Roman" w:eastAsia="Calibri" w:hAnsi="Times New Roman" w:cs="Times New Roman"/>
          <w:sz w:val="28"/>
        </w:rPr>
        <w:t>)</w:t>
      </w:r>
      <w:r w:rsidRPr="008A35FE">
        <w:rPr>
          <w:rFonts w:ascii="Times New Roman" w:eastAsia="Times New Roman" w:hAnsi="Times New Roman" w:cs="Times New Roman"/>
          <w:sz w:val="28"/>
          <w:szCs w:val="20"/>
          <w:lang w:eastAsia="ru-RU"/>
        </w:rPr>
        <w:t>.</w:t>
      </w:r>
    </w:p>
    <w:p w14:paraId="56DBBBC2"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hint="eastAsia"/>
          <w:sz w:val="28"/>
          <w:szCs w:val="20"/>
          <w:lang w:eastAsia="ru-RU"/>
        </w:rPr>
        <w:t>В</w:t>
      </w:r>
      <w:r w:rsidRPr="008A35FE">
        <w:rPr>
          <w:rFonts w:ascii="Times New Roman" w:eastAsia="Times New Roman" w:hAnsi="Times New Roman" w:cs="Times New Roman"/>
          <w:sz w:val="28"/>
          <w:szCs w:val="20"/>
          <w:lang w:eastAsia="ru-RU"/>
        </w:rPr>
        <w:t xml:space="preserve"> целях более эффективного распределения средств обязательного медицинского страхования коэффициент уровня (подуровня) может устанавливаться не только для медицинских организаций в целом, но и для структурных подразделений медицинских организаций. С учетом объективных критериев для структурных подразделений медицинских организаций могут быть установлены разные коэффициенты уровня (подуровня) медицинской организации.</w:t>
      </w:r>
    </w:p>
    <w:p w14:paraId="46BEE654"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не может быть установлен коэффициент подуровня медицинской организации в размере менее 1.</w:t>
      </w:r>
    </w:p>
    <w:p w14:paraId="24971117"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8A35FE">
        <w:rPr>
          <w:rFonts w:ascii="Times New Roman" w:eastAsia="Times New Roman" w:hAnsi="Times New Roman" w:cs="Times New Roman"/>
          <w:sz w:val="28"/>
          <w:szCs w:val="20"/>
          <w:lang w:eastAsia="ru-RU"/>
        </w:rPr>
        <w:t xml:space="preserve">В целях регулирования более высокого уровня затрат на оказание медицинской помощи, </w:t>
      </w:r>
      <w:r w:rsidR="00DA27EE">
        <w:rPr>
          <w:rFonts w:ascii="Times New Roman" w:eastAsia="Times New Roman" w:hAnsi="Times New Roman" w:cs="Times New Roman"/>
          <w:sz w:val="28"/>
          <w:szCs w:val="20"/>
          <w:lang w:eastAsia="ru-RU"/>
        </w:rPr>
        <w:t>частоты</w:t>
      </w:r>
      <w:r w:rsidRPr="008A35FE">
        <w:rPr>
          <w:rFonts w:ascii="Times New Roman" w:eastAsia="Times New Roman" w:hAnsi="Times New Roman" w:cs="Times New Roman"/>
          <w:sz w:val="28"/>
          <w:szCs w:val="20"/>
          <w:lang w:eastAsia="ru-RU"/>
        </w:rPr>
        <w:t xml:space="preserve"> госпитализации </w:t>
      </w:r>
      <w:r w:rsidR="00DA27EE">
        <w:rPr>
          <w:rFonts w:ascii="Times New Roman" w:eastAsia="Times New Roman" w:hAnsi="Times New Roman" w:cs="Times New Roman"/>
          <w:sz w:val="28"/>
          <w:szCs w:val="20"/>
          <w:lang w:eastAsia="ru-RU"/>
        </w:rPr>
        <w:t xml:space="preserve">по </w:t>
      </w:r>
      <w:r w:rsidRPr="008A35FE">
        <w:rPr>
          <w:rFonts w:ascii="Times New Roman" w:eastAsia="Times New Roman" w:hAnsi="Times New Roman" w:cs="Times New Roman"/>
          <w:sz w:val="28"/>
          <w:szCs w:val="20"/>
          <w:lang w:eastAsia="ru-RU"/>
        </w:rPr>
        <w:t>отдельны</w:t>
      </w:r>
      <w:r w:rsidR="00DA27EE">
        <w:rPr>
          <w:rFonts w:ascii="Times New Roman" w:eastAsia="Times New Roman" w:hAnsi="Times New Roman" w:cs="Times New Roman"/>
          <w:sz w:val="28"/>
          <w:szCs w:val="20"/>
          <w:lang w:eastAsia="ru-RU"/>
        </w:rPr>
        <w:t>м</w:t>
      </w:r>
      <w:r w:rsidRPr="008A35FE">
        <w:rPr>
          <w:rFonts w:ascii="Times New Roman" w:eastAsia="Times New Roman" w:hAnsi="Times New Roman" w:cs="Times New Roman"/>
          <w:sz w:val="28"/>
          <w:szCs w:val="20"/>
          <w:lang w:eastAsia="ru-RU"/>
        </w:rPr>
        <w:t xml:space="preserve"> групп</w:t>
      </w:r>
      <w:r w:rsidR="00DA27EE">
        <w:rPr>
          <w:rFonts w:ascii="Times New Roman" w:eastAsia="Times New Roman" w:hAnsi="Times New Roman" w:cs="Times New Roman"/>
          <w:sz w:val="28"/>
          <w:szCs w:val="20"/>
          <w:lang w:eastAsia="ru-RU"/>
        </w:rPr>
        <w:t>ам</w:t>
      </w:r>
      <w:r w:rsidRPr="008A35FE">
        <w:rPr>
          <w:rFonts w:ascii="Times New Roman" w:eastAsia="Times New Roman" w:hAnsi="Times New Roman" w:cs="Times New Roman"/>
          <w:sz w:val="28"/>
          <w:szCs w:val="20"/>
          <w:lang w:eastAsia="ru-RU"/>
        </w:rPr>
        <w:t xml:space="preserve"> заболеваний, а также учета особенностей оказания медицинской помощи, предусмотрено также установление коэффициента специфики и сложности лечения пациента.</w:t>
      </w:r>
      <w:r>
        <w:rPr>
          <w:rFonts w:ascii="Times New Roman" w:eastAsia="Times New Roman" w:hAnsi="Times New Roman" w:cs="Times New Roman"/>
          <w:sz w:val="28"/>
          <w:szCs w:val="20"/>
          <w:lang w:eastAsia="ru-RU"/>
        </w:rPr>
        <w:t xml:space="preserve"> </w:t>
      </w:r>
    </w:p>
    <w:p w14:paraId="52775A66"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4752DD">
        <w:rPr>
          <w:rFonts w:ascii="Times New Roman" w:eastAsia="Times New Roman" w:hAnsi="Times New Roman" w:cs="Times New Roman"/>
          <w:sz w:val="28"/>
          <w:szCs w:val="20"/>
          <w:lang w:eastAsia="ru-RU"/>
        </w:rPr>
        <w:t>К отдельным КСГ, медицинская помощь по которым оказывается</w:t>
      </w:r>
      <w:r w:rsidRPr="004752DD">
        <w:rPr>
          <w:rFonts w:ascii="Times New Roman" w:eastAsia="Times New Roman" w:hAnsi="Times New Roman" w:cs="Times New Roman"/>
          <w:sz w:val="28"/>
          <w:szCs w:val="20"/>
          <w:lang w:eastAsia="ru-RU"/>
        </w:rPr>
        <w:br/>
        <w:t>преимущественно на одном уровне либо имеющие высокую степень</w:t>
      </w:r>
      <w:r w:rsidRPr="004752DD">
        <w:rPr>
          <w:rFonts w:ascii="Times New Roman" w:eastAsia="Times New Roman" w:hAnsi="Times New Roman" w:cs="Times New Roman"/>
          <w:sz w:val="28"/>
          <w:szCs w:val="20"/>
          <w:lang w:eastAsia="ru-RU"/>
        </w:rPr>
        <w:br/>
        <w:t>стандартизации медицинских технологий, и предусматривающие (в</w:t>
      </w:r>
      <w:r w:rsidRPr="004752DD">
        <w:rPr>
          <w:rFonts w:ascii="Times New Roman" w:eastAsia="Times New Roman" w:hAnsi="Times New Roman" w:cs="Times New Roman"/>
          <w:sz w:val="28"/>
          <w:szCs w:val="20"/>
          <w:lang w:eastAsia="ru-RU"/>
        </w:rPr>
        <w:br/>
        <w:t>большинстве случаев) одинаковое применение методов диагностики и</w:t>
      </w:r>
      <w:r w:rsidRPr="004752DD">
        <w:rPr>
          <w:rFonts w:ascii="Times New Roman" w:eastAsia="Times New Roman" w:hAnsi="Times New Roman" w:cs="Times New Roman"/>
          <w:sz w:val="28"/>
          <w:szCs w:val="20"/>
          <w:lang w:eastAsia="ru-RU"/>
        </w:rPr>
        <w:br/>
        <w:t xml:space="preserve">лечения в различных уровнях оказания помощи (например, </w:t>
      </w:r>
      <w:proofErr w:type="spellStart"/>
      <w:r w:rsidRPr="004752DD">
        <w:rPr>
          <w:rFonts w:ascii="Times New Roman" w:eastAsia="Times New Roman" w:hAnsi="Times New Roman" w:cs="Times New Roman"/>
          <w:sz w:val="28"/>
          <w:szCs w:val="20"/>
          <w:lang w:eastAsia="ru-RU"/>
        </w:rPr>
        <w:t>аппендэктомия</w:t>
      </w:r>
      <w:proofErr w:type="spellEnd"/>
      <w:r w:rsidRPr="004752DD">
        <w:rPr>
          <w:rFonts w:ascii="Times New Roman" w:eastAsia="Times New Roman" w:hAnsi="Times New Roman" w:cs="Times New Roman"/>
          <w:sz w:val="28"/>
          <w:szCs w:val="20"/>
          <w:lang w:eastAsia="ru-RU"/>
        </w:rPr>
        <w:t xml:space="preserve">) коэффициент уровня (подуровня) при оплате </w:t>
      </w:r>
      <w:r w:rsidR="00A743E5">
        <w:rPr>
          <w:rFonts w:ascii="Times New Roman" w:eastAsia="Times New Roman" w:hAnsi="Times New Roman" w:cs="Times New Roman"/>
          <w:sz w:val="28"/>
          <w:szCs w:val="20"/>
          <w:lang w:eastAsia="ru-RU"/>
        </w:rPr>
        <w:t xml:space="preserve">таких случаев госпитализации </w:t>
      </w:r>
      <w:r w:rsidRPr="004752DD">
        <w:rPr>
          <w:rFonts w:ascii="Times New Roman" w:eastAsia="Times New Roman" w:hAnsi="Times New Roman" w:cs="Times New Roman"/>
          <w:sz w:val="28"/>
          <w:szCs w:val="20"/>
          <w:lang w:eastAsia="ru-RU"/>
        </w:rPr>
        <w:t>не применяется (принимается</w:t>
      </w:r>
      <w:r w:rsidR="00A743E5">
        <w:rPr>
          <w:rFonts w:ascii="Times New Roman" w:eastAsia="Times New Roman" w:hAnsi="Times New Roman" w:cs="Times New Roman"/>
          <w:sz w:val="28"/>
          <w:szCs w:val="20"/>
          <w:lang w:eastAsia="ru-RU"/>
        </w:rPr>
        <w:t xml:space="preserve"> </w:t>
      </w:r>
      <w:r w:rsidRPr="004752DD">
        <w:rPr>
          <w:rFonts w:ascii="Times New Roman" w:eastAsia="Times New Roman" w:hAnsi="Times New Roman" w:cs="Times New Roman"/>
          <w:sz w:val="28"/>
          <w:szCs w:val="20"/>
          <w:lang w:eastAsia="ru-RU"/>
        </w:rPr>
        <w:t xml:space="preserve">равным 1). </w:t>
      </w:r>
    </w:p>
    <w:p w14:paraId="47D3D9FD" w14:textId="77777777" w:rsidR="008A35FE" w:rsidRDefault="008A35FE" w:rsidP="008A35F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55E9E12" w14:textId="77777777" w:rsidR="008A35FE" w:rsidRPr="00B02FF6" w:rsidRDefault="008A35FE" w:rsidP="008A35FE">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02FF6">
        <w:rPr>
          <w:rFonts w:ascii="Times New Roman" w:eastAsia="Times New Roman" w:hAnsi="Times New Roman" w:cs="Times New Roman"/>
          <w:b/>
          <w:sz w:val="28"/>
          <w:szCs w:val="20"/>
          <w:lang w:eastAsia="ru-RU"/>
        </w:rPr>
        <w:t>Перечень КСГ, при оплате по которым не применяется коэффициент уровня (подуровня) медицинской организации</w:t>
      </w:r>
    </w:p>
    <w:p w14:paraId="39E2E63E" w14:textId="77777777" w:rsidR="008A35FE" w:rsidRDefault="008A35FE" w:rsidP="008A35F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3</w:t>
      </w:r>
    </w:p>
    <w:tbl>
      <w:tblPr>
        <w:tblStyle w:val="211"/>
        <w:tblW w:w="9498" w:type="dxa"/>
        <w:tblInd w:w="108" w:type="dxa"/>
        <w:tblLook w:val="04A0" w:firstRow="1" w:lastRow="0" w:firstColumn="1" w:lastColumn="0" w:noHBand="0" w:noVBand="1"/>
      </w:tblPr>
      <w:tblGrid>
        <w:gridCol w:w="1397"/>
        <w:gridCol w:w="8101"/>
      </w:tblGrid>
      <w:tr w:rsidR="00097F54" w:rsidRPr="00097F54" w14:paraId="009FFEA7" w14:textId="77777777" w:rsidTr="00097F54">
        <w:trPr>
          <w:cantSplit/>
          <w:trHeight w:val="284"/>
        </w:trPr>
        <w:tc>
          <w:tcPr>
            <w:tcW w:w="1397" w:type="dxa"/>
            <w:shd w:val="clear" w:color="auto" w:fill="auto"/>
            <w:vAlign w:val="center"/>
          </w:tcPr>
          <w:p w14:paraId="50A799DC"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st01.001</w:t>
            </w:r>
          </w:p>
        </w:tc>
        <w:tc>
          <w:tcPr>
            <w:tcW w:w="8101" w:type="dxa"/>
            <w:shd w:val="clear" w:color="auto" w:fill="auto"/>
          </w:tcPr>
          <w:p w14:paraId="48C675BF"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Беременность без патологии, дородовая госпитализация в отделение сестринского ухода</w:t>
            </w:r>
          </w:p>
        </w:tc>
      </w:tr>
      <w:tr w:rsidR="00097F54" w:rsidRPr="00097F54" w14:paraId="0D2EF633" w14:textId="77777777" w:rsidTr="00097F54">
        <w:trPr>
          <w:cantSplit/>
          <w:trHeight w:val="284"/>
        </w:trPr>
        <w:tc>
          <w:tcPr>
            <w:tcW w:w="1397" w:type="dxa"/>
            <w:shd w:val="clear" w:color="auto" w:fill="auto"/>
            <w:vAlign w:val="center"/>
          </w:tcPr>
          <w:p w14:paraId="14F8ED1D"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st02.002</w:t>
            </w:r>
          </w:p>
        </w:tc>
        <w:tc>
          <w:tcPr>
            <w:tcW w:w="8101" w:type="dxa"/>
            <w:shd w:val="clear" w:color="auto" w:fill="auto"/>
          </w:tcPr>
          <w:p w14:paraId="2CAD3DF7"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Беременность</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закончившаяся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абортивным</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исходом</w:t>
            </w:r>
            <w:proofErr w:type="spellEnd"/>
          </w:p>
        </w:tc>
      </w:tr>
      <w:tr w:rsidR="00097F54" w:rsidRPr="00097F54" w14:paraId="06EDF830" w14:textId="77777777" w:rsidTr="00097F54">
        <w:trPr>
          <w:cantSplit/>
          <w:trHeight w:val="284"/>
        </w:trPr>
        <w:tc>
          <w:tcPr>
            <w:tcW w:w="1397" w:type="dxa"/>
            <w:shd w:val="clear" w:color="auto" w:fill="auto"/>
            <w:vAlign w:val="center"/>
          </w:tcPr>
          <w:p w14:paraId="5DA7CCF8"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st02.006</w:t>
            </w:r>
          </w:p>
        </w:tc>
        <w:tc>
          <w:tcPr>
            <w:tcW w:w="8101" w:type="dxa"/>
            <w:shd w:val="clear" w:color="auto" w:fill="auto"/>
          </w:tcPr>
          <w:p w14:paraId="096F1E67"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Послеродовой</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сепсис</w:t>
            </w:r>
            <w:proofErr w:type="spellEnd"/>
          </w:p>
        </w:tc>
      </w:tr>
      <w:tr w:rsidR="00097F54" w:rsidRPr="00097F54" w14:paraId="210B7302" w14:textId="77777777" w:rsidTr="00097F54">
        <w:trPr>
          <w:cantSplit/>
          <w:trHeight w:val="284"/>
        </w:trPr>
        <w:tc>
          <w:tcPr>
            <w:tcW w:w="1397" w:type="dxa"/>
            <w:shd w:val="clear" w:color="auto" w:fill="auto"/>
            <w:vAlign w:val="center"/>
          </w:tcPr>
          <w:p w14:paraId="725707B3"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st02.012</w:t>
            </w:r>
          </w:p>
        </w:tc>
        <w:tc>
          <w:tcPr>
            <w:tcW w:w="8101" w:type="dxa"/>
            <w:shd w:val="clear" w:color="auto" w:fill="auto"/>
            <w:vAlign w:val="center"/>
          </w:tcPr>
          <w:p w14:paraId="0FCF5C0F"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женских половых органах (уровень 3)</w:t>
            </w:r>
          </w:p>
        </w:tc>
      </w:tr>
      <w:tr w:rsidR="00097F54" w:rsidRPr="00097F54" w14:paraId="2ACA3492" w14:textId="77777777" w:rsidTr="00097F54">
        <w:trPr>
          <w:cantSplit/>
          <w:trHeight w:val="284"/>
        </w:trPr>
        <w:tc>
          <w:tcPr>
            <w:tcW w:w="1397" w:type="dxa"/>
            <w:shd w:val="clear" w:color="auto" w:fill="auto"/>
            <w:vAlign w:val="center"/>
          </w:tcPr>
          <w:p w14:paraId="4F47D91C"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st03.002</w:t>
            </w:r>
          </w:p>
        </w:tc>
        <w:tc>
          <w:tcPr>
            <w:tcW w:w="8101" w:type="dxa"/>
            <w:shd w:val="clear" w:color="auto" w:fill="auto"/>
            <w:vAlign w:val="center"/>
          </w:tcPr>
          <w:p w14:paraId="1260E8A8"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Ангионевротический</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отек</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анафилактический</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шок</w:t>
            </w:r>
            <w:proofErr w:type="spellEnd"/>
          </w:p>
        </w:tc>
      </w:tr>
      <w:tr w:rsidR="00097F54" w:rsidRPr="00097F54" w14:paraId="29EA06C9" w14:textId="77777777" w:rsidTr="00097F54">
        <w:trPr>
          <w:cantSplit/>
          <w:trHeight w:val="284"/>
        </w:trPr>
        <w:tc>
          <w:tcPr>
            <w:tcW w:w="1397" w:type="dxa"/>
            <w:shd w:val="clear" w:color="auto" w:fill="auto"/>
            <w:vAlign w:val="center"/>
          </w:tcPr>
          <w:p w14:paraId="2A4FA01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st04.001</w:t>
            </w:r>
          </w:p>
        </w:tc>
        <w:tc>
          <w:tcPr>
            <w:tcW w:w="8101" w:type="dxa"/>
            <w:shd w:val="clear" w:color="auto" w:fill="auto"/>
          </w:tcPr>
          <w:p w14:paraId="4BBCED57"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Язва желудка и двенадцатиперстной кишки</w:t>
            </w:r>
          </w:p>
        </w:tc>
      </w:tr>
      <w:tr w:rsidR="00097F54" w:rsidRPr="00097F54" w14:paraId="261175CF" w14:textId="77777777" w:rsidTr="00097F54">
        <w:trPr>
          <w:cantSplit/>
          <w:trHeight w:val="284"/>
        </w:trPr>
        <w:tc>
          <w:tcPr>
            <w:tcW w:w="1397" w:type="dxa"/>
            <w:shd w:val="clear" w:color="auto" w:fill="auto"/>
            <w:vAlign w:val="center"/>
          </w:tcPr>
          <w:p w14:paraId="1213213E"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st09.003</w:t>
            </w:r>
          </w:p>
        </w:tc>
        <w:tc>
          <w:tcPr>
            <w:tcW w:w="8101" w:type="dxa"/>
            <w:shd w:val="clear" w:color="auto" w:fill="auto"/>
          </w:tcPr>
          <w:p w14:paraId="02EF014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мужских половых органах, дети (уровень 3)</w:t>
            </w:r>
          </w:p>
        </w:tc>
      </w:tr>
      <w:tr w:rsidR="00097F54" w:rsidRPr="00097F54" w14:paraId="3CA55CFE" w14:textId="77777777" w:rsidTr="00097F54">
        <w:trPr>
          <w:cantSplit/>
          <w:trHeight w:val="284"/>
        </w:trPr>
        <w:tc>
          <w:tcPr>
            <w:tcW w:w="1397" w:type="dxa"/>
            <w:shd w:val="clear" w:color="auto" w:fill="auto"/>
            <w:vAlign w:val="center"/>
          </w:tcPr>
          <w:p w14:paraId="06E15EB2"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st09.004</w:t>
            </w:r>
          </w:p>
        </w:tc>
        <w:tc>
          <w:tcPr>
            <w:tcW w:w="8101" w:type="dxa"/>
            <w:shd w:val="clear" w:color="auto" w:fill="auto"/>
          </w:tcPr>
          <w:p w14:paraId="0EFA8AA4"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мужских половых органах, дети (уровень 4)</w:t>
            </w:r>
          </w:p>
        </w:tc>
      </w:tr>
      <w:tr w:rsidR="00097F54" w:rsidRPr="00097F54" w14:paraId="6B06C83A" w14:textId="77777777" w:rsidTr="00097F54">
        <w:trPr>
          <w:cantSplit/>
          <w:trHeight w:val="284"/>
        </w:trPr>
        <w:tc>
          <w:tcPr>
            <w:tcW w:w="1397" w:type="dxa"/>
            <w:shd w:val="clear" w:color="auto" w:fill="auto"/>
            <w:vAlign w:val="center"/>
          </w:tcPr>
          <w:p w14:paraId="2EED4495"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st09.008</w:t>
            </w:r>
          </w:p>
        </w:tc>
        <w:tc>
          <w:tcPr>
            <w:tcW w:w="8101" w:type="dxa"/>
            <w:shd w:val="clear" w:color="auto" w:fill="auto"/>
          </w:tcPr>
          <w:p w14:paraId="5F6CC678"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почке и мочевыделительной системе, дети (уровень 4)</w:t>
            </w:r>
          </w:p>
        </w:tc>
      </w:tr>
      <w:tr w:rsidR="00097F54" w:rsidRPr="00097F54" w14:paraId="51949190" w14:textId="77777777" w:rsidTr="00097F54">
        <w:trPr>
          <w:cantSplit/>
          <w:trHeight w:val="284"/>
        </w:trPr>
        <w:tc>
          <w:tcPr>
            <w:tcW w:w="1397" w:type="dxa"/>
            <w:shd w:val="clear" w:color="auto" w:fill="auto"/>
            <w:vAlign w:val="center"/>
          </w:tcPr>
          <w:p w14:paraId="7E3C42B7"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st09.009</w:t>
            </w:r>
          </w:p>
        </w:tc>
        <w:tc>
          <w:tcPr>
            <w:tcW w:w="8101" w:type="dxa"/>
            <w:shd w:val="clear" w:color="auto" w:fill="auto"/>
          </w:tcPr>
          <w:p w14:paraId="68D86B2D"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почке и мочевыделительной системе, дети (уровень 5)</w:t>
            </w:r>
          </w:p>
        </w:tc>
      </w:tr>
      <w:tr w:rsidR="00097F54" w:rsidRPr="00097F54" w14:paraId="70AF56E9" w14:textId="77777777" w:rsidTr="00097F54">
        <w:trPr>
          <w:cantSplit/>
          <w:trHeight w:val="284"/>
        </w:trPr>
        <w:tc>
          <w:tcPr>
            <w:tcW w:w="1397" w:type="dxa"/>
            <w:shd w:val="clear" w:color="auto" w:fill="auto"/>
            <w:vAlign w:val="center"/>
          </w:tcPr>
          <w:p w14:paraId="4BA11096"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st09.010</w:t>
            </w:r>
          </w:p>
        </w:tc>
        <w:tc>
          <w:tcPr>
            <w:tcW w:w="8101" w:type="dxa"/>
            <w:shd w:val="clear" w:color="auto" w:fill="auto"/>
          </w:tcPr>
          <w:p w14:paraId="7D062B12"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почке и мочевыделительной системе, дети (уровень 6)</w:t>
            </w:r>
          </w:p>
        </w:tc>
      </w:tr>
      <w:tr w:rsidR="00097F54" w:rsidRPr="00097F54" w14:paraId="2CA4C22D" w14:textId="77777777" w:rsidTr="00097F54">
        <w:trPr>
          <w:cantSplit/>
          <w:trHeight w:val="284"/>
        </w:trPr>
        <w:tc>
          <w:tcPr>
            <w:tcW w:w="1397" w:type="dxa"/>
            <w:shd w:val="clear" w:color="auto" w:fill="auto"/>
            <w:vAlign w:val="center"/>
          </w:tcPr>
          <w:p w14:paraId="11A60EC6"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st10.003</w:t>
            </w:r>
          </w:p>
        </w:tc>
        <w:tc>
          <w:tcPr>
            <w:tcW w:w="8101" w:type="dxa"/>
            <w:shd w:val="clear" w:color="auto" w:fill="auto"/>
          </w:tcPr>
          <w:p w14:paraId="2A918B96"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Аппендэктомия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дети</w:t>
            </w:r>
            <w:proofErr w:type="spellEnd"/>
          </w:p>
        </w:tc>
      </w:tr>
      <w:tr w:rsidR="00097F54" w:rsidRPr="00097F54" w14:paraId="324B05D4" w14:textId="77777777" w:rsidTr="00097F54">
        <w:trPr>
          <w:cantSplit/>
          <w:trHeight w:val="284"/>
        </w:trPr>
        <w:tc>
          <w:tcPr>
            <w:tcW w:w="1397" w:type="dxa"/>
            <w:shd w:val="clear" w:color="auto" w:fill="auto"/>
            <w:vAlign w:val="center"/>
          </w:tcPr>
          <w:p w14:paraId="47B9F32B"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st10.005</w:t>
            </w:r>
          </w:p>
        </w:tc>
        <w:tc>
          <w:tcPr>
            <w:tcW w:w="8101" w:type="dxa"/>
            <w:shd w:val="clear" w:color="auto" w:fill="auto"/>
          </w:tcPr>
          <w:p w14:paraId="43B282A6"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по поводу грыж, дети (уровень 1)</w:t>
            </w:r>
          </w:p>
        </w:tc>
      </w:tr>
      <w:tr w:rsidR="00097F54" w:rsidRPr="00097F54" w14:paraId="6139D82D" w14:textId="77777777" w:rsidTr="00097F54">
        <w:trPr>
          <w:cantSplit/>
          <w:trHeight w:val="284"/>
        </w:trPr>
        <w:tc>
          <w:tcPr>
            <w:tcW w:w="1397" w:type="dxa"/>
            <w:shd w:val="clear" w:color="auto" w:fill="auto"/>
            <w:vAlign w:val="center"/>
          </w:tcPr>
          <w:p w14:paraId="032B6299"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st14.001</w:t>
            </w:r>
          </w:p>
        </w:tc>
        <w:tc>
          <w:tcPr>
            <w:tcW w:w="8101" w:type="dxa"/>
            <w:shd w:val="clear" w:color="auto" w:fill="auto"/>
          </w:tcPr>
          <w:p w14:paraId="32722D1F"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кишечнике и анальной области (уровень 1)</w:t>
            </w:r>
          </w:p>
        </w:tc>
      </w:tr>
      <w:tr w:rsidR="00097F54" w:rsidRPr="00097F54" w14:paraId="044E10C0" w14:textId="77777777" w:rsidTr="00097F54">
        <w:trPr>
          <w:cantSplit/>
          <w:trHeight w:val="284"/>
        </w:trPr>
        <w:tc>
          <w:tcPr>
            <w:tcW w:w="1397" w:type="dxa"/>
            <w:shd w:val="clear" w:color="auto" w:fill="auto"/>
            <w:vAlign w:val="center"/>
          </w:tcPr>
          <w:p w14:paraId="032725FF"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st15.005</w:t>
            </w:r>
          </w:p>
        </w:tc>
        <w:tc>
          <w:tcPr>
            <w:tcW w:w="8101" w:type="dxa"/>
            <w:shd w:val="clear" w:color="auto" w:fill="auto"/>
          </w:tcPr>
          <w:p w14:paraId="0FE94D7B"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Эпилепсия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судороги</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уровень</w:t>
            </w:r>
            <w:proofErr w:type="spellEnd"/>
            <w:r w:rsidRPr="009523F9">
              <w:rPr>
                <w:rFonts w:ascii="Times New Roman" w:eastAsia="Calibri" w:hAnsi="Times New Roman" w:cs="Times New Roman"/>
                <w:color w:val="000000"/>
                <w:sz w:val="24"/>
              </w:rPr>
              <w:t xml:space="preserve"> 1)</w:t>
            </w:r>
          </w:p>
        </w:tc>
      </w:tr>
      <w:tr w:rsidR="00097F54" w:rsidRPr="00097F54" w14:paraId="33B83BA7" w14:textId="77777777" w:rsidTr="00097F54">
        <w:trPr>
          <w:cantSplit/>
          <w:trHeight w:val="284"/>
        </w:trPr>
        <w:tc>
          <w:tcPr>
            <w:tcW w:w="1397" w:type="dxa"/>
            <w:shd w:val="clear" w:color="auto" w:fill="auto"/>
            <w:vAlign w:val="center"/>
          </w:tcPr>
          <w:p w14:paraId="41E54E8C"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st15.008</w:t>
            </w:r>
          </w:p>
        </w:tc>
        <w:tc>
          <w:tcPr>
            <w:tcW w:w="8101" w:type="dxa"/>
            <w:shd w:val="clear" w:color="auto" w:fill="auto"/>
          </w:tcPr>
          <w:p w14:paraId="15031E90"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 xml:space="preserve">Неврологические заболевания, лечение с применением </w:t>
            </w:r>
            <w:proofErr w:type="spellStart"/>
            <w:r w:rsidRPr="009523F9">
              <w:rPr>
                <w:rFonts w:ascii="Times New Roman" w:eastAsia="Calibri" w:hAnsi="Times New Roman" w:cs="Times New Roman"/>
                <w:color w:val="000000"/>
                <w:sz w:val="24"/>
                <w:lang w:val="ru-RU"/>
              </w:rPr>
              <w:t>ботулотоксина</w:t>
            </w:r>
            <w:proofErr w:type="spellEnd"/>
            <w:r w:rsidRPr="009523F9">
              <w:rPr>
                <w:rFonts w:ascii="Times New Roman" w:eastAsia="Calibri" w:hAnsi="Times New Roman" w:cs="Times New Roman"/>
                <w:color w:val="000000"/>
                <w:sz w:val="24"/>
                <w:lang w:val="ru-RU"/>
              </w:rPr>
              <w:t xml:space="preserve"> (уровень 1)</w:t>
            </w:r>
          </w:p>
        </w:tc>
      </w:tr>
      <w:tr w:rsidR="00097F54" w:rsidRPr="00097F54" w14:paraId="542FE60E" w14:textId="77777777" w:rsidTr="00097F54">
        <w:trPr>
          <w:cantSplit/>
          <w:trHeight w:val="284"/>
        </w:trPr>
        <w:tc>
          <w:tcPr>
            <w:tcW w:w="1397" w:type="dxa"/>
            <w:shd w:val="clear" w:color="auto" w:fill="auto"/>
            <w:vAlign w:val="center"/>
          </w:tcPr>
          <w:p w14:paraId="3DD53821"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st15.009</w:t>
            </w:r>
          </w:p>
        </w:tc>
        <w:tc>
          <w:tcPr>
            <w:tcW w:w="8101" w:type="dxa"/>
            <w:shd w:val="clear" w:color="auto" w:fill="auto"/>
          </w:tcPr>
          <w:p w14:paraId="37D72840"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 xml:space="preserve">Неврологические заболевания, лечение с применением </w:t>
            </w:r>
            <w:proofErr w:type="spellStart"/>
            <w:r w:rsidRPr="009523F9">
              <w:rPr>
                <w:rFonts w:ascii="Times New Roman" w:eastAsia="Calibri" w:hAnsi="Times New Roman" w:cs="Times New Roman"/>
                <w:color w:val="000000"/>
                <w:sz w:val="24"/>
                <w:lang w:val="ru-RU"/>
              </w:rPr>
              <w:t>ботулотоксина</w:t>
            </w:r>
            <w:proofErr w:type="spellEnd"/>
            <w:r w:rsidRPr="009523F9">
              <w:rPr>
                <w:rFonts w:ascii="Times New Roman" w:eastAsia="Calibri" w:hAnsi="Times New Roman" w:cs="Times New Roman"/>
                <w:color w:val="000000"/>
                <w:sz w:val="24"/>
                <w:lang w:val="ru-RU"/>
              </w:rPr>
              <w:t xml:space="preserve"> (уровень 2)</w:t>
            </w:r>
          </w:p>
        </w:tc>
      </w:tr>
      <w:tr w:rsidR="00097F54" w:rsidRPr="00097F54" w14:paraId="11F47D8D" w14:textId="77777777" w:rsidTr="00097F54">
        <w:trPr>
          <w:cantSplit/>
          <w:trHeight w:val="284"/>
        </w:trPr>
        <w:tc>
          <w:tcPr>
            <w:tcW w:w="1397" w:type="dxa"/>
            <w:shd w:val="clear" w:color="auto" w:fill="auto"/>
            <w:vAlign w:val="center"/>
          </w:tcPr>
          <w:p w14:paraId="4C9999E0"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st16.003</w:t>
            </w:r>
          </w:p>
        </w:tc>
        <w:tc>
          <w:tcPr>
            <w:tcW w:w="8101" w:type="dxa"/>
            <w:shd w:val="clear" w:color="auto" w:fill="auto"/>
          </w:tcPr>
          <w:p w14:paraId="3BB10AB4"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Дорсопатии</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спондилопатии</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остеопатии</w:t>
            </w:r>
            <w:proofErr w:type="spellEnd"/>
          </w:p>
        </w:tc>
      </w:tr>
      <w:tr w:rsidR="00097F54" w:rsidRPr="00097F54" w14:paraId="7D416442" w14:textId="77777777" w:rsidTr="00097F54">
        <w:trPr>
          <w:cantSplit/>
          <w:trHeight w:val="284"/>
        </w:trPr>
        <w:tc>
          <w:tcPr>
            <w:tcW w:w="1397" w:type="dxa"/>
            <w:shd w:val="clear" w:color="auto" w:fill="auto"/>
            <w:vAlign w:val="center"/>
          </w:tcPr>
          <w:p w14:paraId="6B813BBF"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st16.005</w:t>
            </w:r>
          </w:p>
        </w:tc>
        <w:tc>
          <w:tcPr>
            <w:tcW w:w="8101" w:type="dxa"/>
            <w:shd w:val="clear" w:color="auto" w:fill="auto"/>
          </w:tcPr>
          <w:p w14:paraId="57DE110F"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Сотрясение</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головного</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мозга</w:t>
            </w:r>
            <w:proofErr w:type="spellEnd"/>
          </w:p>
        </w:tc>
      </w:tr>
      <w:tr w:rsidR="00097F54" w:rsidRPr="00097F54" w14:paraId="559E7BE4" w14:textId="77777777" w:rsidTr="00097F54">
        <w:trPr>
          <w:cantSplit/>
          <w:trHeight w:val="284"/>
        </w:trPr>
        <w:tc>
          <w:tcPr>
            <w:tcW w:w="1397" w:type="dxa"/>
            <w:shd w:val="clear" w:color="auto" w:fill="auto"/>
            <w:vAlign w:val="center"/>
          </w:tcPr>
          <w:p w14:paraId="50B022D3"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st16.010</w:t>
            </w:r>
          </w:p>
        </w:tc>
        <w:tc>
          <w:tcPr>
            <w:tcW w:w="8101" w:type="dxa"/>
            <w:shd w:val="clear" w:color="auto" w:fill="auto"/>
          </w:tcPr>
          <w:p w14:paraId="1034D365"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периферической нервной системе (уровень 2)</w:t>
            </w:r>
          </w:p>
        </w:tc>
      </w:tr>
      <w:tr w:rsidR="00097F54" w:rsidRPr="00097F54" w14:paraId="4A6EF1FE" w14:textId="77777777" w:rsidTr="00097F54">
        <w:trPr>
          <w:cantSplit/>
          <w:trHeight w:val="284"/>
        </w:trPr>
        <w:tc>
          <w:tcPr>
            <w:tcW w:w="1397" w:type="dxa"/>
            <w:shd w:val="clear" w:color="auto" w:fill="auto"/>
            <w:vAlign w:val="center"/>
          </w:tcPr>
          <w:p w14:paraId="3C03CE7E"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st16.011</w:t>
            </w:r>
          </w:p>
        </w:tc>
        <w:tc>
          <w:tcPr>
            <w:tcW w:w="8101" w:type="dxa"/>
            <w:shd w:val="clear" w:color="auto" w:fill="auto"/>
          </w:tcPr>
          <w:p w14:paraId="79158A7E"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периферической нервной системе (уровень 3)</w:t>
            </w:r>
          </w:p>
        </w:tc>
      </w:tr>
      <w:tr w:rsidR="00097F54" w:rsidRPr="00097F54" w14:paraId="5B3CD8B5" w14:textId="77777777" w:rsidTr="00097F54">
        <w:trPr>
          <w:cantSplit/>
          <w:trHeight w:val="284"/>
        </w:trPr>
        <w:tc>
          <w:tcPr>
            <w:tcW w:w="1397" w:type="dxa"/>
            <w:shd w:val="clear" w:color="auto" w:fill="auto"/>
            <w:vAlign w:val="center"/>
          </w:tcPr>
          <w:p w14:paraId="1D467E9C"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st20.008</w:t>
            </w:r>
          </w:p>
        </w:tc>
        <w:tc>
          <w:tcPr>
            <w:tcW w:w="8101" w:type="dxa"/>
            <w:shd w:val="clear" w:color="auto" w:fill="auto"/>
          </w:tcPr>
          <w:p w14:paraId="3473D847"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органе слуха, придаточных пазухах носа и верхних дыхательных путях (уровень 4)</w:t>
            </w:r>
          </w:p>
        </w:tc>
      </w:tr>
      <w:tr w:rsidR="00097F54" w:rsidRPr="00097F54" w14:paraId="51B9A97F" w14:textId="77777777" w:rsidTr="00097F54">
        <w:trPr>
          <w:cantSplit/>
          <w:trHeight w:val="284"/>
        </w:trPr>
        <w:tc>
          <w:tcPr>
            <w:tcW w:w="1397" w:type="dxa"/>
            <w:shd w:val="clear" w:color="auto" w:fill="auto"/>
            <w:vAlign w:val="center"/>
          </w:tcPr>
          <w:p w14:paraId="48528B71"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st20.009</w:t>
            </w:r>
          </w:p>
        </w:tc>
        <w:tc>
          <w:tcPr>
            <w:tcW w:w="8101" w:type="dxa"/>
            <w:shd w:val="clear" w:color="auto" w:fill="auto"/>
          </w:tcPr>
          <w:p w14:paraId="21BC5946"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органе слуха, придаточных пазухах носа и верхних дыхательных путях (уровень 5)</w:t>
            </w:r>
          </w:p>
        </w:tc>
      </w:tr>
      <w:tr w:rsidR="00097F54" w:rsidRPr="00097F54" w14:paraId="3C3AE972" w14:textId="77777777" w:rsidTr="00097F54">
        <w:trPr>
          <w:cantSplit/>
          <w:trHeight w:val="284"/>
        </w:trPr>
        <w:tc>
          <w:tcPr>
            <w:tcW w:w="1397" w:type="dxa"/>
            <w:shd w:val="clear" w:color="auto" w:fill="auto"/>
            <w:vAlign w:val="center"/>
          </w:tcPr>
          <w:p w14:paraId="5AA84986"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st20.010</w:t>
            </w:r>
          </w:p>
        </w:tc>
        <w:tc>
          <w:tcPr>
            <w:tcW w:w="8101" w:type="dxa"/>
            <w:shd w:val="clear" w:color="auto" w:fill="auto"/>
          </w:tcPr>
          <w:p w14:paraId="05197219"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Замена</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речевого</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процессора</w:t>
            </w:r>
            <w:proofErr w:type="spellEnd"/>
          </w:p>
        </w:tc>
      </w:tr>
      <w:tr w:rsidR="00097F54" w:rsidRPr="00097F54" w14:paraId="34C62545" w14:textId="77777777" w:rsidTr="00097F54">
        <w:trPr>
          <w:cantSplit/>
          <w:trHeight w:val="284"/>
        </w:trPr>
        <w:tc>
          <w:tcPr>
            <w:tcW w:w="1397" w:type="dxa"/>
            <w:shd w:val="clear" w:color="auto" w:fill="auto"/>
            <w:vAlign w:val="center"/>
          </w:tcPr>
          <w:p w14:paraId="3B1A9561"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st21.004</w:t>
            </w:r>
          </w:p>
        </w:tc>
        <w:tc>
          <w:tcPr>
            <w:tcW w:w="8101" w:type="dxa"/>
            <w:shd w:val="clear" w:color="auto" w:fill="auto"/>
          </w:tcPr>
          <w:p w14:paraId="05E17159"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органе зрения (уровень 4)</w:t>
            </w:r>
          </w:p>
        </w:tc>
      </w:tr>
      <w:tr w:rsidR="00097F54" w:rsidRPr="00097F54" w14:paraId="1D02DCC8" w14:textId="77777777" w:rsidTr="00097F54">
        <w:trPr>
          <w:cantSplit/>
          <w:trHeight w:val="284"/>
        </w:trPr>
        <w:tc>
          <w:tcPr>
            <w:tcW w:w="1397" w:type="dxa"/>
            <w:shd w:val="clear" w:color="auto" w:fill="auto"/>
            <w:vAlign w:val="center"/>
          </w:tcPr>
          <w:p w14:paraId="30909BEA"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st21.006</w:t>
            </w:r>
          </w:p>
        </w:tc>
        <w:tc>
          <w:tcPr>
            <w:tcW w:w="8101" w:type="dxa"/>
            <w:shd w:val="clear" w:color="auto" w:fill="auto"/>
          </w:tcPr>
          <w:p w14:paraId="36BA1D4D"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органе зрения (уровень 6)</w:t>
            </w:r>
          </w:p>
        </w:tc>
      </w:tr>
      <w:tr w:rsidR="00097F54" w:rsidRPr="00097F54" w14:paraId="5DE35045" w14:textId="77777777" w:rsidTr="00097F54">
        <w:trPr>
          <w:cantSplit/>
          <w:trHeight w:val="284"/>
        </w:trPr>
        <w:tc>
          <w:tcPr>
            <w:tcW w:w="1397" w:type="dxa"/>
            <w:shd w:val="clear" w:color="auto" w:fill="auto"/>
            <w:vAlign w:val="center"/>
          </w:tcPr>
          <w:p w14:paraId="11DC94EA"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st21.009</w:t>
            </w:r>
          </w:p>
        </w:tc>
        <w:tc>
          <w:tcPr>
            <w:tcW w:w="8101" w:type="dxa"/>
            <w:shd w:val="clear" w:color="auto" w:fill="auto"/>
          </w:tcPr>
          <w:p w14:paraId="56498795"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Операции на органе зрения (</w:t>
            </w:r>
            <w:proofErr w:type="spellStart"/>
            <w:r w:rsidRPr="009523F9">
              <w:rPr>
                <w:rFonts w:ascii="Times New Roman" w:eastAsia="Calibri" w:hAnsi="Times New Roman" w:cs="Times New Roman"/>
                <w:color w:val="000000"/>
                <w:sz w:val="24"/>
                <w:szCs w:val="24"/>
                <w:lang w:val="ru-RU"/>
              </w:rPr>
              <w:t>факоэмульсификация</w:t>
            </w:r>
            <w:proofErr w:type="spellEnd"/>
            <w:r w:rsidRPr="009523F9">
              <w:rPr>
                <w:rFonts w:ascii="Times New Roman" w:eastAsia="Calibri" w:hAnsi="Times New Roman" w:cs="Times New Roman"/>
                <w:color w:val="000000"/>
                <w:sz w:val="24"/>
                <w:szCs w:val="24"/>
                <w:lang w:val="ru-RU"/>
              </w:rPr>
              <w:t xml:space="preserve"> с имплантацией ИОЛ)</w:t>
            </w:r>
          </w:p>
        </w:tc>
      </w:tr>
      <w:tr w:rsidR="00097F54" w:rsidRPr="00097F54" w14:paraId="463C8781" w14:textId="77777777" w:rsidTr="00097F54">
        <w:trPr>
          <w:cantSplit/>
          <w:trHeight w:val="284"/>
        </w:trPr>
        <w:tc>
          <w:tcPr>
            <w:tcW w:w="1397" w:type="dxa"/>
            <w:shd w:val="clear" w:color="auto" w:fill="auto"/>
            <w:vAlign w:val="center"/>
          </w:tcPr>
          <w:p w14:paraId="748B4B8B"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st27.001</w:t>
            </w:r>
          </w:p>
        </w:tc>
        <w:tc>
          <w:tcPr>
            <w:tcW w:w="8101" w:type="dxa"/>
            <w:shd w:val="clear" w:color="auto" w:fill="auto"/>
          </w:tcPr>
          <w:p w14:paraId="1EDE0397"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Болезни пищевода, гастрит, дуоденит, другие болезни желудка и двенадцатиперстной кишки</w:t>
            </w:r>
          </w:p>
        </w:tc>
      </w:tr>
      <w:tr w:rsidR="00097F54" w:rsidRPr="00097F54" w14:paraId="345A8880" w14:textId="77777777" w:rsidTr="00097F54">
        <w:trPr>
          <w:cantSplit/>
          <w:trHeight w:val="284"/>
        </w:trPr>
        <w:tc>
          <w:tcPr>
            <w:tcW w:w="1397" w:type="dxa"/>
            <w:shd w:val="clear" w:color="auto" w:fill="auto"/>
            <w:vAlign w:val="center"/>
          </w:tcPr>
          <w:p w14:paraId="1B273CED"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st27.003</w:t>
            </w:r>
          </w:p>
        </w:tc>
        <w:tc>
          <w:tcPr>
            <w:tcW w:w="8101" w:type="dxa"/>
            <w:shd w:val="clear" w:color="auto" w:fill="auto"/>
          </w:tcPr>
          <w:p w14:paraId="4B591A80"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Болезни</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желчного</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пузыря</w:t>
            </w:r>
            <w:proofErr w:type="spellEnd"/>
          </w:p>
        </w:tc>
      </w:tr>
      <w:tr w:rsidR="00097F54" w:rsidRPr="00097F54" w14:paraId="6491CD9F" w14:textId="77777777" w:rsidTr="00097F54">
        <w:trPr>
          <w:cantSplit/>
          <w:trHeight w:val="284"/>
        </w:trPr>
        <w:tc>
          <w:tcPr>
            <w:tcW w:w="1397" w:type="dxa"/>
            <w:shd w:val="clear" w:color="auto" w:fill="auto"/>
            <w:vAlign w:val="center"/>
          </w:tcPr>
          <w:p w14:paraId="103374D7"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st27.005</w:t>
            </w:r>
          </w:p>
        </w:tc>
        <w:tc>
          <w:tcPr>
            <w:tcW w:w="8101" w:type="dxa"/>
            <w:shd w:val="clear" w:color="auto" w:fill="auto"/>
          </w:tcPr>
          <w:p w14:paraId="21160385"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Гипертоническая болезнь в стадии обострения</w:t>
            </w:r>
          </w:p>
        </w:tc>
      </w:tr>
      <w:tr w:rsidR="00097F54" w:rsidRPr="00097F54" w14:paraId="0D9487F0" w14:textId="77777777" w:rsidTr="00097F54">
        <w:trPr>
          <w:cantSplit/>
          <w:trHeight w:val="284"/>
        </w:trPr>
        <w:tc>
          <w:tcPr>
            <w:tcW w:w="1397" w:type="dxa"/>
            <w:shd w:val="clear" w:color="auto" w:fill="auto"/>
            <w:vAlign w:val="center"/>
          </w:tcPr>
          <w:p w14:paraId="488A3177"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st27.006</w:t>
            </w:r>
          </w:p>
        </w:tc>
        <w:tc>
          <w:tcPr>
            <w:tcW w:w="8101" w:type="dxa"/>
            <w:shd w:val="clear" w:color="auto" w:fill="auto"/>
          </w:tcPr>
          <w:p w14:paraId="789880DD"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Стенокардия (кроме нестабильной), хроническая ишемическая болезнь сердца (уровень 1)</w:t>
            </w:r>
          </w:p>
        </w:tc>
      </w:tr>
      <w:tr w:rsidR="00097F54" w:rsidRPr="00097F54" w14:paraId="2EBF82CB" w14:textId="77777777" w:rsidTr="00097F54">
        <w:trPr>
          <w:cantSplit/>
          <w:trHeight w:val="284"/>
        </w:trPr>
        <w:tc>
          <w:tcPr>
            <w:tcW w:w="1397" w:type="dxa"/>
            <w:shd w:val="clear" w:color="auto" w:fill="auto"/>
            <w:vAlign w:val="center"/>
          </w:tcPr>
          <w:p w14:paraId="162FBA29"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st27.010</w:t>
            </w:r>
          </w:p>
        </w:tc>
        <w:tc>
          <w:tcPr>
            <w:tcW w:w="8101" w:type="dxa"/>
            <w:shd w:val="clear" w:color="auto" w:fill="auto"/>
          </w:tcPr>
          <w:p w14:paraId="400584A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 xml:space="preserve">Бронхит </w:t>
            </w:r>
            <w:proofErr w:type="spellStart"/>
            <w:r w:rsidRPr="009523F9">
              <w:rPr>
                <w:rFonts w:ascii="Times New Roman" w:eastAsia="Calibri" w:hAnsi="Times New Roman" w:cs="Times New Roman"/>
                <w:color w:val="000000"/>
                <w:sz w:val="24"/>
                <w:lang w:val="ru-RU"/>
              </w:rPr>
              <w:t>необструктивный</w:t>
            </w:r>
            <w:proofErr w:type="spellEnd"/>
            <w:r w:rsidRPr="009523F9">
              <w:rPr>
                <w:rFonts w:ascii="Times New Roman" w:eastAsia="Calibri" w:hAnsi="Times New Roman" w:cs="Times New Roman"/>
                <w:color w:val="000000"/>
                <w:sz w:val="24"/>
                <w:lang w:val="ru-RU"/>
              </w:rPr>
              <w:t>, симптомы и признаки, относящиеся к органам дыхания</w:t>
            </w:r>
          </w:p>
        </w:tc>
      </w:tr>
      <w:tr w:rsidR="00097F54" w:rsidRPr="00097F54" w14:paraId="0C73A9C7" w14:textId="77777777" w:rsidTr="00097F54">
        <w:trPr>
          <w:cantSplit/>
          <w:trHeight w:val="284"/>
        </w:trPr>
        <w:tc>
          <w:tcPr>
            <w:tcW w:w="1397" w:type="dxa"/>
            <w:shd w:val="clear" w:color="auto" w:fill="auto"/>
            <w:vAlign w:val="center"/>
          </w:tcPr>
          <w:p w14:paraId="04096417"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st28.004</w:t>
            </w:r>
          </w:p>
        </w:tc>
        <w:tc>
          <w:tcPr>
            <w:tcW w:w="8101" w:type="dxa"/>
            <w:shd w:val="clear" w:color="auto" w:fill="auto"/>
          </w:tcPr>
          <w:p w14:paraId="77517EA0"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нижних дыхательных путях и легочной ткани, органах средостения (уровень 3)</w:t>
            </w:r>
          </w:p>
        </w:tc>
      </w:tr>
      <w:tr w:rsidR="00097F54" w:rsidRPr="00097F54" w14:paraId="73C023FD" w14:textId="77777777" w:rsidTr="00097F54">
        <w:trPr>
          <w:cantSplit/>
          <w:trHeight w:val="284"/>
        </w:trPr>
        <w:tc>
          <w:tcPr>
            <w:tcW w:w="1397" w:type="dxa"/>
            <w:shd w:val="clear" w:color="auto" w:fill="auto"/>
            <w:vAlign w:val="center"/>
          </w:tcPr>
          <w:p w14:paraId="4C44EF4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st28.005</w:t>
            </w:r>
          </w:p>
        </w:tc>
        <w:tc>
          <w:tcPr>
            <w:tcW w:w="8101" w:type="dxa"/>
            <w:shd w:val="clear" w:color="auto" w:fill="auto"/>
          </w:tcPr>
          <w:p w14:paraId="0B9BD17B"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нижних дыхательных путях и легочной ткани, органах средостения (уровень 4)</w:t>
            </w:r>
          </w:p>
        </w:tc>
      </w:tr>
      <w:tr w:rsidR="00097F54" w:rsidRPr="00097F54" w14:paraId="246FA7C6" w14:textId="77777777" w:rsidTr="00097F54">
        <w:trPr>
          <w:cantSplit/>
          <w:trHeight w:val="284"/>
        </w:trPr>
        <w:tc>
          <w:tcPr>
            <w:tcW w:w="1397" w:type="dxa"/>
            <w:shd w:val="clear" w:color="auto" w:fill="auto"/>
            <w:vAlign w:val="center"/>
          </w:tcPr>
          <w:p w14:paraId="2D31859E"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st29.002</w:t>
            </w:r>
          </w:p>
        </w:tc>
        <w:tc>
          <w:tcPr>
            <w:tcW w:w="8101" w:type="dxa"/>
            <w:shd w:val="clear" w:color="auto" w:fill="auto"/>
          </w:tcPr>
          <w:p w14:paraId="5FDFB6AB"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Переломы шейки бедра и костей таза</w:t>
            </w:r>
          </w:p>
        </w:tc>
      </w:tr>
      <w:tr w:rsidR="00097F54" w:rsidRPr="00097F54" w14:paraId="3ABB7E30" w14:textId="77777777" w:rsidTr="00097F54">
        <w:trPr>
          <w:cantSplit/>
          <w:trHeight w:val="284"/>
        </w:trPr>
        <w:tc>
          <w:tcPr>
            <w:tcW w:w="1397" w:type="dxa"/>
            <w:shd w:val="clear" w:color="auto" w:fill="auto"/>
            <w:vAlign w:val="center"/>
          </w:tcPr>
          <w:p w14:paraId="6A840EC0"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st29.003</w:t>
            </w:r>
          </w:p>
        </w:tc>
        <w:tc>
          <w:tcPr>
            <w:tcW w:w="8101" w:type="dxa"/>
            <w:shd w:val="clear" w:color="auto" w:fill="auto"/>
          </w:tcPr>
          <w:p w14:paraId="6736C1F3"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Переломы бедренной кости, другие травмы области бедра и тазобедренного сустава</w:t>
            </w:r>
          </w:p>
        </w:tc>
      </w:tr>
      <w:tr w:rsidR="00097F54" w:rsidRPr="00097F54" w14:paraId="53191FDC" w14:textId="77777777" w:rsidTr="00097F54">
        <w:trPr>
          <w:cantSplit/>
          <w:trHeight w:val="284"/>
        </w:trPr>
        <w:tc>
          <w:tcPr>
            <w:tcW w:w="1397" w:type="dxa"/>
            <w:shd w:val="clear" w:color="auto" w:fill="auto"/>
            <w:vAlign w:val="center"/>
          </w:tcPr>
          <w:p w14:paraId="45E4DB6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lastRenderedPageBreak/>
              <w:t>st29.004</w:t>
            </w:r>
          </w:p>
        </w:tc>
        <w:tc>
          <w:tcPr>
            <w:tcW w:w="8101" w:type="dxa"/>
            <w:shd w:val="clear" w:color="auto" w:fill="auto"/>
          </w:tcPr>
          <w:p w14:paraId="77C17101"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Переломы, вывихи, растяжения области грудной клетки, верхней конечности и стопы</w:t>
            </w:r>
          </w:p>
        </w:tc>
      </w:tr>
      <w:tr w:rsidR="00097F54" w:rsidRPr="00097F54" w14:paraId="0F11201C" w14:textId="77777777" w:rsidTr="00097F54">
        <w:trPr>
          <w:cantSplit/>
          <w:trHeight w:val="284"/>
        </w:trPr>
        <w:tc>
          <w:tcPr>
            <w:tcW w:w="1397" w:type="dxa"/>
            <w:shd w:val="clear" w:color="auto" w:fill="auto"/>
            <w:vAlign w:val="center"/>
          </w:tcPr>
          <w:p w14:paraId="05E8155D"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st29.005</w:t>
            </w:r>
          </w:p>
        </w:tc>
        <w:tc>
          <w:tcPr>
            <w:tcW w:w="8101" w:type="dxa"/>
            <w:shd w:val="clear" w:color="auto" w:fill="auto"/>
          </w:tcPr>
          <w:p w14:paraId="33884D7A"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Переломы, вывихи, растяжения области колена и голени</w:t>
            </w:r>
          </w:p>
        </w:tc>
      </w:tr>
      <w:tr w:rsidR="00097F54" w:rsidRPr="00097F54" w14:paraId="273278C9" w14:textId="77777777" w:rsidTr="00097F54">
        <w:trPr>
          <w:cantSplit/>
          <w:trHeight w:val="284"/>
        </w:trPr>
        <w:tc>
          <w:tcPr>
            <w:tcW w:w="1397" w:type="dxa"/>
            <w:shd w:val="clear" w:color="auto" w:fill="auto"/>
            <w:vAlign w:val="center"/>
          </w:tcPr>
          <w:p w14:paraId="1F097D08"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st29.012</w:t>
            </w:r>
          </w:p>
        </w:tc>
        <w:tc>
          <w:tcPr>
            <w:tcW w:w="8101" w:type="dxa"/>
            <w:shd w:val="clear" w:color="auto" w:fill="auto"/>
          </w:tcPr>
          <w:p w14:paraId="4A0E71D9"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костно-мышечной системе и суставах (уровень 4)</w:t>
            </w:r>
          </w:p>
        </w:tc>
      </w:tr>
      <w:tr w:rsidR="00097F54" w:rsidRPr="00097F54" w14:paraId="0E368972" w14:textId="77777777" w:rsidTr="00097F54">
        <w:trPr>
          <w:cantSplit/>
          <w:trHeight w:val="284"/>
        </w:trPr>
        <w:tc>
          <w:tcPr>
            <w:tcW w:w="1397" w:type="dxa"/>
            <w:shd w:val="clear" w:color="auto" w:fill="auto"/>
            <w:vAlign w:val="center"/>
          </w:tcPr>
          <w:p w14:paraId="56508086"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st29.013</w:t>
            </w:r>
          </w:p>
        </w:tc>
        <w:tc>
          <w:tcPr>
            <w:tcW w:w="8101" w:type="dxa"/>
            <w:shd w:val="clear" w:color="auto" w:fill="auto"/>
          </w:tcPr>
          <w:p w14:paraId="695F75C9"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костно-мышечной системе и суставах (уровень 5)</w:t>
            </w:r>
          </w:p>
        </w:tc>
      </w:tr>
      <w:tr w:rsidR="00097F54" w:rsidRPr="00097F54" w14:paraId="1AC6A713" w14:textId="77777777" w:rsidTr="00097F54">
        <w:trPr>
          <w:cantSplit/>
          <w:trHeight w:val="284"/>
        </w:trPr>
        <w:tc>
          <w:tcPr>
            <w:tcW w:w="1397" w:type="dxa"/>
            <w:shd w:val="clear" w:color="auto" w:fill="auto"/>
            <w:vAlign w:val="center"/>
          </w:tcPr>
          <w:p w14:paraId="5D43A3B1"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st30.004</w:t>
            </w:r>
          </w:p>
        </w:tc>
        <w:tc>
          <w:tcPr>
            <w:tcW w:w="8101" w:type="dxa"/>
            <w:shd w:val="clear" w:color="auto" w:fill="auto"/>
          </w:tcPr>
          <w:p w14:paraId="06EBAFDF"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Болезни</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предстательной</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железы</w:t>
            </w:r>
            <w:proofErr w:type="spellEnd"/>
          </w:p>
        </w:tc>
      </w:tr>
      <w:tr w:rsidR="00097F54" w:rsidRPr="00097F54" w14:paraId="724FCEDB" w14:textId="77777777" w:rsidTr="00097F54">
        <w:trPr>
          <w:cantSplit/>
          <w:trHeight w:val="284"/>
        </w:trPr>
        <w:tc>
          <w:tcPr>
            <w:tcW w:w="1397" w:type="dxa"/>
            <w:shd w:val="clear" w:color="auto" w:fill="auto"/>
            <w:vAlign w:val="center"/>
          </w:tcPr>
          <w:p w14:paraId="52044C0F"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st30.008</w:t>
            </w:r>
          </w:p>
        </w:tc>
        <w:tc>
          <w:tcPr>
            <w:tcW w:w="8101" w:type="dxa"/>
            <w:shd w:val="clear" w:color="auto" w:fill="auto"/>
          </w:tcPr>
          <w:p w14:paraId="09E6B238"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мужских половых органах, взрослые (уровень 3)</w:t>
            </w:r>
          </w:p>
        </w:tc>
      </w:tr>
      <w:tr w:rsidR="00097F54" w:rsidRPr="00097F54" w14:paraId="371C980F" w14:textId="77777777" w:rsidTr="00097F54">
        <w:trPr>
          <w:cantSplit/>
          <w:trHeight w:val="284"/>
        </w:trPr>
        <w:tc>
          <w:tcPr>
            <w:tcW w:w="1397" w:type="dxa"/>
            <w:shd w:val="clear" w:color="auto" w:fill="auto"/>
            <w:vAlign w:val="center"/>
          </w:tcPr>
          <w:p w14:paraId="7ABF907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st30.009</w:t>
            </w:r>
          </w:p>
        </w:tc>
        <w:tc>
          <w:tcPr>
            <w:tcW w:w="8101" w:type="dxa"/>
            <w:shd w:val="clear" w:color="auto" w:fill="auto"/>
          </w:tcPr>
          <w:p w14:paraId="2215BDB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мужских половых органах, взрослые (уровень 4)</w:t>
            </w:r>
          </w:p>
        </w:tc>
      </w:tr>
      <w:tr w:rsidR="00097F54" w:rsidRPr="00097F54" w14:paraId="589880D5" w14:textId="77777777" w:rsidTr="00097F54">
        <w:trPr>
          <w:cantSplit/>
          <w:trHeight w:val="284"/>
        </w:trPr>
        <w:tc>
          <w:tcPr>
            <w:tcW w:w="1397" w:type="dxa"/>
            <w:shd w:val="clear" w:color="auto" w:fill="auto"/>
            <w:vAlign w:val="center"/>
          </w:tcPr>
          <w:p w14:paraId="5F024B38"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st30.015</w:t>
            </w:r>
          </w:p>
        </w:tc>
        <w:tc>
          <w:tcPr>
            <w:tcW w:w="8101" w:type="dxa"/>
            <w:shd w:val="clear" w:color="auto" w:fill="auto"/>
          </w:tcPr>
          <w:p w14:paraId="760C8007"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почке и мочевыделительной системе, взрослые (уровень 6)</w:t>
            </w:r>
          </w:p>
        </w:tc>
      </w:tr>
      <w:tr w:rsidR="00097F54" w:rsidRPr="00097F54" w14:paraId="2824633E" w14:textId="77777777" w:rsidTr="00097F54">
        <w:trPr>
          <w:cantSplit/>
          <w:trHeight w:val="284"/>
        </w:trPr>
        <w:tc>
          <w:tcPr>
            <w:tcW w:w="1397" w:type="dxa"/>
            <w:shd w:val="clear" w:color="auto" w:fill="auto"/>
            <w:vAlign w:val="center"/>
          </w:tcPr>
          <w:p w14:paraId="6D93419E"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st31.002</w:t>
            </w:r>
          </w:p>
        </w:tc>
        <w:tc>
          <w:tcPr>
            <w:tcW w:w="8101" w:type="dxa"/>
            <w:shd w:val="clear" w:color="auto" w:fill="auto"/>
          </w:tcPr>
          <w:p w14:paraId="45494D39"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коже, подкожной клетчатке, придатках кожи (уровень 1)</w:t>
            </w:r>
          </w:p>
        </w:tc>
      </w:tr>
      <w:tr w:rsidR="00097F54" w:rsidRPr="00097F54" w14:paraId="2D043EBF" w14:textId="77777777" w:rsidTr="00097F54">
        <w:trPr>
          <w:cantSplit/>
          <w:trHeight w:val="284"/>
        </w:trPr>
        <w:tc>
          <w:tcPr>
            <w:tcW w:w="1397" w:type="dxa"/>
            <w:shd w:val="clear" w:color="auto" w:fill="auto"/>
            <w:vAlign w:val="center"/>
          </w:tcPr>
          <w:p w14:paraId="17000BB5"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st31.009</w:t>
            </w:r>
          </w:p>
        </w:tc>
        <w:tc>
          <w:tcPr>
            <w:tcW w:w="8101" w:type="dxa"/>
            <w:shd w:val="clear" w:color="auto" w:fill="auto"/>
          </w:tcPr>
          <w:p w14:paraId="77CDCB7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эндокринных железах кроме гипофиза (уровень 1)</w:t>
            </w:r>
          </w:p>
        </w:tc>
      </w:tr>
      <w:tr w:rsidR="00097F54" w:rsidRPr="00097F54" w14:paraId="5746F6A8" w14:textId="77777777" w:rsidTr="00097F54">
        <w:trPr>
          <w:cantSplit/>
          <w:trHeight w:val="284"/>
        </w:trPr>
        <w:tc>
          <w:tcPr>
            <w:tcW w:w="1397" w:type="dxa"/>
            <w:shd w:val="clear" w:color="auto" w:fill="auto"/>
            <w:vAlign w:val="center"/>
          </w:tcPr>
          <w:p w14:paraId="16E7F20B"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st31.010</w:t>
            </w:r>
          </w:p>
        </w:tc>
        <w:tc>
          <w:tcPr>
            <w:tcW w:w="8101" w:type="dxa"/>
            <w:shd w:val="clear" w:color="auto" w:fill="auto"/>
          </w:tcPr>
          <w:p w14:paraId="5B3D3C81"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эндокринных железах кроме гипофиза (уровень 2)</w:t>
            </w:r>
          </w:p>
        </w:tc>
      </w:tr>
      <w:tr w:rsidR="00097F54" w:rsidRPr="00097F54" w14:paraId="5EAFD62A" w14:textId="77777777" w:rsidTr="00097F54">
        <w:trPr>
          <w:cantSplit/>
          <w:trHeight w:val="284"/>
        </w:trPr>
        <w:tc>
          <w:tcPr>
            <w:tcW w:w="1397" w:type="dxa"/>
            <w:shd w:val="clear" w:color="auto" w:fill="auto"/>
            <w:vAlign w:val="center"/>
          </w:tcPr>
          <w:p w14:paraId="5871640B"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st31.012</w:t>
            </w:r>
          </w:p>
        </w:tc>
        <w:tc>
          <w:tcPr>
            <w:tcW w:w="8101" w:type="dxa"/>
            <w:shd w:val="clear" w:color="auto" w:fill="auto"/>
          </w:tcPr>
          <w:p w14:paraId="1117F21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Артрозы, другие поражения суставов, болезни мягких тканей</w:t>
            </w:r>
          </w:p>
        </w:tc>
      </w:tr>
      <w:tr w:rsidR="00097F54" w:rsidRPr="00097F54" w14:paraId="16973B7C" w14:textId="77777777" w:rsidTr="00097F54">
        <w:trPr>
          <w:cantSplit/>
          <w:trHeight w:val="284"/>
        </w:trPr>
        <w:tc>
          <w:tcPr>
            <w:tcW w:w="1397" w:type="dxa"/>
            <w:shd w:val="clear" w:color="auto" w:fill="auto"/>
            <w:vAlign w:val="center"/>
          </w:tcPr>
          <w:p w14:paraId="1AB7F9BA"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st31.018</w:t>
            </w:r>
          </w:p>
        </w:tc>
        <w:tc>
          <w:tcPr>
            <w:tcW w:w="8101" w:type="dxa"/>
            <w:shd w:val="clear" w:color="auto" w:fill="auto"/>
          </w:tcPr>
          <w:p w14:paraId="1EF420B3"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Открытые раны, поверхностные, другие и неуточненные травмы</w:t>
            </w:r>
          </w:p>
        </w:tc>
      </w:tr>
      <w:tr w:rsidR="00097F54" w:rsidRPr="00097F54" w14:paraId="41007CE5" w14:textId="77777777" w:rsidTr="00097F54">
        <w:trPr>
          <w:cantSplit/>
          <w:trHeight w:val="284"/>
        </w:trPr>
        <w:tc>
          <w:tcPr>
            <w:tcW w:w="1397" w:type="dxa"/>
            <w:shd w:val="clear" w:color="auto" w:fill="auto"/>
            <w:vAlign w:val="center"/>
          </w:tcPr>
          <w:p w14:paraId="42D1D053"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st32.004</w:t>
            </w:r>
          </w:p>
        </w:tc>
        <w:tc>
          <w:tcPr>
            <w:tcW w:w="8101" w:type="dxa"/>
            <w:shd w:val="clear" w:color="auto" w:fill="auto"/>
          </w:tcPr>
          <w:p w14:paraId="0631D68C"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желчном пузыре и желчевыводящих путях (уровень 4)</w:t>
            </w:r>
          </w:p>
        </w:tc>
      </w:tr>
      <w:tr w:rsidR="00097F54" w:rsidRPr="00097F54" w14:paraId="1B95C618" w14:textId="77777777" w:rsidTr="00097F54">
        <w:trPr>
          <w:cantSplit/>
          <w:trHeight w:val="284"/>
        </w:trPr>
        <w:tc>
          <w:tcPr>
            <w:tcW w:w="1397" w:type="dxa"/>
            <w:shd w:val="clear" w:color="auto" w:fill="auto"/>
            <w:vAlign w:val="center"/>
          </w:tcPr>
          <w:p w14:paraId="4AC43455"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st32.010</w:t>
            </w:r>
          </w:p>
        </w:tc>
        <w:tc>
          <w:tcPr>
            <w:tcW w:w="8101" w:type="dxa"/>
            <w:shd w:val="clear" w:color="auto" w:fill="auto"/>
          </w:tcPr>
          <w:p w14:paraId="6418843B"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на пищеводе, желудке, двенадцатиперстной кишке (уровень 3)</w:t>
            </w:r>
          </w:p>
        </w:tc>
      </w:tr>
      <w:tr w:rsidR="00097F54" w:rsidRPr="00097F54" w14:paraId="6E7B5EC7" w14:textId="77777777" w:rsidTr="00097F54">
        <w:trPr>
          <w:cantSplit/>
          <w:trHeight w:val="284"/>
        </w:trPr>
        <w:tc>
          <w:tcPr>
            <w:tcW w:w="1397" w:type="dxa"/>
            <w:shd w:val="clear" w:color="auto" w:fill="auto"/>
            <w:vAlign w:val="center"/>
          </w:tcPr>
          <w:p w14:paraId="5BDD4775"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st32.011</w:t>
            </w:r>
          </w:p>
        </w:tc>
        <w:tc>
          <w:tcPr>
            <w:tcW w:w="8101" w:type="dxa"/>
            <w:shd w:val="clear" w:color="auto" w:fill="auto"/>
          </w:tcPr>
          <w:p w14:paraId="530B2AF2"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Аппендэктомия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взрослые</w:t>
            </w:r>
            <w:proofErr w:type="spellEnd"/>
            <w:r w:rsidRPr="009523F9">
              <w:rPr>
                <w:rFonts w:ascii="Times New Roman" w:eastAsia="Calibri" w:hAnsi="Times New Roman" w:cs="Times New Roman"/>
                <w:color w:val="000000"/>
                <w:sz w:val="24"/>
              </w:rPr>
              <w:t xml:space="preserve"> </w:t>
            </w:r>
          </w:p>
        </w:tc>
      </w:tr>
      <w:tr w:rsidR="00097F54" w:rsidRPr="00097F54" w14:paraId="2E9AAF9B" w14:textId="77777777" w:rsidTr="00097F54">
        <w:trPr>
          <w:cantSplit/>
          <w:trHeight w:val="284"/>
        </w:trPr>
        <w:tc>
          <w:tcPr>
            <w:tcW w:w="1397" w:type="dxa"/>
            <w:shd w:val="clear" w:color="auto" w:fill="auto"/>
            <w:vAlign w:val="center"/>
          </w:tcPr>
          <w:p w14:paraId="0DEFE278"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st32.013</w:t>
            </w:r>
          </w:p>
        </w:tc>
        <w:tc>
          <w:tcPr>
            <w:tcW w:w="8101" w:type="dxa"/>
            <w:shd w:val="clear" w:color="auto" w:fill="auto"/>
          </w:tcPr>
          <w:p w14:paraId="46CFD7E8"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по поводу грыж, взрослые (уровень 1)</w:t>
            </w:r>
          </w:p>
        </w:tc>
      </w:tr>
      <w:tr w:rsidR="00097F54" w:rsidRPr="00097F54" w14:paraId="0584479C" w14:textId="77777777" w:rsidTr="00097F54">
        <w:trPr>
          <w:cantSplit/>
          <w:trHeight w:val="284"/>
        </w:trPr>
        <w:tc>
          <w:tcPr>
            <w:tcW w:w="1397" w:type="dxa"/>
            <w:shd w:val="clear" w:color="auto" w:fill="auto"/>
            <w:vAlign w:val="center"/>
          </w:tcPr>
          <w:p w14:paraId="7F4F9C5B"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st32.014</w:t>
            </w:r>
          </w:p>
        </w:tc>
        <w:tc>
          <w:tcPr>
            <w:tcW w:w="8101" w:type="dxa"/>
            <w:shd w:val="clear" w:color="auto" w:fill="auto"/>
          </w:tcPr>
          <w:p w14:paraId="2C2E411A"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по поводу грыж, взрослые (уровень 2)</w:t>
            </w:r>
          </w:p>
        </w:tc>
      </w:tr>
      <w:tr w:rsidR="00097F54" w:rsidRPr="00097F54" w14:paraId="47C09910" w14:textId="77777777" w:rsidTr="00097F54">
        <w:trPr>
          <w:cantSplit/>
          <w:trHeight w:val="284"/>
        </w:trPr>
        <w:tc>
          <w:tcPr>
            <w:tcW w:w="1397" w:type="dxa"/>
            <w:shd w:val="clear" w:color="auto" w:fill="auto"/>
            <w:vAlign w:val="center"/>
          </w:tcPr>
          <w:p w14:paraId="3EBBD1E3"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st32.015</w:t>
            </w:r>
          </w:p>
        </w:tc>
        <w:tc>
          <w:tcPr>
            <w:tcW w:w="8101" w:type="dxa"/>
            <w:shd w:val="clear" w:color="auto" w:fill="auto"/>
          </w:tcPr>
          <w:p w14:paraId="466FBD5E"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Операции по поводу грыж, взрослые (уровень 3)</w:t>
            </w:r>
          </w:p>
        </w:tc>
      </w:tr>
      <w:tr w:rsidR="00097F54" w:rsidRPr="00097F54" w14:paraId="2C4930BF" w14:textId="77777777" w:rsidTr="00097F54">
        <w:trPr>
          <w:cantSplit/>
          <w:trHeight w:val="284"/>
        </w:trPr>
        <w:tc>
          <w:tcPr>
            <w:tcW w:w="1397" w:type="dxa"/>
            <w:shd w:val="clear" w:color="auto" w:fill="auto"/>
            <w:vAlign w:val="center"/>
          </w:tcPr>
          <w:p w14:paraId="42BCD37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st36.001</w:t>
            </w:r>
          </w:p>
        </w:tc>
        <w:tc>
          <w:tcPr>
            <w:tcW w:w="8101" w:type="dxa"/>
            <w:shd w:val="clear" w:color="auto" w:fill="auto"/>
          </w:tcPr>
          <w:p w14:paraId="6108DE68"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Комплексное лечение с применением препаратов иммуноглобулина</w:t>
            </w:r>
          </w:p>
        </w:tc>
      </w:tr>
      <w:tr w:rsidR="00097F54" w:rsidRPr="00097F54" w14:paraId="3C75491C" w14:textId="77777777" w:rsidTr="00097F54">
        <w:trPr>
          <w:cantSplit/>
          <w:trHeight w:val="284"/>
        </w:trPr>
        <w:tc>
          <w:tcPr>
            <w:tcW w:w="1397" w:type="dxa"/>
            <w:shd w:val="clear" w:color="auto" w:fill="auto"/>
            <w:vAlign w:val="center"/>
          </w:tcPr>
          <w:p w14:paraId="0EDFD79F"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st36.007</w:t>
            </w:r>
          </w:p>
        </w:tc>
        <w:tc>
          <w:tcPr>
            <w:tcW w:w="8101" w:type="dxa"/>
            <w:shd w:val="clear" w:color="auto" w:fill="auto"/>
          </w:tcPr>
          <w:p w14:paraId="3C5FA622"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Установка, замена, заправка помп для лекарственных препаратов</w:t>
            </w:r>
          </w:p>
        </w:tc>
      </w:tr>
      <w:tr w:rsidR="00097F54" w:rsidRPr="00097F54" w14:paraId="5B7A0CAF" w14:textId="77777777" w:rsidTr="00097F54">
        <w:trPr>
          <w:cantSplit/>
          <w:trHeight w:val="284"/>
        </w:trPr>
        <w:tc>
          <w:tcPr>
            <w:tcW w:w="1397" w:type="dxa"/>
            <w:shd w:val="clear" w:color="auto" w:fill="auto"/>
            <w:vAlign w:val="center"/>
          </w:tcPr>
          <w:p w14:paraId="7A827A14"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st36.009</w:t>
            </w:r>
          </w:p>
        </w:tc>
        <w:tc>
          <w:tcPr>
            <w:tcW w:w="8101" w:type="dxa"/>
            <w:shd w:val="clear" w:color="auto" w:fill="auto"/>
          </w:tcPr>
          <w:p w14:paraId="7A925955"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Реинфузия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аутокрови</w:t>
            </w:r>
            <w:proofErr w:type="spellEnd"/>
          </w:p>
        </w:tc>
      </w:tr>
      <w:tr w:rsidR="00097F54" w:rsidRPr="00097F54" w14:paraId="61CED973" w14:textId="77777777" w:rsidTr="00097F54">
        <w:trPr>
          <w:cantSplit/>
          <w:trHeight w:val="284"/>
        </w:trPr>
        <w:tc>
          <w:tcPr>
            <w:tcW w:w="1397" w:type="dxa"/>
            <w:shd w:val="clear" w:color="auto" w:fill="auto"/>
            <w:vAlign w:val="center"/>
          </w:tcPr>
          <w:p w14:paraId="74458AAF"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st36.010</w:t>
            </w:r>
          </w:p>
        </w:tc>
        <w:tc>
          <w:tcPr>
            <w:tcW w:w="8101" w:type="dxa"/>
            <w:shd w:val="clear" w:color="auto" w:fill="auto"/>
          </w:tcPr>
          <w:p w14:paraId="2AE6581B"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Баллонная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внутриаортальная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контрпульсация</w:t>
            </w:r>
            <w:proofErr w:type="spellEnd"/>
          </w:p>
        </w:tc>
      </w:tr>
      <w:tr w:rsidR="00097F54" w:rsidRPr="00097F54" w14:paraId="1B81B47D" w14:textId="77777777" w:rsidTr="00097F54">
        <w:trPr>
          <w:cantSplit/>
          <w:trHeight w:val="284"/>
        </w:trPr>
        <w:tc>
          <w:tcPr>
            <w:tcW w:w="1397" w:type="dxa"/>
            <w:shd w:val="clear" w:color="auto" w:fill="auto"/>
            <w:vAlign w:val="center"/>
          </w:tcPr>
          <w:p w14:paraId="57790238"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st36.011</w:t>
            </w:r>
          </w:p>
        </w:tc>
        <w:tc>
          <w:tcPr>
            <w:tcW w:w="8101" w:type="dxa"/>
            <w:shd w:val="clear" w:color="auto" w:fill="auto"/>
          </w:tcPr>
          <w:p w14:paraId="5856F855" w14:textId="77777777" w:rsidR="00097F54" w:rsidRPr="009523F9" w:rsidRDefault="00097F54" w:rsidP="00097F54">
            <w:pPr>
              <w:spacing w:after="0" w:line="240" w:lineRule="auto"/>
              <w:rPr>
                <w:rFonts w:ascii="Times New Roman" w:eastAsia="Calibri" w:hAnsi="Times New Roman" w:cs="Times New Roman"/>
                <w:color w:val="000000"/>
                <w:sz w:val="24"/>
              </w:rPr>
            </w:pPr>
            <w:proofErr w:type="spellStart"/>
            <w:r w:rsidRPr="009523F9">
              <w:rPr>
                <w:rFonts w:ascii="Times New Roman" w:eastAsia="Calibri" w:hAnsi="Times New Roman" w:cs="Times New Roman"/>
                <w:color w:val="000000"/>
                <w:sz w:val="24"/>
              </w:rPr>
              <w:t>Экстракорпоральная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мембранная</w:t>
            </w:r>
            <w:proofErr w:type="spellEnd"/>
            <w:r w:rsidRPr="009523F9">
              <w:rPr>
                <w:rFonts w:ascii="Times New Roman" w:eastAsia="Calibri" w:hAnsi="Times New Roman" w:cs="Times New Roman"/>
                <w:color w:val="000000"/>
                <w:sz w:val="24"/>
              </w:rPr>
              <w:t xml:space="preserve"> </w:t>
            </w:r>
            <w:proofErr w:type="spellStart"/>
            <w:r w:rsidRPr="009523F9">
              <w:rPr>
                <w:rFonts w:ascii="Times New Roman" w:eastAsia="Calibri" w:hAnsi="Times New Roman" w:cs="Times New Roman"/>
                <w:color w:val="000000"/>
                <w:sz w:val="24"/>
              </w:rPr>
              <w:t>оксигенация</w:t>
            </w:r>
            <w:proofErr w:type="spellEnd"/>
          </w:p>
        </w:tc>
      </w:tr>
      <w:tr w:rsidR="00097F54" w:rsidRPr="00097F54" w14:paraId="4FD184CE" w14:textId="77777777" w:rsidTr="00097F54">
        <w:trPr>
          <w:cantSplit/>
          <w:trHeight w:val="284"/>
        </w:trPr>
        <w:tc>
          <w:tcPr>
            <w:tcW w:w="1397" w:type="dxa"/>
            <w:shd w:val="clear" w:color="auto" w:fill="auto"/>
            <w:vAlign w:val="center"/>
          </w:tcPr>
          <w:p w14:paraId="59F5F08E"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st36.024</w:t>
            </w:r>
          </w:p>
        </w:tc>
        <w:tc>
          <w:tcPr>
            <w:tcW w:w="8101" w:type="dxa"/>
            <w:shd w:val="clear" w:color="auto" w:fill="auto"/>
            <w:vAlign w:val="center"/>
          </w:tcPr>
          <w:p w14:paraId="4B1A6CEC" w14:textId="77777777" w:rsidR="00097F54" w:rsidRPr="009523F9" w:rsidRDefault="00097F54" w:rsidP="00097F54">
            <w:pPr>
              <w:spacing w:after="0" w:line="240" w:lineRule="auto"/>
              <w:rPr>
                <w:rFonts w:ascii="Times New Roman" w:eastAsia="Calibri" w:hAnsi="Times New Roman" w:cs="Times New Roman"/>
                <w:color w:val="000000"/>
                <w:sz w:val="24"/>
                <w:szCs w:val="24"/>
              </w:rPr>
            </w:pPr>
            <w:proofErr w:type="spellStart"/>
            <w:r w:rsidRPr="009523F9">
              <w:rPr>
                <w:rFonts w:ascii="Times New Roman" w:eastAsia="Calibri" w:hAnsi="Times New Roman" w:cs="Times New Roman"/>
                <w:color w:val="000000"/>
                <w:sz w:val="24"/>
                <w:szCs w:val="24"/>
              </w:rPr>
              <w:t>Радиойодтерапия</w:t>
            </w:r>
            <w:proofErr w:type="spellEnd"/>
          </w:p>
        </w:tc>
      </w:tr>
      <w:tr w:rsidR="00097F54" w:rsidRPr="00097F54" w14:paraId="2448641C" w14:textId="77777777" w:rsidTr="00097F54">
        <w:trPr>
          <w:cantSplit/>
          <w:trHeight w:val="284"/>
        </w:trPr>
        <w:tc>
          <w:tcPr>
            <w:tcW w:w="1397" w:type="dxa"/>
            <w:shd w:val="clear" w:color="auto" w:fill="auto"/>
            <w:vAlign w:val="center"/>
          </w:tcPr>
          <w:p w14:paraId="33E0C255"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st36.027</w:t>
            </w:r>
          </w:p>
        </w:tc>
        <w:tc>
          <w:tcPr>
            <w:tcW w:w="8101" w:type="dxa"/>
            <w:shd w:val="clear" w:color="auto" w:fill="auto"/>
            <w:vAlign w:val="center"/>
          </w:tcPr>
          <w:p w14:paraId="508BF525"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(инициация</w:t>
            </w:r>
            <w:r w:rsidR="00596259" w:rsidRPr="009523F9">
              <w:rPr>
                <w:rFonts w:ascii="Times New Roman" w:eastAsia="Calibri" w:hAnsi="Times New Roman" w:cs="Times New Roman"/>
                <w:color w:val="000000"/>
                <w:sz w:val="24"/>
                <w:szCs w:val="24"/>
                <w:lang w:val="ru-RU"/>
              </w:rPr>
              <w:t xml:space="preserve"> или замена</w:t>
            </w:r>
            <w:r w:rsidRPr="009523F9">
              <w:rPr>
                <w:rFonts w:ascii="Times New Roman" w:eastAsia="Calibri" w:hAnsi="Times New Roman" w:cs="Times New Roman"/>
                <w:color w:val="000000"/>
                <w:sz w:val="24"/>
                <w:szCs w:val="24"/>
                <w:lang w:val="ru-RU"/>
              </w:rPr>
              <w:t>)</w:t>
            </w:r>
          </w:p>
        </w:tc>
      </w:tr>
      <w:tr w:rsidR="00097F54" w:rsidRPr="00097F54" w14:paraId="69326520" w14:textId="77777777" w:rsidTr="00097F54">
        <w:trPr>
          <w:cantSplit/>
          <w:trHeight w:val="284"/>
        </w:trPr>
        <w:tc>
          <w:tcPr>
            <w:tcW w:w="1397" w:type="dxa"/>
            <w:shd w:val="clear" w:color="auto" w:fill="auto"/>
            <w:vAlign w:val="center"/>
          </w:tcPr>
          <w:p w14:paraId="08354D95"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w:t>
            </w:r>
            <w:r w:rsidRPr="009523F9">
              <w:rPr>
                <w:rFonts w:ascii="Times New Roman" w:eastAsia="Calibri" w:hAnsi="Times New Roman" w:cs="Times New Roman"/>
                <w:color w:val="000000"/>
                <w:sz w:val="24"/>
                <w:szCs w:val="24"/>
              </w:rPr>
              <w:t>028</w:t>
            </w:r>
          </w:p>
        </w:tc>
        <w:tc>
          <w:tcPr>
            <w:tcW w:w="8101" w:type="dxa"/>
            <w:shd w:val="clear" w:color="auto" w:fill="auto"/>
            <w:vAlign w:val="center"/>
          </w:tcPr>
          <w:p w14:paraId="7FEE0493"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1)</w:t>
            </w:r>
          </w:p>
        </w:tc>
      </w:tr>
      <w:tr w:rsidR="00097F54" w:rsidRPr="00097F54" w14:paraId="0A542AB1" w14:textId="77777777" w:rsidTr="00097F54">
        <w:trPr>
          <w:cantSplit/>
          <w:trHeight w:val="284"/>
        </w:trPr>
        <w:tc>
          <w:tcPr>
            <w:tcW w:w="1397" w:type="dxa"/>
            <w:shd w:val="clear" w:color="auto" w:fill="auto"/>
            <w:vAlign w:val="center"/>
          </w:tcPr>
          <w:p w14:paraId="4D5E61DA"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w:t>
            </w:r>
            <w:r w:rsidRPr="009523F9">
              <w:rPr>
                <w:rFonts w:ascii="Times New Roman" w:eastAsia="Calibri" w:hAnsi="Times New Roman" w:cs="Times New Roman"/>
                <w:color w:val="000000"/>
                <w:sz w:val="24"/>
                <w:szCs w:val="24"/>
              </w:rPr>
              <w:t>029</w:t>
            </w:r>
          </w:p>
        </w:tc>
        <w:tc>
          <w:tcPr>
            <w:tcW w:w="8101" w:type="dxa"/>
            <w:shd w:val="clear" w:color="auto" w:fill="auto"/>
            <w:vAlign w:val="center"/>
          </w:tcPr>
          <w:p w14:paraId="38DCD13F"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2)</w:t>
            </w:r>
          </w:p>
        </w:tc>
      </w:tr>
      <w:tr w:rsidR="00097F54" w:rsidRPr="00097F54" w14:paraId="3DCB1EF4" w14:textId="77777777" w:rsidTr="00097F54">
        <w:trPr>
          <w:cantSplit/>
          <w:trHeight w:val="284"/>
        </w:trPr>
        <w:tc>
          <w:tcPr>
            <w:tcW w:w="1397" w:type="dxa"/>
            <w:shd w:val="clear" w:color="auto" w:fill="auto"/>
            <w:vAlign w:val="center"/>
          </w:tcPr>
          <w:p w14:paraId="59F682BE"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st36.</w:t>
            </w:r>
            <w:r w:rsidRPr="009523F9">
              <w:rPr>
                <w:rFonts w:ascii="Times New Roman" w:eastAsia="Calibri" w:hAnsi="Times New Roman" w:cs="Times New Roman"/>
                <w:color w:val="000000"/>
                <w:sz w:val="24"/>
                <w:szCs w:val="24"/>
              </w:rPr>
              <w:t>030</w:t>
            </w:r>
          </w:p>
        </w:tc>
        <w:tc>
          <w:tcPr>
            <w:tcW w:w="8101" w:type="dxa"/>
            <w:shd w:val="clear" w:color="auto" w:fill="auto"/>
            <w:vAlign w:val="center"/>
          </w:tcPr>
          <w:p w14:paraId="6102A6F0"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Лечение с применением генно-инженерных биологических препаратов и селективных иммунодепрессантов (уровень 3)</w:t>
            </w:r>
          </w:p>
        </w:tc>
      </w:tr>
      <w:tr w:rsidR="00097F54" w:rsidRPr="00097F54" w14:paraId="1EDAFE89" w14:textId="77777777" w:rsidTr="00097F54">
        <w:trPr>
          <w:cantSplit/>
          <w:trHeight w:val="284"/>
        </w:trPr>
        <w:tc>
          <w:tcPr>
            <w:tcW w:w="1397" w:type="dxa"/>
            <w:shd w:val="clear" w:color="auto" w:fill="auto"/>
            <w:vAlign w:val="center"/>
          </w:tcPr>
          <w:p w14:paraId="346F4158"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st36.031</w:t>
            </w:r>
          </w:p>
        </w:tc>
        <w:tc>
          <w:tcPr>
            <w:tcW w:w="8101" w:type="dxa"/>
            <w:shd w:val="clear" w:color="auto" w:fill="auto"/>
            <w:vAlign w:val="center"/>
          </w:tcPr>
          <w:p w14:paraId="2B2AAA7B"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4)</w:t>
            </w:r>
          </w:p>
        </w:tc>
      </w:tr>
      <w:tr w:rsidR="00097F54" w:rsidRPr="00097F54" w14:paraId="756CFFC6" w14:textId="77777777" w:rsidTr="00097F54">
        <w:trPr>
          <w:cantSplit/>
          <w:trHeight w:val="284"/>
        </w:trPr>
        <w:tc>
          <w:tcPr>
            <w:tcW w:w="1397" w:type="dxa"/>
            <w:shd w:val="clear" w:color="auto" w:fill="auto"/>
            <w:vAlign w:val="center"/>
          </w:tcPr>
          <w:p w14:paraId="52639D0B"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st36.032</w:t>
            </w:r>
          </w:p>
        </w:tc>
        <w:tc>
          <w:tcPr>
            <w:tcW w:w="8101" w:type="dxa"/>
            <w:shd w:val="clear" w:color="auto" w:fill="auto"/>
            <w:vAlign w:val="center"/>
          </w:tcPr>
          <w:p w14:paraId="528C8F94"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5)</w:t>
            </w:r>
          </w:p>
        </w:tc>
      </w:tr>
      <w:tr w:rsidR="00097F54" w:rsidRPr="00097F54" w14:paraId="7A6CB690" w14:textId="77777777" w:rsidTr="00097F54">
        <w:trPr>
          <w:cantSplit/>
          <w:trHeight w:val="284"/>
        </w:trPr>
        <w:tc>
          <w:tcPr>
            <w:tcW w:w="1397" w:type="dxa"/>
            <w:shd w:val="clear" w:color="auto" w:fill="auto"/>
            <w:vAlign w:val="center"/>
          </w:tcPr>
          <w:p w14:paraId="719D350E"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st36.033</w:t>
            </w:r>
          </w:p>
        </w:tc>
        <w:tc>
          <w:tcPr>
            <w:tcW w:w="8101" w:type="dxa"/>
            <w:shd w:val="clear" w:color="auto" w:fill="auto"/>
            <w:vAlign w:val="center"/>
          </w:tcPr>
          <w:p w14:paraId="37094A1B"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6)</w:t>
            </w:r>
          </w:p>
        </w:tc>
      </w:tr>
      <w:tr w:rsidR="00097F54" w:rsidRPr="00097F54" w14:paraId="1C27235B" w14:textId="77777777" w:rsidTr="00097F54">
        <w:trPr>
          <w:cantSplit/>
          <w:trHeight w:val="284"/>
        </w:trPr>
        <w:tc>
          <w:tcPr>
            <w:tcW w:w="1397" w:type="dxa"/>
            <w:shd w:val="clear" w:color="auto" w:fill="auto"/>
            <w:vAlign w:val="center"/>
          </w:tcPr>
          <w:p w14:paraId="37A49A77"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st36.034</w:t>
            </w:r>
          </w:p>
        </w:tc>
        <w:tc>
          <w:tcPr>
            <w:tcW w:w="8101" w:type="dxa"/>
            <w:shd w:val="clear" w:color="auto" w:fill="auto"/>
            <w:vAlign w:val="center"/>
          </w:tcPr>
          <w:p w14:paraId="40C68D4A"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7)</w:t>
            </w:r>
          </w:p>
        </w:tc>
      </w:tr>
      <w:tr w:rsidR="00097F54" w:rsidRPr="00097F54" w14:paraId="72ADF2FA" w14:textId="77777777" w:rsidTr="00097F54">
        <w:trPr>
          <w:cantSplit/>
          <w:trHeight w:val="284"/>
        </w:trPr>
        <w:tc>
          <w:tcPr>
            <w:tcW w:w="1397" w:type="dxa"/>
            <w:shd w:val="clear" w:color="auto" w:fill="auto"/>
            <w:vAlign w:val="center"/>
          </w:tcPr>
          <w:p w14:paraId="24841AE0"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st36.035</w:t>
            </w:r>
          </w:p>
        </w:tc>
        <w:tc>
          <w:tcPr>
            <w:tcW w:w="8101" w:type="dxa"/>
            <w:shd w:val="clear" w:color="auto" w:fill="auto"/>
            <w:vAlign w:val="center"/>
          </w:tcPr>
          <w:p w14:paraId="7B07BB6B"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8)</w:t>
            </w:r>
          </w:p>
        </w:tc>
      </w:tr>
      <w:tr w:rsidR="00097F54" w:rsidRPr="00097F54" w14:paraId="670EE7F1" w14:textId="77777777" w:rsidTr="00097F54">
        <w:trPr>
          <w:cantSplit/>
          <w:trHeight w:val="284"/>
        </w:trPr>
        <w:tc>
          <w:tcPr>
            <w:tcW w:w="1397" w:type="dxa"/>
            <w:shd w:val="clear" w:color="auto" w:fill="auto"/>
            <w:vAlign w:val="center"/>
          </w:tcPr>
          <w:p w14:paraId="164F4B72"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st36.036</w:t>
            </w:r>
          </w:p>
        </w:tc>
        <w:tc>
          <w:tcPr>
            <w:tcW w:w="8101" w:type="dxa"/>
            <w:shd w:val="clear" w:color="auto" w:fill="auto"/>
            <w:vAlign w:val="center"/>
          </w:tcPr>
          <w:p w14:paraId="7B0E1A2B"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9)</w:t>
            </w:r>
          </w:p>
        </w:tc>
      </w:tr>
      <w:tr w:rsidR="00097F54" w:rsidRPr="00097F54" w14:paraId="384F95A8" w14:textId="77777777" w:rsidTr="00097F54">
        <w:trPr>
          <w:cantSplit/>
          <w:trHeight w:val="284"/>
        </w:trPr>
        <w:tc>
          <w:tcPr>
            <w:tcW w:w="1397" w:type="dxa"/>
            <w:shd w:val="clear" w:color="auto" w:fill="auto"/>
            <w:vAlign w:val="center"/>
          </w:tcPr>
          <w:p w14:paraId="41E5005C"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st36.037</w:t>
            </w:r>
          </w:p>
        </w:tc>
        <w:tc>
          <w:tcPr>
            <w:tcW w:w="8101" w:type="dxa"/>
            <w:shd w:val="clear" w:color="auto" w:fill="auto"/>
            <w:vAlign w:val="center"/>
          </w:tcPr>
          <w:p w14:paraId="094BB446"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10)</w:t>
            </w:r>
          </w:p>
        </w:tc>
      </w:tr>
      <w:tr w:rsidR="00097F54" w:rsidRPr="00097F54" w14:paraId="58438628" w14:textId="77777777" w:rsidTr="00097F54">
        <w:trPr>
          <w:cantSplit/>
          <w:trHeight w:val="284"/>
        </w:trPr>
        <w:tc>
          <w:tcPr>
            <w:tcW w:w="1397" w:type="dxa"/>
            <w:shd w:val="clear" w:color="auto" w:fill="auto"/>
            <w:vAlign w:val="center"/>
          </w:tcPr>
          <w:p w14:paraId="602D18A8"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st36.038</w:t>
            </w:r>
          </w:p>
        </w:tc>
        <w:tc>
          <w:tcPr>
            <w:tcW w:w="8101" w:type="dxa"/>
            <w:shd w:val="clear" w:color="auto" w:fill="auto"/>
            <w:vAlign w:val="center"/>
          </w:tcPr>
          <w:p w14:paraId="3D17E1F0"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11)</w:t>
            </w:r>
          </w:p>
        </w:tc>
      </w:tr>
      <w:tr w:rsidR="00097F54" w:rsidRPr="00097F54" w14:paraId="5FEC9472" w14:textId="77777777" w:rsidTr="00097F54">
        <w:trPr>
          <w:cantSplit/>
          <w:trHeight w:val="284"/>
        </w:trPr>
        <w:tc>
          <w:tcPr>
            <w:tcW w:w="1397" w:type="dxa"/>
            <w:shd w:val="clear" w:color="auto" w:fill="auto"/>
            <w:vAlign w:val="center"/>
          </w:tcPr>
          <w:p w14:paraId="317EA1CC"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st36.039</w:t>
            </w:r>
          </w:p>
        </w:tc>
        <w:tc>
          <w:tcPr>
            <w:tcW w:w="8101" w:type="dxa"/>
            <w:shd w:val="clear" w:color="auto" w:fill="auto"/>
            <w:vAlign w:val="center"/>
          </w:tcPr>
          <w:p w14:paraId="6211CCD9"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12)</w:t>
            </w:r>
          </w:p>
        </w:tc>
      </w:tr>
      <w:tr w:rsidR="00097F54" w:rsidRPr="00097F54" w14:paraId="0FF1C6B7" w14:textId="77777777" w:rsidTr="00097F54">
        <w:trPr>
          <w:cantSplit/>
          <w:trHeight w:val="284"/>
        </w:trPr>
        <w:tc>
          <w:tcPr>
            <w:tcW w:w="1397" w:type="dxa"/>
            <w:shd w:val="clear" w:color="auto" w:fill="auto"/>
            <w:vAlign w:val="center"/>
          </w:tcPr>
          <w:p w14:paraId="1207BDAC"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lastRenderedPageBreak/>
              <w:t>st36.040</w:t>
            </w:r>
          </w:p>
        </w:tc>
        <w:tc>
          <w:tcPr>
            <w:tcW w:w="8101" w:type="dxa"/>
            <w:shd w:val="clear" w:color="auto" w:fill="auto"/>
            <w:vAlign w:val="center"/>
          </w:tcPr>
          <w:p w14:paraId="4E04244F"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13)</w:t>
            </w:r>
          </w:p>
        </w:tc>
      </w:tr>
      <w:tr w:rsidR="00097F54" w:rsidRPr="00097F54" w14:paraId="5CD4F82D" w14:textId="77777777" w:rsidTr="00097F54">
        <w:trPr>
          <w:cantSplit/>
          <w:trHeight w:val="284"/>
        </w:trPr>
        <w:tc>
          <w:tcPr>
            <w:tcW w:w="1397" w:type="dxa"/>
            <w:shd w:val="clear" w:color="auto" w:fill="auto"/>
            <w:vAlign w:val="center"/>
          </w:tcPr>
          <w:p w14:paraId="4961100E"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st36.041</w:t>
            </w:r>
          </w:p>
        </w:tc>
        <w:tc>
          <w:tcPr>
            <w:tcW w:w="8101" w:type="dxa"/>
            <w:shd w:val="clear" w:color="auto" w:fill="auto"/>
            <w:vAlign w:val="center"/>
          </w:tcPr>
          <w:p w14:paraId="2BB1BE0E"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14)</w:t>
            </w:r>
          </w:p>
        </w:tc>
      </w:tr>
      <w:tr w:rsidR="00097F54" w:rsidRPr="00097F54" w14:paraId="2F2B1E47" w14:textId="77777777" w:rsidTr="00097F54">
        <w:trPr>
          <w:cantSplit/>
          <w:trHeight w:val="284"/>
        </w:trPr>
        <w:tc>
          <w:tcPr>
            <w:tcW w:w="1397" w:type="dxa"/>
            <w:shd w:val="clear" w:color="auto" w:fill="auto"/>
            <w:vAlign w:val="center"/>
          </w:tcPr>
          <w:p w14:paraId="7141AF0F"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st36.042</w:t>
            </w:r>
          </w:p>
        </w:tc>
        <w:tc>
          <w:tcPr>
            <w:tcW w:w="8101" w:type="dxa"/>
            <w:shd w:val="clear" w:color="auto" w:fill="auto"/>
            <w:vAlign w:val="center"/>
          </w:tcPr>
          <w:p w14:paraId="7FE5D50C"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15)</w:t>
            </w:r>
          </w:p>
        </w:tc>
      </w:tr>
      <w:tr w:rsidR="00097F54" w:rsidRPr="00097F54" w14:paraId="18C41FF1" w14:textId="77777777" w:rsidTr="00097F54">
        <w:trPr>
          <w:cantSplit/>
          <w:trHeight w:val="284"/>
        </w:trPr>
        <w:tc>
          <w:tcPr>
            <w:tcW w:w="1397" w:type="dxa"/>
            <w:shd w:val="clear" w:color="auto" w:fill="auto"/>
            <w:vAlign w:val="center"/>
          </w:tcPr>
          <w:p w14:paraId="24355972"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st36.043</w:t>
            </w:r>
          </w:p>
        </w:tc>
        <w:tc>
          <w:tcPr>
            <w:tcW w:w="8101" w:type="dxa"/>
            <w:shd w:val="clear" w:color="auto" w:fill="auto"/>
            <w:vAlign w:val="center"/>
          </w:tcPr>
          <w:p w14:paraId="2DB5211D"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16)</w:t>
            </w:r>
          </w:p>
        </w:tc>
      </w:tr>
      <w:tr w:rsidR="00097F54" w:rsidRPr="00097F54" w14:paraId="7BBC9EB4" w14:textId="77777777" w:rsidTr="00097F54">
        <w:trPr>
          <w:cantSplit/>
          <w:trHeight w:val="284"/>
        </w:trPr>
        <w:tc>
          <w:tcPr>
            <w:tcW w:w="1397" w:type="dxa"/>
            <w:shd w:val="clear" w:color="auto" w:fill="auto"/>
            <w:vAlign w:val="center"/>
          </w:tcPr>
          <w:p w14:paraId="370A2230"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st36.044</w:t>
            </w:r>
          </w:p>
        </w:tc>
        <w:tc>
          <w:tcPr>
            <w:tcW w:w="8101" w:type="dxa"/>
            <w:shd w:val="clear" w:color="auto" w:fill="auto"/>
            <w:vAlign w:val="center"/>
          </w:tcPr>
          <w:p w14:paraId="1ACE69C6"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17)</w:t>
            </w:r>
          </w:p>
        </w:tc>
      </w:tr>
      <w:tr w:rsidR="00097F54" w:rsidRPr="00097F54" w14:paraId="0FA9E8AD" w14:textId="77777777" w:rsidTr="00097F54">
        <w:trPr>
          <w:cantSplit/>
          <w:trHeight w:val="284"/>
        </w:trPr>
        <w:tc>
          <w:tcPr>
            <w:tcW w:w="1397" w:type="dxa"/>
            <w:shd w:val="clear" w:color="auto" w:fill="auto"/>
            <w:vAlign w:val="center"/>
          </w:tcPr>
          <w:p w14:paraId="0E214E10"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st36.045</w:t>
            </w:r>
          </w:p>
        </w:tc>
        <w:tc>
          <w:tcPr>
            <w:tcW w:w="8101" w:type="dxa"/>
            <w:shd w:val="clear" w:color="auto" w:fill="auto"/>
            <w:vAlign w:val="center"/>
          </w:tcPr>
          <w:p w14:paraId="2EBC7A3B"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18)</w:t>
            </w:r>
          </w:p>
        </w:tc>
      </w:tr>
      <w:tr w:rsidR="00097F54" w:rsidRPr="00097F54" w14:paraId="5EECC3FC" w14:textId="77777777" w:rsidTr="00097F54">
        <w:trPr>
          <w:cantSplit/>
          <w:trHeight w:val="284"/>
        </w:trPr>
        <w:tc>
          <w:tcPr>
            <w:tcW w:w="1397" w:type="dxa"/>
            <w:shd w:val="clear" w:color="auto" w:fill="auto"/>
            <w:vAlign w:val="center"/>
          </w:tcPr>
          <w:p w14:paraId="044FF404"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st36.046</w:t>
            </w:r>
          </w:p>
        </w:tc>
        <w:tc>
          <w:tcPr>
            <w:tcW w:w="8101" w:type="dxa"/>
            <w:shd w:val="clear" w:color="auto" w:fill="auto"/>
            <w:vAlign w:val="center"/>
          </w:tcPr>
          <w:p w14:paraId="0A50F5A7"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19)</w:t>
            </w:r>
          </w:p>
        </w:tc>
      </w:tr>
      <w:tr w:rsidR="00097F54" w:rsidRPr="00097F54" w14:paraId="23ADC340" w14:textId="77777777" w:rsidTr="00097F54">
        <w:trPr>
          <w:cantSplit/>
          <w:trHeight w:val="284"/>
        </w:trPr>
        <w:tc>
          <w:tcPr>
            <w:tcW w:w="1397" w:type="dxa"/>
            <w:shd w:val="clear" w:color="auto" w:fill="auto"/>
            <w:vAlign w:val="center"/>
          </w:tcPr>
          <w:p w14:paraId="3C277CDA"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st36.047</w:t>
            </w:r>
          </w:p>
        </w:tc>
        <w:tc>
          <w:tcPr>
            <w:tcW w:w="8101" w:type="dxa"/>
            <w:shd w:val="clear" w:color="auto" w:fill="auto"/>
            <w:vAlign w:val="center"/>
          </w:tcPr>
          <w:p w14:paraId="51ED9D06"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Лечение с применением генно-инженерных биологических препаратов и селективных иммунодепрессантов (уровень 20)</w:t>
            </w:r>
          </w:p>
        </w:tc>
      </w:tr>
      <w:tr w:rsidR="00097F54" w:rsidRPr="00097F54" w14:paraId="3AC8F116" w14:textId="77777777" w:rsidTr="00097F54">
        <w:trPr>
          <w:cantSplit/>
          <w:trHeight w:val="284"/>
        </w:trPr>
        <w:tc>
          <w:tcPr>
            <w:tcW w:w="1397" w:type="dxa"/>
            <w:shd w:val="clear" w:color="auto" w:fill="auto"/>
            <w:vAlign w:val="center"/>
          </w:tcPr>
          <w:p w14:paraId="5C284072" w14:textId="77777777" w:rsidR="00097F54" w:rsidRPr="009523F9" w:rsidRDefault="00097F54" w:rsidP="00097F54">
            <w:pPr>
              <w:spacing w:after="0" w:line="240" w:lineRule="auto"/>
              <w:jc w:val="center"/>
              <w:rPr>
                <w:rFonts w:ascii="Times New Roman" w:eastAsia="Calibri" w:hAnsi="Times New Roman" w:cs="Times New Roman"/>
                <w:color w:val="000000"/>
                <w:sz w:val="24"/>
              </w:rPr>
            </w:pPr>
            <w:r w:rsidRPr="009523F9">
              <w:rPr>
                <w:rFonts w:ascii="Times New Roman" w:eastAsia="Calibri" w:hAnsi="Times New Roman" w:cs="Times New Roman"/>
                <w:color w:val="000000"/>
                <w:sz w:val="24"/>
              </w:rPr>
              <w:t>st37.004</w:t>
            </w:r>
          </w:p>
        </w:tc>
        <w:tc>
          <w:tcPr>
            <w:tcW w:w="8101" w:type="dxa"/>
            <w:shd w:val="clear" w:color="auto" w:fill="auto"/>
          </w:tcPr>
          <w:p w14:paraId="0F3D3939" w14:textId="77777777" w:rsidR="00097F54" w:rsidRPr="009523F9" w:rsidRDefault="00097F54" w:rsidP="00097F54">
            <w:pPr>
              <w:spacing w:after="0" w:line="240" w:lineRule="auto"/>
              <w:rPr>
                <w:rFonts w:ascii="Times New Roman" w:eastAsia="Calibri" w:hAnsi="Times New Roman" w:cs="Times New Roman"/>
                <w:color w:val="000000"/>
                <w:sz w:val="24"/>
                <w:lang w:val="ru-RU"/>
              </w:rPr>
            </w:pPr>
            <w:r w:rsidRPr="009523F9">
              <w:rPr>
                <w:rFonts w:ascii="Times New Roman" w:eastAsia="Calibri" w:hAnsi="Times New Roman" w:cs="Times New Roman"/>
                <w:color w:val="000000"/>
                <w:sz w:val="24"/>
                <w:lang w:val="ru-RU"/>
              </w:rPr>
              <w:t>Медицинская реабилитация пациентов с заболеваниями центральной нервной системы (6 баллов по ШРМ)</w:t>
            </w:r>
          </w:p>
        </w:tc>
      </w:tr>
      <w:tr w:rsidR="00097F54" w:rsidRPr="00097F54" w14:paraId="417AEDD7" w14:textId="77777777" w:rsidTr="00097F54">
        <w:trPr>
          <w:cantSplit/>
          <w:trHeight w:val="284"/>
        </w:trPr>
        <w:tc>
          <w:tcPr>
            <w:tcW w:w="1397" w:type="dxa"/>
            <w:shd w:val="clear" w:color="auto" w:fill="auto"/>
            <w:vAlign w:val="center"/>
          </w:tcPr>
          <w:p w14:paraId="49D5A75E"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st37.024</w:t>
            </w:r>
          </w:p>
        </w:tc>
        <w:tc>
          <w:tcPr>
            <w:tcW w:w="8101" w:type="dxa"/>
            <w:shd w:val="clear" w:color="auto" w:fill="auto"/>
          </w:tcPr>
          <w:p w14:paraId="24829AD7"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центральной нервной системы</w:t>
            </w:r>
          </w:p>
        </w:tc>
      </w:tr>
      <w:tr w:rsidR="00097F54" w:rsidRPr="00097F54" w14:paraId="042EF384" w14:textId="77777777" w:rsidTr="00097F54">
        <w:trPr>
          <w:cantSplit/>
          <w:trHeight w:val="284"/>
        </w:trPr>
        <w:tc>
          <w:tcPr>
            <w:tcW w:w="1397" w:type="dxa"/>
            <w:shd w:val="clear" w:color="auto" w:fill="auto"/>
            <w:vAlign w:val="center"/>
          </w:tcPr>
          <w:p w14:paraId="240332BD"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st37.025</w:t>
            </w:r>
          </w:p>
        </w:tc>
        <w:tc>
          <w:tcPr>
            <w:tcW w:w="8101" w:type="dxa"/>
            <w:shd w:val="clear" w:color="auto" w:fill="auto"/>
          </w:tcPr>
          <w:p w14:paraId="29BE4A23"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097F54" w:rsidRPr="00097F54" w14:paraId="13DB9D51" w14:textId="77777777" w:rsidTr="00097F54">
        <w:trPr>
          <w:cantSplit/>
          <w:trHeight w:val="284"/>
        </w:trPr>
        <w:tc>
          <w:tcPr>
            <w:tcW w:w="1397" w:type="dxa"/>
            <w:shd w:val="clear" w:color="auto" w:fill="auto"/>
            <w:vAlign w:val="center"/>
          </w:tcPr>
          <w:p w14:paraId="1840B76B" w14:textId="77777777" w:rsidR="00097F54" w:rsidRPr="009523F9" w:rsidRDefault="00097F54" w:rsidP="00097F54">
            <w:pPr>
              <w:spacing w:after="0" w:line="240" w:lineRule="auto"/>
              <w:jc w:val="center"/>
              <w:rPr>
                <w:rFonts w:ascii="Times New Roman" w:eastAsia="Calibri" w:hAnsi="Times New Roman" w:cs="Times New Roman"/>
                <w:color w:val="000000"/>
                <w:sz w:val="24"/>
                <w:szCs w:val="24"/>
              </w:rPr>
            </w:pPr>
            <w:r w:rsidRPr="009523F9">
              <w:rPr>
                <w:rFonts w:ascii="Times New Roman" w:eastAsia="Calibri" w:hAnsi="Times New Roman" w:cs="Times New Roman"/>
                <w:color w:val="000000"/>
                <w:sz w:val="24"/>
                <w:szCs w:val="24"/>
              </w:rPr>
              <w:t>st37.026</w:t>
            </w:r>
          </w:p>
        </w:tc>
        <w:tc>
          <w:tcPr>
            <w:tcW w:w="8101" w:type="dxa"/>
            <w:shd w:val="clear" w:color="auto" w:fill="auto"/>
          </w:tcPr>
          <w:p w14:paraId="05C93AA6" w14:textId="77777777" w:rsidR="00097F54" w:rsidRPr="009523F9" w:rsidRDefault="00097F54" w:rsidP="00097F54">
            <w:pPr>
              <w:spacing w:after="0" w:line="240" w:lineRule="auto"/>
              <w:rPr>
                <w:rFonts w:ascii="Times New Roman" w:eastAsia="Calibri" w:hAnsi="Times New Roman" w:cs="Times New Roman"/>
                <w:color w:val="000000"/>
                <w:sz w:val="24"/>
                <w:szCs w:val="24"/>
                <w:lang w:val="ru-RU"/>
              </w:rPr>
            </w:pPr>
            <w:r w:rsidRPr="009523F9">
              <w:rPr>
                <w:rFonts w:ascii="Times New Roman" w:eastAsia="Calibri" w:hAnsi="Times New Roman" w:cs="Times New Roman"/>
                <w:color w:val="000000"/>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14:paraId="6B2EE9F1" w14:textId="77777777" w:rsidR="008A35FE" w:rsidRPr="00A743E5" w:rsidRDefault="00A743E5" w:rsidP="00A743E5">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743E5">
        <w:rPr>
          <w:rFonts w:ascii="Times New Roman" w:eastAsia="Calibri" w:hAnsi="Times New Roman" w:cs="Times New Roman"/>
          <w:color w:val="000000"/>
          <w:sz w:val="28"/>
          <w:szCs w:val="28"/>
        </w:rPr>
        <w:t>Указанный перечень является исчерпывающим.</w:t>
      </w:r>
    </w:p>
    <w:p w14:paraId="71123C15" w14:textId="692D5931" w:rsidR="004A6048" w:rsidRDefault="004A6048" w:rsidP="006075BB">
      <w:pPr>
        <w:widowControl w:val="0"/>
        <w:autoSpaceDE w:val="0"/>
        <w:autoSpaceDN w:val="0"/>
        <w:spacing w:after="0" w:line="240" w:lineRule="auto"/>
        <w:ind w:firstLine="567"/>
        <w:jc w:val="both"/>
        <w:rPr>
          <w:rFonts w:ascii="Times New Roman" w:hAnsi="Times New Roman"/>
          <w:bCs/>
          <w:sz w:val="28"/>
          <w:szCs w:val="28"/>
        </w:rPr>
      </w:pPr>
      <w:r w:rsidRPr="007A6A90">
        <w:rPr>
          <w:rFonts w:ascii="Times New Roman" w:hAnsi="Times New Roman"/>
          <w:bCs/>
          <w:sz w:val="28"/>
          <w:szCs w:val="28"/>
        </w:rPr>
        <w:t>Распределение схем сопроводительной лекарственной терапии по уровням КСЛП представлено в Приложении 17 к Тарифному соглашению.</w:t>
      </w:r>
    </w:p>
    <w:p w14:paraId="52EC7AC0" w14:textId="77777777" w:rsidR="004A6048" w:rsidRPr="00B02FF6" w:rsidRDefault="004A6048" w:rsidP="008A35FE">
      <w:pPr>
        <w:widowControl w:val="0"/>
        <w:autoSpaceDE w:val="0"/>
        <w:autoSpaceDN w:val="0"/>
        <w:spacing w:after="0" w:line="240" w:lineRule="auto"/>
        <w:ind w:firstLine="567"/>
        <w:jc w:val="right"/>
        <w:rPr>
          <w:rFonts w:ascii="Times New Roman" w:eastAsia="Times New Roman" w:hAnsi="Times New Roman" w:cs="Times New Roman"/>
          <w:sz w:val="24"/>
          <w:szCs w:val="24"/>
          <w:lang w:eastAsia="ru-RU"/>
        </w:rPr>
      </w:pPr>
    </w:p>
    <w:p w14:paraId="62245198" w14:textId="77777777" w:rsidR="00410D9A" w:rsidRDefault="00410D9A" w:rsidP="00745747">
      <w:pPr>
        <w:widowControl w:val="0"/>
        <w:tabs>
          <w:tab w:val="left" w:pos="426"/>
          <w:tab w:val="left" w:pos="993"/>
        </w:tabs>
        <w:autoSpaceDE w:val="0"/>
        <w:autoSpaceDN w:val="0"/>
        <w:spacing w:after="0" w:line="240" w:lineRule="auto"/>
        <w:jc w:val="center"/>
        <w:outlineLvl w:val="4"/>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2.1.4. </w:t>
      </w:r>
      <w:r w:rsidRPr="003C0CDC">
        <w:rPr>
          <w:rFonts w:ascii="Times New Roman" w:eastAsia="Times New Roman" w:hAnsi="Times New Roman" w:cs="Times New Roman"/>
          <w:b/>
          <w:sz w:val="28"/>
          <w:szCs w:val="20"/>
          <w:lang w:eastAsia="ru-RU"/>
        </w:rPr>
        <w:t>Коэффициент сложности лечения пациента</w:t>
      </w:r>
    </w:p>
    <w:p w14:paraId="265B0E49" w14:textId="77777777" w:rsidR="00410D9A" w:rsidRPr="003C0CDC" w:rsidRDefault="00410D9A" w:rsidP="00410D9A">
      <w:pPr>
        <w:widowControl w:val="0"/>
        <w:tabs>
          <w:tab w:val="left" w:pos="426"/>
          <w:tab w:val="left" w:pos="993"/>
        </w:tabs>
        <w:autoSpaceDE w:val="0"/>
        <w:autoSpaceDN w:val="0"/>
        <w:spacing w:after="0" w:line="240" w:lineRule="auto"/>
        <w:outlineLvl w:val="4"/>
        <w:rPr>
          <w:rFonts w:ascii="Times New Roman" w:eastAsia="Times New Roman" w:hAnsi="Times New Roman" w:cs="Times New Roman"/>
          <w:b/>
          <w:sz w:val="28"/>
          <w:szCs w:val="20"/>
          <w:lang w:eastAsia="ru-RU"/>
        </w:rPr>
      </w:pPr>
    </w:p>
    <w:p w14:paraId="0E3FDDBD"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Коэффициент сложности лечения пациента (КСЛП) устанавливается Тарифным соглашением, принятым на территории Республики Тыва, к отдельным случаям оказания медицинской помощи</w:t>
      </w:r>
      <w:r>
        <w:rPr>
          <w:rFonts w:ascii="Times New Roman" w:eastAsia="Times New Roman" w:hAnsi="Times New Roman" w:cs="Times New Roman"/>
          <w:sz w:val="28"/>
          <w:szCs w:val="20"/>
          <w:lang w:eastAsia="ru-RU"/>
        </w:rPr>
        <w:t xml:space="preserve"> в соответствии с Требованиями и </w:t>
      </w:r>
      <w:r w:rsidRPr="005E6D25">
        <w:rPr>
          <w:rFonts w:ascii="Times New Roman" w:eastAsia="Times New Roman" w:hAnsi="Times New Roman" w:cs="Times New Roman"/>
          <w:sz w:val="28"/>
          <w:szCs w:val="20"/>
          <w:lang w:eastAsia="ru-RU"/>
        </w:rPr>
        <w:t xml:space="preserve">Приложением </w:t>
      </w:r>
      <w:r w:rsidRPr="00CF63B4">
        <w:rPr>
          <w:rFonts w:ascii="Times New Roman" w:eastAsia="Times New Roman" w:hAnsi="Times New Roman" w:cs="Times New Roman"/>
          <w:sz w:val="28"/>
          <w:szCs w:val="20"/>
          <w:lang w:eastAsia="ru-RU"/>
        </w:rPr>
        <w:t>17</w:t>
      </w:r>
      <w:r>
        <w:rPr>
          <w:rFonts w:ascii="Times New Roman" w:eastAsia="Times New Roman" w:hAnsi="Times New Roman" w:cs="Times New Roman"/>
          <w:sz w:val="28"/>
          <w:szCs w:val="20"/>
          <w:lang w:eastAsia="ru-RU"/>
        </w:rPr>
        <w:t xml:space="preserve"> к Тарифному соглашению</w:t>
      </w:r>
      <w:r w:rsidRPr="003C0CDC">
        <w:rPr>
          <w:rFonts w:ascii="Times New Roman" w:eastAsia="Times New Roman" w:hAnsi="Times New Roman" w:cs="Times New Roman"/>
          <w:sz w:val="28"/>
          <w:szCs w:val="20"/>
          <w:lang w:eastAsia="ru-RU"/>
        </w:rPr>
        <w:t>.</w:t>
      </w:r>
    </w:p>
    <w:p w14:paraId="432A5F9F"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КСЛП учитывает более высокий уровень затрат на оказание медицинской помощи пациентам в отдельных случаях.</w:t>
      </w:r>
    </w:p>
    <w:p w14:paraId="4BA326EF" w14:textId="77777777" w:rsidR="00410D9A" w:rsidRPr="003C0CDC"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14:paraId="4D19864D" w14:textId="77777777" w:rsidR="00410D9A" w:rsidRDefault="00410D9A" w:rsidP="00410D9A">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Pr>
          <w:rFonts w:ascii="TimesNewRomanPSMT" w:hAnsi="TimesNewRomanPSMT"/>
          <w:color w:val="000000"/>
          <w:sz w:val="28"/>
          <w:szCs w:val="28"/>
        </w:rPr>
        <w:t>В случае, если в рамках одной госпитализации возможно применение</w:t>
      </w:r>
      <w:r>
        <w:rPr>
          <w:rFonts w:ascii="TimesNewRomanPSMT" w:hAnsi="TimesNewRomanPSMT"/>
          <w:color w:val="000000"/>
          <w:sz w:val="28"/>
          <w:szCs w:val="28"/>
        </w:rPr>
        <w:br/>
        <w:t>нескольких КСЛП, итоговое значение КСЛП рассчитывается путем</w:t>
      </w:r>
      <w:r>
        <w:rPr>
          <w:rFonts w:ascii="TimesNewRomanPSMT" w:hAnsi="TimesNewRomanPSMT"/>
          <w:color w:val="000000"/>
          <w:sz w:val="28"/>
          <w:szCs w:val="28"/>
        </w:rPr>
        <w:br/>
        <w:t>суммирования соответствующих КСЛП.</w:t>
      </w:r>
    </w:p>
    <w:p w14:paraId="67420BE4" w14:textId="77777777" w:rsidR="00410D9A" w:rsidRDefault="00410D9A" w:rsidP="00410D9A">
      <w:pPr>
        <w:pStyle w:val="ConsPlusNormal"/>
        <w:ind w:firstLine="567"/>
        <w:jc w:val="both"/>
        <w:rPr>
          <w:rFonts w:ascii="Times New Roman" w:hAnsi="Times New Roman" w:cs="Times New Roman"/>
          <w:sz w:val="28"/>
        </w:rPr>
      </w:pPr>
      <w:r>
        <w:rPr>
          <w:rFonts w:ascii="Times New Roman" w:hAnsi="Times New Roman" w:cs="Times New Roman"/>
          <w:b/>
          <w:sz w:val="28"/>
        </w:rPr>
        <w:tab/>
      </w:r>
      <w:r w:rsidRPr="00410D9A">
        <w:rPr>
          <w:rFonts w:ascii="Times New Roman" w:hAnsi="Times New Roman" w:cs="Times New Roman"/>
          <w:sz w:val="28"/>
        </w:rPr>
        <w:t xml:space="preserve">При отсутствии оснований применения КСЛП, предусмотренных </w:t>
      </w:r>
      <w:r>
        <w:rPr>
          <w:rFonts w:ascii="Times New Roman" w:hAnsi="Times New Roman" w:cs="Times New Roman"/>
          <w:sz w:val="28"/>
        </w:rPr>
        <w:t xml:space="preserve">в Приложении </w:t>
      </w:r>
      <w:r w:rsidR="00F53850" w:rsidRPr="00CF63B4">
        <w:rPr>
          <w:rFonts w:ascii="Times New Roman" w:hAnsi="Times New Roman" w:cs="Times New Roman"/>
          <w:sz w:val="28"/>
        </w:rPr>
        <w:t>17</w:t>
      </w:r>
      <w:r w:rsidR="00F53850">
        <w:rPr>
          <w:rFonts w:ascii="Times New Roman" w:hAnsi="Times New Roman" w:cs="Times New Roman"/>
          <w:sz w:val="28"/>
        </w:rPr>
        <w:t xml:space="preserve"> к Тарифному соглашению</w:t>
      </w:r>
      <w:r w:rsidRPr="00410D9A">
        <w:rPr>
          <w:rFonts w:ascii="Times New Roman" w:hAnsi="Times New Roman" w:cs="Times New Roman"/>
          <w:sz w:val="28"/>
        </w:rPr>
        <w:t>, значение параметра КСЛП при расчете стоимости законченного случая лечения принимается равным 0.</w:t>
      </w:r>
    </w:p>
    <w:p w14:paraId="6BCF1473" w14:textId="77777777" w:rsidR="00097F54" w:rsidRPr="00410D9A" w:rsidRDefault="00097F54" w:rsidP="00410D9A">
      <w:pPr>
        <w:pStyle w:val="ConsPlusNormal"/>
        <w:ind w:firstLine="567"/>
        <w:jc w:val="both"/>
        <w:rPr>
          <w:rFonts w:ascii="Times New Roman" w:hAnsi="Times New Roman" w:cs="Times New Roman"/>
          <w:sz w:val="28"/>
        </w:rPr>
      </w:pPr>
      <w:r w:rsidRPr="00097F54">
        <w:rPr>
          <w:rFonts w:ascii="Times New Roman" w:hAnsi="Times New Roman" w:cs="Times New Roman"/>
          <w:sz w:val="28"/>
        </w:rPr>
        <w:t xml:space="preserve">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составе случая лечения в стационарных условиях определяется без учета коэффициента дифференциации </w:t>
      </w:r>
      <w:r w:rsidR="00033085">
        <w:rPr>
          <w:rFonts w:ascii="Times New Roman" w:hAnsi="Times New Roman" w:cs="Times New Roman"/>
          <w:sz w:val="28"/>
        </w:rPr>
        <w:t xml:space="preserve">Республики </w:t>
      </w:r>
      <w:r w:rsidR="00033085">
        <w:rPr>
          <w:rFonts w:ascii="Times New Roman" w:hAnsi="Times New Roman" w:cs="Times New Roman"/>
          <w:sz w:val="28"/>
        </w:rPr>
        <w:lastRenderedPageBreak/>
        <w:t>Тыва</w:t>
      </w:r>
      <w:r w:rsidRPr="00097F54">
        <w:rPr>
          <w:rFonts w:ascii="Times New Roman" w:hAnsi="Times New Roman" w:cs="Times New Roman"/>
          <w:sz w:val="28"/>
        </w:rPr>
        <w:t>.</w:t>
      </w:r>
    </w:p>
    <w:p w14:paraId="02506BD4" w14:textId="77777777" w:rsidR="00C61444" w:rsidRPr="003C0CDC" w:rsidRDefault="00C61444"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24554CB" w14:textId="77777777" w:rsidR="002574CC" w:rsidRPr="003C0CDC" w:rsidRDefault="003C0CDC" w:rsidP="006F0FD9">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 Оплата отдельных случаев оказания медицинской помощи по КСГ</w:t>
      </w:r>
    </w:p>
    <w:p w14:paraId="18D2D31B" w14:textId="77777777" w:rsidR="003C0CDC" w:rsidRDefault="003C0CDC" w:rsidP="007071B2">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2.2.1. Оплата прерванных случаев оказания медицинской помощ</w:t>
      </w:r>
      <w:r w:rsidR="009767AC">
        <w:rPr>
          <w:rFonts w:ascii="Times New Roman" w:eastAsia="Times New Roman" w:hAnsi="Times New Roman" w:cs="Times New Roman"/>
          <w:b/>
          <w:sz w:val="28"/>
          <w:szCs w:val="20"/>
          <w:lang w:eastAsia="ru-RU"/>
        </w:rPr>
        <w:t>и</w:t>
      </w:r>
    </w:p>
    <w:p w14:paraId="6AF977BE" w14:textId="77777777" w:rsidR="00EB78BB" w:rsidRPr="007071B2" w:rsidRDefault="00EB78BB" w:rsidP="007071B2">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F73920E"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 xml:space="preserve">В соответствии с Программой к прерванным случаям </w:t>
      </w:r>
      <w:r w:rsidR="002A446A" w:rsidRPr="002A446A">
        <w:rPr>
          <w:rFonts w:ascii="Times New Roman" w:eastAsia="Times New Roman" w:hAnsi="Times New Roman" w:cs="Times New Roman"/>
          <w:sz w:val="28"/>
          <w:szCs w:val="20"/>
          <w:lang w:eastAsia="ru-RU"/>
        </w:rPr>
        <w:t xml:space="preserve">оказания медицинской помощи (далее – прерванный случай) </w:t>
      </w:r>
      <w:r w:rsidRPr="00AF2B8E">
        <w:rPr>
          <w:rFonts w:ascii="Times New Roman" w:eastAsia="Times New Roman" w:hAnsi="Times New Roman" w:cs="Times New Roman"/>
          <w:sz w:val="28"/>
          <w:szCs w:val="20"/>
          <w:lang w:eastAsia="ru-RU"/>
        </w:rPr>
        <w:t>относятся:</w:t>
      </w:r>
    </w:p>
    <w:p w14:paraId="0FB721CB"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1. случаи прерывания лечения по медицинским показаниям;</w:t>
      </w:r>
    </w:p>
    <w:p w14:paraId="7F982236"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2. случаи лечения при перево</w:t>
      </w:r>
      <w:r>
        <w:rPr>
          <w:rFonts w:ascii="Times New Roman" w:eastAsia="Times New Roman" w:hAnsi="Times New Roman" w:cs="Times New Roman"/>
          <w:sz w:val="28"/>
          <w:szCs w:val="20"/>
          <w:lang w:eastAsia="ru-RU"/>
        </w:rPr>
        <w:t xml:space="preserve">де пациента из одного отделения </w:t>
      </w:r>
      <w:r w:rsidRPr="00AF2B8E">
        <w:rPr>
          <w:rFonts w:ascii="Times New Roman" w:eastAsia="Times New Roman" w:hAnsi="Times New Roman" w:cs="Times New Roman"/>
          <w:sz w:val="28"/>
          <w:szCs w:val="20"/>
          <w:lang w:eastAsia="ru-RU"/>
        </w:rPr>
        <w:t>медицинской организации в другое;</w:t>
      </w:r>
    </w:p>
    <w:p w14:paraId="0A657E09"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3. случаи изменения условий оказан</w:t>
      </w:r>
      <w:r>
        <w:rPr>
          <w:rFonts w:ascii="Times New Roman" w:eastAsia="Times New Roman" w:hAnsi="Times New Roman" w:cs="Times New Roman"/>
          <w:sz w:val="28"/>
          <w:szCs w:val="20"/>
          <w:lang w:eastAsia="ru-RU"/>
        </w:rPr>
        <w:t xml:space="preserve">ия медицинской помощи (перевода </w:t>
      </w:r>
      <w:r w:rsidRPr="00AF2B8E">
        <w:rPr>
          <w:rFonts w:ascii="Times New Roman" w:eastAsia="Times New Roman" w:hAnsi="Times New Roman" w:cs="Times New Roman"/>
          <w:sz w:val="28"/>
          <w:szCs w:val="20"/>
          <w:lang w:eastAsia="ru-RU"/>
        </w:rPr>
        <w:t xml:space="preserve">пациента из стационарных условий </w:t>
      </w:r>
      <w:r>
        <w:rPr>
          <w:rFonts w:ascii="Times New Roman" w:eastAsia="Times New Roman" w:hAnsi="Times New Roman" w:cs="Times New Roman"/>
          <w:sz w:val="28"/>
          <w:szCs w:val="20"/>
          <w:lang w:eastAsia="ru-RU"/>
        </w:rPr>
        <w:t xml:space="preserve">в условия дневного стационара и </w:t>
      </w:r>
      <w:r w:rsidRPr="00AF2B8E">
        <w:rPr>
          <w:rFonts w:ascii="Times New Roman" w:eastAsia="Times New Roman" w:hAnsi="Times New Roman" w:cs="Times New Roman"/>
          <w:sz w:val="28"/>
          <w:szCs w:val="20"/>
          <w:lang w:eastAsia="ru-RU"/>
        </w:rPr>
        <w:t>наоборот);</w:t>
      </w:r>
    </w:p>
    <w:p w14:paraId="72A0E207"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4. случаи перевода пациента в другую медицинскую организацию;</w:t>
      </w:r>
    </w:p>
    <w:p w14:paraId="210C20AE" w14:textId="77777777" w:rsidR="00AF2B8E" w:rsidRP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5. случаи лечения при преж</w:t>
      </w:r>
      <w:r>
        <w:rPr>
          <w:rFonts w:ascii="Times New Roman" w:eastAsia="Times New Roman" w:hAnsi="Times New Roman" w:cs="Times New Roman"/>
          <w:sz w:val="28"/>
          <w:szCs w:val="20"/>
          <w:lang w:eastAsia="ru-RU"/>
        </w:rPr>
        <w:t xml:space="preserve">девременной выписке пациента из </w:t>
      </w:r>
      <w:r w:rsidRPr="00AF2B8E">
        <w:rPr>
          <w:rFonts w:ascii="Times New Roman" w:eastAsia="Times New Roman" w:hAnsi="Times New Roman" w:cs="Times New Roman"/>
          <w:sz w:val="28"/>
          <w:szCs w:val="20"/>
          <w:lang w:eastAsia="ru-RU"/>
        </w:rPr>
        <w:t>медицинской организации при его п</w:t>
      </w:r>
      <w:r>
        <w:rPr>
          <w:rFonts w:ascii="Times New Roman" w:eastAsia="Times New Roman" w:hAnsi="Times New Roman" w:cs="Times New Roman"/>
          <w:sz w:val="28"/>
          <w:szCs w:val="20"/>
          <w:lang w:eastAsia="ru-RU"/>
        </w:rPr>
        <w:t xml:space="preserve">исьменном отказе от дальнейшего </w:t>
      </w:r>
      <w:r w:rsidRPr="00AF2B8E">
        <w:rPr>
          <w:rFonts w:ascii="Times New Roman" w:eastAsia="Times New Roman" w:hAnsi="Times New Roman" w:cs="Times New Roman"/>
          <w:sz w:val="28"/>
          <w:szCs w:val="20"/>
          <w:lang w:eastAsia="ru-RU"/>
        </w:rPr>
        <w:t>лечения;</w:t>
      </w:r>
    </w:p>
    <w:p w14:paraId="694E69AE" w14:textId="216F58E6" w:rsidR="00AF2B8E" w:rsidRPr="007A6A90"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 xml:space="preserve">6. </w:t>
      </w:r>
      <w:r w:rsidR="004A2E8C" w:rsidRPr="007A6A90">
        <w:rPr>
          <w:rFonts w:ascii="Times New Roman" w:hAnsi="Times New Roman"/>
          <w:bCs/>
          <w:sz w:val="28"/>
          <w:szCs w:val="28"/>
        </w:rPr>
        <w:t>случаи лечения, закончившиеся смертью пациента (летальным исходом)</w:t>
      </w:r>
      <w:r w:rsidRPr="007A6A90">
        <w:rPr>
          <w:rFonts w:ascii="Times New Roman" w:eastAsia="Times New Roman" w:hAnsi="Times New Roman" w:cs="Times New Roman"/>
          <w:sz w:val="28"/>
          <w:szCs w:val="20"/>
          <w:lang w:eastAsia="ru-RU"/>
        </w:rPr>
        <w:t>;</w:t>
      </w:r>
    </w:p>
    <w:p w14:paraId="00393A71" w14:textId="40BDC0D1" w:rsidR="00AF2B8E" w:rsidRPr="007A6A90"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7A6A90">
        <w:rPr>
          <w:rFonts w:ascii="Times New Roman" w:eastAsia="Times New Roman" w:hAnsi="Times New Roman" w:cs="Times New Roman"/>
          <w:sz w:val="28"/>
          <w:szCs w:val="20"/>
          <w:lang w:eastAsia="ru-RU"/>
        </w:rPr>
        <w:t xml:space="preserve">7. </w:t>
      </w:r>
      <w:r w:rsidR="004A2E8C" w:rsidRPr="007A6A90">
        <w:rPr>
          <w:rFonts w:ascii="Times New Roman" w:eastAsia="Times New Roman" w:hAnsi="Times New Roman" w:cs="Times New Roman"/>
          <w:sz w:val="28"/>
          <w:szCs w:val="28"/>
          <w:lang w:eastAsia="ru-RU"/>
        </w:rPr>
        <w:t>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r w:rsidRPr="007A6A90">
        <w:rPr>
          <w:rFonts w:ascii="Times New Roman" w:eastAsia="Times New Roman" w:hAnsi="Times New Roman" w:cs="Times New Roman"/>
          <w:sz w:val="28"/>
          <w:szCs w:val="20"/>
          <w:lang w:eastAsia="ru-RU"/>
        </w:rPr>
        <w:t>;</w:t>
      </w:r>
    </w:p>
    <w:p w14:paraId="2E83A8B0" w14:textId="77777777" w:rsidR="00AF2B8E" w:rsidRDefault="00AF2B8E"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AF2B8E">
        <w:rPr>
          <w:rFonts w:ascii="Times New Roman" w:eastAsia="Times New Roman" w:hAnsi="Times New Roman" w:cs="Times New Roman"/>
          <w:sz w:val="28"/>
          <w:szCs w:val="20"/>
          <w:lang w:eastAsia="ru-RU"/>
        </w:rPr>
        <w:t>8. законченные случаи лечения (не явля</w:t>
      </w:r>
      <w:r>
        <w:rPr>
          <w:rFonts w:ascii="Times New Roman" w:eastAsia="Times New Roman" w:hAnsi="Times New Roman" w:cs="Times New Roman"/>
          <w:sz w:val="28"/>
          <w:szCs w:val="20"/>
          <w:lang w:eastAsia="ru-RU"/>
        </w:rPr>
        <w:t xml:space="preserve">ющиеся прерванными по </w:t>
      </w:r>
      <w:r w:rsidRPr="00AF2B8E">
        <w:rPr>
          <w:rFonts w:ascii="Times New Roman" w:eastAsia="Times New Roman" w:hAnsi="Times New Roman" w:cs="Times New Roman"/>
          <w:sz w:val="28"/>
          <w:szCs w:val="20"/>
          <w:lang w:eastAsia="ru-RU"/>
        </w:rPr>
        <w:t>основаниям</w:t>
      </w:r>
      <w:r w:rsidR="002A446A" w:rsidRPr="002A446A">
        <w:rPr>
          <w:rFonts w:ascii="Times New Roman" w:eastAsia="Times New Roman" w:hAnsi="Times New Roman" w:cs="Times New Roman"/>
          <w:sz w:val="28"/>
          <w:szCs w:val="20"/>
          <w:lang w:eastAsia="ru-RU"/>
        </w:rPr>
        <w:t>, изложенным в подпунктах 1–7 пункта</w:t>
      </w:r>
      <w:r w:rsidR="002A446A">
        <w:rPr>
          <w:rFonts w:ascii="Times New Roman" w:eastAsia="Times New Roman" w:hAnsi="Times New Roman" w:cs="Times New Roman"/>
          <w:sz w:val="28"/>
          <w:szCs w:val="20"/>
          <w:lang w:eastAsia="ru-RU"/>
        </w:rPr>
        <w:t xml:space="preserve"> 2.2.1. настоящего раздела Тарифного соглашения</w:t>
      </w:r>
      <w:r w:rsidRPr="00AF2B8E">
        <w:rPr>
          <w:rFonts w:ascii="Times New Roman" w:eastAsia="Times New Roman" w:hAnsi="Times New Roman" w:cs="Times New Roman"/>
          <w:sz w:val="28"/>
          <w:szCs w:val="20"/>
          <w:lang w:eastAsia="ru-RU"/>
        </w:rPr>
        <w:t xml:space="preserve">) длительностью 3 дня </w:t>
      </w:r>
      <w:r>
        <w:rPr>
          <w:rFonts w:ascii="Times New Roman" w:eastAsia="Times New Roman" w:hAnsi="Times New Roman" w:cs="Times New Roman"/>
          <w:sz w:val="28"/>
          <w:szCs w:val="20"/>
          <w:lang w:eastAsia="ru-RU"/>
        </w:rPr>
        <w:t xml:space="preserve">и менее по КСГ, не включенным в </w:t>
      </w:r>
      <w:r w:rsidRPr="00AF2B8E">
        <w:rPr>
          <w:rFonts w:ascii="Times New Roman" w:eastAsia="Times New Roman" w:hAnsi="Times New Roman" w:cs="Times New Roman"/>
          <w:sz w:val="28"/>
          <w:szCs w:val="20"/>
          <w:lang w:eastAsia="ru-RU"/>
        </w:rPr>
        <w:t>перечень КСГ, для которых оптимальным</w:t>
      </w:r>
      <w:r>
        <w:rPr>
          <w:rFonts w:ascii="Times New Roman" w:eastAsia="Times New Roman" w:hAnsi="Times New Roman" w:cs="Times New Roman"/>
          <w:sz w:val="28"/>
          <w:szCs w:val="20"/>
          <w:lang w:eastAsia="ru-RU"/>
        </w:rPr>
        <w:t xml:space="preserve"> сроком лечения является период </w:t>
      </w:r>
      <w:r w:rsidRPr="00AF2B8E">
        <w:rPr>
          <w:rFonts w:ascii="Times New Roman" w:eastAsia="Times New Roman" w:hAnsi="Times New Roman" w:cs="Times New Roman"/>
          <w:sz w:val="28"/>
          <w:szCs w:val="20"/>
          <w:lang w:eastAsia="ru-RU"/>
        </w:rPr>
        <w:t xml:space="preserve">менее 3 дней включительно, установленным в таблице 1 </w:t>
      </w:r>
      <w:r w:rsidRPr="005E6D25">
        <w:rPr>
          <w:rFonts w:ascii="Times New Roman" w:eastAsia="Times New Roman" w:hAnsi="Times New Roman" w:cs="Times New Roman"/>
          <w:sz w:val="28"/>
          <w:szCs w:val="20"/>
          <w:lang w:eastAsia="ru-RU"/>
        </w:rPr>
        <w:t xml:space="preserve">Приложения </w:t>
      </w:r>
      <w:r w:rsidR="0056598F">
        <w:rPr>
          <w:rFonts w:ascii="Times New Roman" w:eastAsia="Times New Roman" w:hAnsi="Times New Roman" w:cs="Times New Roman"/>
          <w:sz w:val="28"/>
          <w:szCs w:val="20"/>
          <w:lang w:eastAsia="ru-RU"/>
        </w:rPr>
        <w:t>20</w:t>
      </w:r>
      <w:r>
        <w:rPr>
          <w:rFonts w:ascii="Times New Roman" w:eastAsia="Times New Roman" w:hAnsi="Times New Roman" w:cs="Times New Roman"/>
          <w:sz w:val="28"/>
          <w:szCs w:val="20"/>
          <w:lang w:eastAsia="ru-RU"/>
        </w:rPr>
        <w:t xml:space="preserve"> к Тарифному соглашению</w:t>
      </w:r>
      <w:r w:rsidRPr="00AF2B8E">
        <w:rPr>
          <w:rFonts w:ascii="Times New Roman" w:eastAsia="Times New Roman" w:hAnsi="Times New Roman" w:cs="Times New Roman"/>
          <w:sz w:val="28"/>
          <w:szCs w:val="20"/>
          <w:lang w:eastAsia="ru-RU"/>
        </w:rPr>
        <w:t>.</w:t>
      </w:r>
    </w:p>
    <w:p w14:paraId="0BEB4527" w14:textId="77777777" w:rsidR="002B6F54" w:rsidRDefault="002B6F54" w:rsidP="00AF2B8E">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9. </w:t>
      </w:r>
      <w:r w:rsidRPr="002B6F54">
        <w:rPr>
          <w:rFonts w:ascii="Times New Roman" w:eastAsia="Times New Roman" w:hAnsi="Times New Roman" w:cs="Times New Roman"/>
          <w:sz w:val="28"/>
          <w:szCs w:val="20"/>
          <w:lang w:eastAsia="ru-RU"/>
        </w:rPr>
        <w:t xml:space="preserve">случаи медицинской реабилитации по КСГ st37.002, st37.003, st37.006, st37.007, st37.024, st37.025, st37.026 с длительностью лечения менее количества дней, определенных Программой и </w:t>
      </w:r>
      <w:r>
        <w:rPr>
          <w:rFonts w:ascii="Times New Roman" w:eastAsia="Times New Roman" w:hAnsi="Times New Roman" w:cs="Times New Roman"/>
          <w:sz w:val="28"/>
          <w:szCs w:val="20"/>
          <w:lang w:eastAsia="ru-RU"/>
        </w:rPr>
        <w:t>П</w:t>
      </w:r>
      <w:r w:rsidRPr="002B6F54">
        <w:rPr>
          <w:rFonts w:ascii="Times New Roman" w:eastAsia="Times New Roman" w:hAnsi="Times New Roman" w:cs="Times New Roman"/>
          <w:sz w:val="28"/>
          <w:szCs w:val="20"/>
          <w:lang w:eastAsia="ru-RU"/>
        </w:rPr>
        <w:t xml:space="preserve">риложением </w:t>
      </w:r>
      <w:r>
        <w:rPr>
          <w:rFonts w:ascii="Times New Roman" w:eastAsia="Times New Roman" w:hAnsi="Times New Roman" w:cs="Times New Roman"/>
          <w:sz w:val="28"/>
          <w:szCs w:val="20"/>
          <w:lang w:eastAsia="ru-RU"/>
        </w:rPr>
        <w:t>21</w:t>
      </w:r>
      <w:r w:rsidRPr="002B6F54">
        <w:rPr>
          <w:rFonts w:ascii="Times New Roman" w:eastAsia="Times New Roman" w:hAnsi="Times New Roman" w:cs="Times New Roman"/>
          <w:sz w:val="28"/>
          <w:szCs w:val="20"/>
          <w:lang w:eastAsia="ru-RU"/>
        </w:rPr>
        <w:t xml:space="preserve"> к настоящим рекомендациям</w:t>
      </w:r>
      <w:r>
        <w:rPr>
          <w:rFonts w:ascii="Times New Roman" w:eastAsia="Times New Roman" w:hAnsi="Times New Roman" w:cs="Times New Roman"/>
          <w:sz w:val="28"/>
          <w:szCs w:val="20"/>
          <w:lang w:eastAsia="ru-RU"/>
        </w:rPr>
        <w:t>.</w:t>
      </w:r>
    </w:p>
    <w:p w14:paraId="5BC8A988" w14:textId="77777777" w:rsidR="003A5952" w:rsidRDefault="003A5952"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t>В случае, если перевод пациента из одного отделения медицинской</w:t>
      </w:r>
      <w:r w:rsidRPr="003A5952">
        <w:rPr>
          <w:rFonts w:ascii="Times New Roman" w:eastAsia="Times New Roman" w:hAnsi="Times New Roman" w:cs="Times New Roman"/>
          <w:sz w:val="28"/>
          <w:szCs w:val="20"/>
          <w:lang w:eastAsia="ru-RU"/>
        </w:rPr>
        <w:br/>
        <w:t>организации в другое обусловлен возникновением (наличием) нового</w:t>
      </w:r>
      <w:r w:rsidRPr="003A5952">
        <w:rPr>
          <w:rFonts w:ascii="Times New Roman" w:eastAsia="Times New Roman" w:hAnsi="Times New Roman" w:cs="Times New Roman"/>
          <w:sz w:val="28"/>
          <w:szCs w:val="20"/>
          <w:lang w:eastAsia="ru-RU"/>
        </w:rPr>
        <w:br/>
        <w:t>заболевания или состояния, относящегося к тому же классу МКБ 10, что и</w:t>
      </w:r>
      <w:r w:rsidRPr="003A5952">
        <w:rPr>
          <w:rFonts w:ascii="Times New Roman" w:eastAsia="Times New Roman" w:hAnsi="Times New Roman" w:cs="Times New Roman"/>
          <w:sz w:val="28"/>
          <w:szCs w:val="20"/>
          <w:lang w:eastAsia="ru-RU"/>
        </w:rPr>
        <w:br/>
        <w:t>диагноз основного заболевания и (или) являющегося следствием</w:t>
      </w:r>
      <w:r w:rsidRPr="003A5952">
        <w:rPr>
          <w:rFonts w:ascii="Times New Roman" w:eastAsia="Times New Roman" w:hAnsi="Times New Roman" w:cs="Times New Roman"/>
          <w:sz w:val="28"/>
          <w:szCs w:val="20"/>
          <w:lang w:eastAsia="ru-RU"/>
        </w:rPr>
        <w:br/>
        <w:t>закономерного прогрессирования основного заболевания, внутрибольничной</w:t>
      </w:r>
      <w:r w:rsidRPr="003A5952">
        <w:rPr>
          <w:rFonts w:ascii="Times New Roman" w:eastAsia="Times New Roman" w:hAnsi="Times New Roman" w:cs="Times New Roman"/>
          <w:sz w:val="28"/>
          <w:szCs w:val="20"/>
          <w:lang w:eastAsia="ru-RU"/>
        </w:rPr>
        <w:br/>
        <w:t>инфекции или осложнением основного заболевания, и не соответствует</w:t>
      </w:r>
      <w:r w:rsidRPr="003A5952">
        <w:rPr>
          <w:rFonts w:ascii="Times New Roman" w:eastAsia="Times New Roman" w:hAnsi="Times New Roman" w:cs="Times New Roman"/>
          <w:sz w:val="28"/>
          <w:szCs w:val="20"/>
          <w:lang w:eastAsia="ru-RU"/>
        </w:rPr>
        <w:br/>
        <w:t xml:space="preserve">критериям оплаты случая лечения по </w:t>
      </w:r>
      <w:r w:rsidR="00D47EC9">
        <w:rPr>
          <w:rFonts w:ascii="Times New Roman" w:eastAsia="Times New Roman" w:hAnsi="Times New Roman" w:cs="Times New Roman"/>
          <w:sz w:val="28"/>
          <w:szCs w:val="20"/>
          <w:lang w:eastAsia="ru-RU"/>
        </w:rPr>
        <w:t>двум</w:t>
      </w:r>
      <w:r w:rsidRPr="003A5952">
        <w:rPr>
          <w:rFonts w:ascii="Times New Roman" w:eastAsia="Times New Roman" w:hAnsi="Times New Roman" w:cs="Times New Roman"/>
          <w:sz w:val="28"/>
          <w:szCs w:val="20"/>
          <w:lang w:eastAsia="ru-RU"/>
        </w:rPr>
        <w:t xml:space="preserve"> КСГ, оплата производится в рамках</w:t>
      </w:r>
      <w:r w:rsidR="00D47EC9">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 xml:space="preserve">одного случая лечения по КСГ с наибольшим размером оплаты, </w:t>
      </w:r>
      <w:r w:rsidR="007A3F69" w:rsidRPr="007A3F69">
        <w:rPr>
          <w:rFonts w:ascii="Times New Roman" w:eastAsia="Times New Roman" w:hAnsi="Times New Roman" w:cs="Times New Roman"/>
          <w:sz w:val="28"/>
          <w:szCs w:val="20"/>
          <w:lang w:eastAsia="ru-RU"/>
        </w:rPr>
        <w:t>а отнесение такого случая к прерванным по основанию перевода пациента из одного отделения медицинской организации в другое не производится</w:t>
      </w:r>
      <w:r>
        <w:rPr>
          <w:rFonts w:ascii="Times New Roman" w:eastAsia="Times New Roman" w:hAnsi="Times New Roman" w:cs="Times New Roman"/>
          <w:sz w:val="28"/>
          <w:szCs w:val="20"/>
          <w:lang w:eastAsia="ru-RU"/>
        </w:rPr>
        <w:t xml:space="preserve">. </w:t>
      </w:r>
    </w:p>
    <w:p w14:paraId="3C1CA15F" w14:textId="77777777" w:rsidR="003A5952" w:rsidRDefault="003A5952"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t xml:space="preserve">При оплате случаев лечения, подлежащих оплате по </w:t>
      </w:r>
      <w:r w:rsidR="00D47EC9">
        <w:rPr>
          <w:rFonts w:ascii="Times New Roman" w:eastAsia="Times New Roman" w:hAnsi="Times New Roman" w:cs="Times New Roman"/>
          <w:sz w:val="28"/>
          <w:szCs w:val="20"/>
          <w:lang w:eastAsia="ru-RU"/>
        </w:rPr>
        <w:t>двум</w:t>
      </w:r>
      <w:r w:rsidRPr="003A5952">
        <w:rPr>
          <w:rFonts w:ascii="Times New Roman" w:eastAsia="Times New Roman" w:hAnsi="Times New Roman" w:cs="Times New Roman"/>
          <w:sz w:val="28"/>
          <w:szCs w:val="20"/>
          <w:lang w:eastAsia="ru-RU"/>
        </w:rPr>
        <w:t xml:space="preserve"> КСГ по основаниям</w:t>
      </w:r>
      <w:r>
        <w:rPr>
          <w:rFonts w:ascii="Times New Roman" w:eastAsia="Times New Roman" w:hAnsi="Times New Roman" w:cs="Times New Roman"/>
          <w:sz w:val="28"/>
          <w:szCs w:val="20"/>
          <w:lang w:eastAsia="ru-RU"/>
        </w:rPr>
        <w:t xml:space="preserve"> </w:t>
      </w:r>
      <w:r w:rsidRPr="00587D8F">
        <w:rPr>
          <w:rFonts w:ascii="Times New Roman" w:eastAsia="Times New Roman" w:hAnsi="Times New Roman" w:cs="Times New Roman"/>
          <w:sz w:val="28"/>
          <w:szCs w:val="20"/>
          <w:lang w:eastAsia="ru-RU"/>
        </w:rPr>
        <w:t>2-</w:t>
      </w:r>
      <w:r w:rsidR="00587D8F" w:rsidRPr="00745747">
        <w:rPr>
          <w:rFonts w:ascii="Times New Roman" w:eastAsia="Times New Roman" w:hAnsi="Times New Roman" w:cs="Times New Roman"/>
          <w:sz w:val="28"/>
          <w:szCs w:val="20"/>
          <w:lang w:eastAsia="ru-RU"/>
        </w:rPr>
        <w:t>9</w:t>
      </w:r>
      <w:r w:rsidRPr="00587D8F">
        <w:rPr>
          <w:rFonts w:ascii="Times New Roman" w:eastAsia="Times New Roman" w:hAnsi="Times New Roman" w:cs="Times New Roman"/>
          <w:sz w:val="28"/>
          <w:szCs w:val="20"/>
          <w:lang w:eastAsia="ru-RU"/>
        </w:rPr>
        <w:t xml:space="preserve"> пункта 2.2.</w:t>
      </w:r>
      <w:r w:rsidR="0056598F" w:rsidRPr="00587D8F">
        <w:rPr>
          <w:rFonts w:ascii="Times New Roman" w:eastAsia="Times New Roman" w:hAnsi="Times New Roman" w:cs="Times New Roman"/>
          <w:sz w:val="28"/>
          <w:szCs w:val="20"/>
          <w:lang w:eastAsia="ru-RU"/>
        </w:rPr>
        <w:t>3</w:t>
      </w:r>
      <w:r w:rsidRPr="00587D8F">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 случай до перевода не может считаться прерванным по основаниям</w:t>
      </w:r>
      <w:r w:rsidR="00587D8F">
        <w:rPr>
          <w:rFonts w:ascii="Times New Roman" w:eastAsia="Times New Roman" w:hAnsi="Times New Roman" w:cs="Times New Roman"/>
          <w:sz w:val="28"/>
          <w:szCs w:val="20"/>
          <w:lang w:eastAsia="ru-RU"/>
        </w:rPr>
        <w:t>, изложенным в подпунктах</w:t>
      </w:r>
      <w:r>
        <w:rPr>
          <w:rFonts w:ascii="Times New Roman" w:eastAsia="Times New Roman" w:hAnsi="Times New Roman" w:cs="Times New Roman"/>
          <w:sz w:val="28"/>
          <w:szCs w:val="20"/>
          <w:lang w:eastAsia="ru-RU"/>
        </w:rPr>
        <w:t xml:space="preserve"> 2-4</w:t>
      </w:r>
      <w:r w:rsidR="00587D8F">
        <w:rPr>
          <w:rFonts w:ascii="Times New Roman" w:eastAsia="Times New Roman" w:hAnsi="Times New Roman" w:cs="Times New Roman"/>
          <w:sz w:val="28"/>
          <w:szCs w:val="20"/>
          <w:lang w:eastAsia="ru-RU"/>
        </w:rPr>
        <w:t xml:space="preserve"> пункта 2.2.1. настоящего раздела Тарифного соглашения</w:t>
      </w:r>
      <w:r>
        <w:rPr>
          <w:rFonts w:ascii="Times New Roman" w:eastAsia="Times New Roman" w:hAnsi="Times New Roman" w:cs="Times New Roman"/>
          <w:sz w:val="28"/>
          <w:szCs w:val="20"/>
          <w:lang w:eastAsia="ru-RU"/>
        </w:rPr>
        <w:t>.</w:t>
      </w:r>
    </w:p>
    <w:p w14:paraId="3167809F" w14:textId="31C72B7D" w:rsidR="00857555" w:rsidRDefault="003A5952" w:rsidP="00857555">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A5952">
        <w:rPr>
          <w:rFonts w:ascii="Times New Roman" w:eastAsia="Times New Roman" w:hAnsi="Times New Roman" w:cs="Times New Roman"/>
          <w:sz w:val="28"/>
          <w:szCs w:val="20"/>
          <w:lang w:eastAsia="ru-RU"/>
        </w:rPr>
        <w:lastRenderedPageBreak/>
        <w:t xml:space="preserve">Приложением </w:t>
      </w:r>
      <w:r w:rsidR="00E463E7">
        <w:rPr>
          <w:rFonts w:ascii="Times New Roman" w:eastAsia="Times New Roman" w:hAnsi="Times New Roman" w:cs="Times New Roman"/>
          <w:sz w:val="28"/>
          <w:szCs w:val="20"/>
          <w:lang w:eastAsia="ru-RU"/>
        </w:rPr>
        <w:t>4</w:t>
      </w:r>
      <w:r w:rsidRPr="003A5952">
        <w:rPr>
          <w:rFonts w:ascii="Times New Roman" w:eastAsia="Times New Roman" w:hAnsi="Times New Roman" w:cs="Times New Roman"/>
          <w:sz w:val="28"/>
          <w:szCs w:val="20"/>
          <w:lang w:eastAsia="ru-RU"/>
        </w:rPr>
        <w:t xml:space="preserve"> к Программе и Таблицей 1 </w:t>
      </w:r>
      <w:r w:rsidRPr="005E6D25">
        <w:rPr>
          <w:rFonts w:ascii="Times New Roman" w:eastAsia="Times New Roman" w:hAnsi="Times New Roman" w:cs="Times New Roman"/>
          <w:sz w:val="28"/>
          <w:szCs w:val="20"/>
          <w:lang w:eastAsia="ru-RU"/>
        </w:rPr>
        <w:t xml:space="preserve">Приложения </w:t>
      </w:r>
      <w:r w:rsidR="00A819AD" w:rsidRPr="005A20CC">
        <w:rPr>
          <w:rFonts w:ascii="Times New Roman" w:eastAsia="Times New Roman" w:hAnsi="Times New Roman" w:cs="Times New Roman"/>
          <w:sz w:val="28"/>
          <w:szCs w:val="20"/>
          <w:lang w:eastAsia="ru-RU"/>
        </w:rPr>
        <w:t>20</w:t>
      </w:r>
      <w:r w:rsidRPr="00F53850">
        <w:rPr>
          <w:rFonts w:ascii="Times New Roman" w:eastAsia="Times New Roman" w:hAnsi="Times New Roman" w:cs="Times New Roman"/>
          <w:color w:val="FF0000"/>
          <w:sz w:val="28"/>
          <w:szCs w:val="20"/>
          <w:lang w:eastAsia="ru-RU"/>
        </w:rPr>
        <w:t xml:space="preserve"> </w:t>
      </w:r>
      <w:r w:rsidR="00F53850" w:rsidRPr="00A30C99">
        <w:rPr>
          <w:rFonts w:ascii="Times New Roman" w:eastAsia="Times New Roman" w:hAnsi="Times New Roman" w:cs="Times New Roman"/>
          <w:sz w:val="28"/>
          <w:szCs w:val="20"/>
          <w:lang w:eastAsia="ru-RU"/>
        </w:rPr>
        <w:t>к Тарифному соглашению</w:t>
      </w:r>
      <w:r w:rsidR="00F53850" w:rsidRPr="00F53850">
        <w:rPr>
          <w:rFonts w:ascii="Times New Roman" w:eastAsia="Times New Roman" w:hAnsi="Times New Roman" w:cs="Times New Roman"/>
          <w:color w:val="FF0000"/>
          <w:sz w:val="28"/>
          <w:szCs w:val="20"/>
          <w:lang w:eastAsia="ru-RU"/>
        </w:rPr>
        <w:t xml:space="preserve"> </w:t>
      </w:r>
      <w:r w:rsidRPr="003A5952">
        <w:rPr>
          <w:rFonts w:ascii="Times New Roman" w:eastAsia="Times New Roman" w:hAnsi="Times New Roman" w:cs="Times New Roman"/>
          <w:sz w:val="28"/>
          <w:szCs w:val="20"/>
          <w:lang w:eastAsia="ru-RU"/>
        </w:rPr>
        <w:t>определен</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перечень КСГ, для которых длительность 3 дня и менее является</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оптимальными сроками лечения. Законченный случай оказания медицинской</w:t>
      </w:r>
      <w:r w:rsidR="00F53850">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 xml:space="preserve">помощи по </w:t>
      </w:r>
      <w:r w:rsidR="005A4CC4">
        <w:rPr>
          <w:rFonts w:ascii="Times New Roman" w:eastAsia="Times New Roman" w:hAnsi="Times New Roman" w:cs="Times New Roman"/>
          <w:sz w:val="28"/>
          <w:szCs w:val="20"/>
          <w:lang w:eastAsia="ru-RU"/>
        </w:rPr>
        <w:t xml:space="preserve">данным </w:t>
      </w:r>
      <w:r w:rsidRPr="003A5952">
        <w:rPr>
          <w:rFonts w:ascii="Times New Roman" w:eastAsia="Times New Roman" w:hAnsi="Times New Roman" w:cs="Times New Roman"/>
          <w:sz w:val="28"/>
          <w:szCs w:val="20"/>
          <w:lang w:eastAsia="ru-RU"/>
        </w:rPr>
        <w:t xml:space="preserve">КСГ не </w:t>
      </w:r>
      <w:r w:rsidR="005B56C5">
        <w:rPr>
          <w:rFonts w:ascii="Times New Roman" w:eastAsia="Times New Roman" w:hAnsi="Times New Roman" w:cs="Times New Roman"/>
          <w:sz w:val="28"/>
          <w:szCs w:val="20"/>
          <w:lang w:eastAsia="ru-RU"/>
        </w:rPr>
        <w:t xml:space="preserve">может быть отнесен к прерванным </w:t>
      </w:r>
      <w:r w:rsidRPr="003A5952">
        <w:rPr>
          <w:rFonts w:ascii="Times New Roman" w:eastAsia="Times New Roman" w:hAnsi="Times New Roman" w:cs="Times New Roman"/>
          <w:sz w:val="28"/>
          <w:szCs w:val="20"/>
          <w:lang w:eastAsia="ru-RU"/>
        </w:rPr>
        <w:t>случаям</w:t>
      </w:r>
      <w:r w:rsidR="005B56C5">
        <w:rPr>
          <w:rFonts w:ascii="Times New Roman" w:eastAsia="Times New Roman" w:hAnsi="Times New Roman" w:cs="Times New Roman"/>
          <w:sz w:val="28"/>
          <w:szCs w:val="20"/>
          <w:lang w:eastAsia="ru-RU"/>
        </w:rPr>
        <w:t xml:space="preserve"> </w:t>
      </w:r>
      <w:r w:rsidRPr="003A5952">
        <w:rPr>
          <w:rFonts w:ascii="Times New Roman" w:eastAsia="Times New Roman" w:hAnsi="Times New Roman" w:cs="Times New Roman"/>
          <w:sz w:val="28"/>
          <w:szCs w:val="20"/>
          <w:lang w:eastAsia="ru-RU"/>
        </w:rPr>
        <w:t>по основани</w:t>
      </w:r>
      <w:r w:rsidR="005A4CC4">
        <w:rPr>
          <w:rFonts w:ascii="Times New Roman" w:eastAsia="Times New Roman" w:hAnsi="Times New Roman" w:cs="Times New Roman"/>
          <w:sz w:val="28"/>
          <w:szCs w:val="20"/>
          <w:lang w:eastAsia="ru-RU"/>
        </w:rPr>
        <w:t>ям</w:t>
      </w:r>
      <w:r w:rsidR="00857555" w:rsidRPr="00857555">
        <w:rPr>
          <w:rFonts w:ascii="Times New Roman" w:eastAsia="Times New Roman" w:hAnsi="Times New Roman" w:cs="Times New Roman"/>
          <w:sz w:val="28"/>
          <w:szCs w:val="20"/>
          <w:lang w:eastAsia="ru-RU"/>
        </w:rPr>
        <w:t xml:space="preserve">,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00857555" w:rsidRPr="00857555">
        <w:rPr>
          <w:rFonts w:ascii="Times New Roman" w:eastAsia="Times New Roman" w:hAnsi="Times New Roman" w:cs="Times New Roman"/>
          <w:sz w:val="28"/>
          <w:szCs w:val="20"/>
          <w:lang w:eastAsia="ru-RU"/>
        </w:rPr>
        <w:t>прерванности</w:t>
      </w:r>
      <w:proofErr w:type="spellEnd"/>
      <w:r w:rsidR="00857555" w:rsidRPr="00857555">
        <w:rPr>
          <w:rFonts w:ascii="Times New Roman" w:eastAsia="Times New Roman" w:hAnsi="Times New Roman" w:cs="Times New Roman"/>
          <w:sz w:val="28"/>
          <w:szCs w:val="20"/>
          <w:lang w:eastAsia="ru-RU"/>
        </w:rPr>
        <w:t>, не связанных с длительностью лечения, случай оказания медицинской помощи оплачивается как прерванный на общих основаниях.</w:t>
      </w:r>
    </w:p>
    <w:p w14:paraId="6ABE15B2" w14:textId="77777777" w:rsidR="005A4CC4" w:rsidRDefault="005A4CC4" w:rsidP="005A4CC4">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A4CC4">
        <w:rPr>
          <w:rFonts w:ascii="Times New Roman" w:eastAsia="Times New Roman" w:hAnsi="Times New Roman" w:cs="Times New Roman"/>
          <w:sz w:val="28"/>
          <w:szCs w:val="20"/>
          <w:lang w:eastAsia="ru-RU"/>
        </w:rPr>
        <w:t xml:space="preserve">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w:t>
      </w:r>
      <w:proofErr w:type="spellStart"/>
      <w:r w:rsidRPr="005A4CC4">
        <w:rPr>
          <w:rFonts w:ascii="Times New Roman" w:eastAsia="Times New Roman" w:hAnsi="Times New Roman" w:cs="Times New Roman"/>
          <w:sz w:val="28"/>
          <w:szCs w:val="20"/>
          <w:lang w:eastAsia="ru-RU"/>
        </w:rPr>
        <w:t>тромболитической</w:t>
      </w:r>
      <w:proofErr w:type="spellEnd"/>
      <w:r w:rsidRPr="005A4CC4">
        <w:rPr>
          <w:rFonts w:ascii="Times New Roman" w:eastAsia="Times New Roman" w:hAnsi="Times New Roman" w:cs="Times New Roman"/>
          <w:sz w:val="28"/>
          <w:szCs w:val="20"/>
          <w:lang w:eastAsia="ru-RU"/>
        </w:rPr>
        <w:t xml:space="preserve"> терапии, являющихся классификационным критерием отнесения данного случая лечения к конкретной КСГ.</w:t>
      </w:r>
    </w:p>
    <w:p w14:paraId="195347E0" w14:textId="77777777" w:rsidR="00C910D7" w:rsidRP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 xml:space="preserve">В случае, если пациенту было выполнено хирургическое вмешательство и (или) была проведена </w:t>
      </w:r>
      <w:proofErr w:type="spellStart"/>
      <w:r w:rsidRPr="00C910D7">
        <w:rPr>
          <w:rFonts w:ascii="Times New Roman" w:eastAsia="Times New Roman" w:hAnsi="Times New Roman" w:cs="Times New Roman"/>
          <w:sz w:val="28"/>
          <w:szCs w:val="20"/>
          <w:lang w:eastAsia="ru-RU"/>
        </w:rPr>
        <w:t>тромболитическая</w:t>
      </w:r>
      <w:proofErr w:type="spellEnd"/>
      <w:r w:rsidRPr="00C910D7">
        <w:rPr>
          <w:rFonts w:ascii="Times New Roman" w:eastAsia="Times New Roman" w:hAnsi="Times New Roman" w:cs="Times New Roman"/>
          <w:sz w:val="28"/>
          <w:szCs w:val="20"/>
          <w:lang w:eastAsia="ru-RU"/>
        </w:rPr>
        <w:t xml:space="preserve"> терапия, случай оплачивается в размере:</w:t>
      </w:r>
    </w:p>
    <w:p w14:paraId="2AF919AB" w14:textId="77777777" w:rsidR="00C910D7" w:rsidRP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 при длительности лечения 3 дня и менее –</w:t>
      </w:r>
      <w:r>
        <w:rPr>
          <w:rFonts w:ascii="Times New Roman" w:eastAsia="Times New Roman" w:hAnsi="Times New Roman" w:cs="Times New Roman"/>
          <w:sz w:val="28"/>
          <w:szCs w:val="20"/>
          <w:lang w:eastAsia="ru-RU"/>
        </w:rPr>
        <w:t xml:space="preserve"> </w:t>
      </w:r>
      <w:r w:rsidRPr="00C910D7">
        <w:rPr>
          <w:rFonts w:ascii="Times New Roman" w:eastAsia="Times New Roman" w:hAnsi="Times New Roman" w:cs="Times New Roman"/>
          <w:sz w:val="28"/>
          <w:szCs w:val="20"/>
          <w:lang w:eastAsia="ru-RU"/>
        </w:rPr>
        <w:t>80 процентов от стоимости КСГ;</w:t>
      </w:r>
    </w:p>
    <w:p w14:paraId="315A7EED" w14:textId="77777777" w:rsidR="00C910D7" w:rsidRDefault="00C910D7" w:rsidP="00C910D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C910D7">
        <w:rPr>
          <w:rFonts w:ascii="Times New Roman" w:eastAsia="Times New Roman" w:hAnsi="Times New Roman" w:cs="Times New Roman"/>
          <w:sz w:val="28"/>
          <w:szCs w:val="20"/>
          <w:lang w:eastAsia="ru-RU"/>
        </w:rPr>
        <w:t>- при длительности лечения более 3-х дней –</w:t>
      </w:r>
      <w:r>
        <w:rPr>
          <w:rFonts w:ascii="Times New Roman" w:eastAsia="Times New Roman" w:hAnsi="Times New Roman" w:cs="Times New Roman"/>
          <w:sz w:val="28"/>
          <w:szCs w:val="20"/>
          <w:lang w:eastAsia="ru-RU"/>
        </w:rPr>
        <w:t xml:space="preserve"> 9</w:t>
      </w:r>
      <w:r w:rsidRPr="00C910D7">
        <w:rPr>
          <w:rFonts w:ascii="Times New Roman" w:eastAsia="Times New Roman" w:hAnsi="Times New Roman" w:cs="Times New Roman"/>
          <w:sz w:val="28"/>
          <w:szCs w:val="20"/>
          <w:lang w:eastAsia="ru-RU"/>
        </w:rPr>
        <w:t>0 процентов от стоимости КСГ.</w:t>
      </w:r>
    </w:p>
    <w:p w14:paraId="77C420B6" w14:textId="77777777" w:rsidR="00105A53" w:rsidRPr="006272E4"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6C2F53">
        <w:rPr>
          <w:rFonts w:ascii="Times New Roman" w:eastAsia="Times New Roman" w:hAnsi="Times New Roman" w:cs="Times New Roman"/>
          <w:iCs/>
          <w:sz w:val="28"/>
          <w:szCs w:val="20"/>
          <w:lang w:eastAsia="ru-RU"/>
        </w:rPr>
        <w:t xml:space="preserve">Таблицей 2 </w:t>
      </w:r>
      <w:r w:rsidR="006F0FD9" w:rsidRPr="006C2F53">
        <w:rPr>
          <w:rFonts w:ascii="Times New Roman" w:eastAsia="Times New Roman" w:hAnsi="Times New Roman" w:cs="Times New Roman"/>
          <w:iCs/>
          <w:sz w:val="28"/>
          <w:szCs w:val="20"/>
          <w:lang w:eastAsia="ru-RU"/>
        </w:rPr>
        <w:t>П</w:t>
      </w:r>
      <w:r w:rsidRPr="006C2F53">
        <w:rPr>
          <w:rFonts w:ascii="Times New Roman" w:eastAsia="Times New Roman" w:hAnsi="Times New Roman" w:cs="Times New Roman"/>
          <w:iCs/>
          <w:sz w:val="28"/>
          <w:szCs w:val="20"/>
          <w:lang w:eastAsia="ru-RU"/>
        </w:rPr>
        <w:t>риложения 20 к Тарифному соглашению определен перечень КСГ,</w:t>
      </w:r>
      <w:r w:rsidRPr="006C2F53">
        <w:rPr>
          <w:rFonts w:ascii="Calibri" w:eastAsia="Times New Roman" w:hAnsi="Calibri" w:cs="Calibri"/>
          <w:iCs/>
          <w:szCs w:val="20"/>
          <w:lang w:eastAsia="ru-RU"/>
        </w:rPr>
        <w:t xml:space="preserve"> </w:t>
      </w:r>
      <w:r w:rsidRPr="006C2F53">
        <w:rPr>
          <w:rFonts w:ascii="Times New Roman" w:eastAsia="Times New Roman" w:hAnsi="Times New Roman" w:cs="Times New Roman"/>
          <w:iCs/>
          <w:sz w:val="28"/>
          <w:szCs w:val="20"/>
          <w:lang w:eastAsia="ru-RU"/>
        </w:rPr>
        <w:t xml:space="preserve">которые предполагают хирургическое вмешательство или </w:t>
      </w:r>
      <w:proofErr w:type="spellStart"/>
      <w:r w:rsidRPr="006C2F53">
        <w:rPr>
          <w:rFonts w:ascii="Times New Roman" w:eastAsia="Times New Roman" w:hAnsi="Times New Roman" w:cs="Times New Roman"/>
          <w:iCs/>
          <w:sz w:val="28"/>
          <w:szCs w:val="20"/>
          <w:lang w:eastAsia="ru-RU"/>
        </w:rPr>
        <w:t>тромболитическую</w:t>
      </w:r>
      <w:proofErr w:type="spellEnd"/>
      <w:r w:rsidRPr="006C2F53">
        <w:rPr>
          <w:rFonts w:ascii="Times New Roman" w:eastAsia="Times New Roman" w:hAnsi="Times New Roman" w:cs="Times New Roman"/>
          <w:iCs/>
          <w:sz w:val="28"/>
          <w:szCs w:val="20"/>
          <w:lang w:eastAsia="ru-RU"/>
        </w:rPr>
        <w:t xml:space="preserve"> терапию. Таким образом, прерванные случаи по КСГ, не входящим в таблицу 2 </w:t>
      </w:r>
      <w:r w:rsidR="006F0FD9" w:rsidRPr="006C2F53">
        <w:rPr>
          <w:rFonts w:ascii="Times New Roman" w:eastAsia="Times New Roman" w:hAnsi="Times New Roman" w:cs="Times New Roman"/>
          <w:iCs/>
          <w:sz w:val="28"/>
          <w:szCs w:val="20"/>
          <w:lang w:eastAsia="ru-RU"/>
        </w:rPr>
        <w:t>П</w:t>
      </w:r>
      <w:r w:rsidRPr="006272E4">
        <w:rPr>
          <w:rFonts w:ascii="Times New Roman" w:eastAsia="Times New Roman" w:hAnsi="Times New Roman" w:cs="Times New Roman"/>
          <w:iCs/>
          <w:sz w:val="28"/>
          <w:szCs w:val="20"/>
          <w:lang w:eastAsia="ru-RU"/>
        </w:rPr>
        <w:t xml:space="preserve">риложения </w:t>
      </w:r>
      <w:r w:rsidR="006272E4" w:rsidRPr="00C910D7">
        <w:rPr>
          <w:rFonts w:ascii="Times New Roman" w:eastAsia="Times New Roman" w:hAnsi="Times New Roman" w:cs="Times New Roman"/>
          <w:iCs/>
          <w:sz w:val="28"/>
          <w:szCs w:val="20"/>
          <w:lang w:eastAsia="ru-RU"/>
        </w:rPr>
        <w:t>20</w:t>
      </w:r>
      <w:r w:rsidR="006272E4" w:rsidRPr="006272E4">
        <w:rPr>
          <w:rFonts w:ascii="Times New Roman" w:eastAsia="Times New Roman" w:hAnsi="Times New Roman" w:cs="Times New Roman"/>
          <w:iCs/>
          <w:sz w:val="28"/>
          <w:szCs w:val="20"/>
          <w:lang w:eastAsia="ru-RU"/>
        </w:rPr>
        <w:t xml:space="preserve"> </w:t>
      </w:r>
      <w:r w:rsidRPr="006272E4">
        <w:rPr>
          <w:rFonts w:ascii="Times New Roman" w:eastAsia="Times New Roman" w:hAnsi="Times New Roman" w:cs="Times New Roman"/>
          <w:iCs/>
          <w:sz w:val="28"/>
          <w:szCs w:val="20"/>
          <w:lang w:eastAsia="ru-RU"/>
        </w:rPr>
        <w:t xml:space="preserve">к Тарифному соглашению, не могут быть оплачены с применением вышеуказанных диапазонов уменьшения размеров оплаты прерванных случаев </w:t>
      </w:r>
      <w:r w:rsidRPr="00C910D7">
        <w:rPr>
          <w:rFonts w:ascii="Times New Roman" w:eastAsia="Times New Roman" w:hAnsi="Times New Roman" w:cs="Times New Roman"/>
          <w:iCs/>
          <w:sz w:val="28"/>
          <w:szCs w:val="20"/>
          <w:lang w:eastAsia="ru-RU"/>
        </w:rPr>
        <w:t>(80 процентов и 90 процентов соответственно).</w:t>
      </w:r>
    </w:p>
    <w:p w14:paraId="3A27E56C" w14:textId="77777777" w:rsidR="00105A53" w:rsidRPr="006272E4"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6272E4">
        <w:rPr>
          <w:rFonts w:ascii="Times New Roman" w:eastAsia="Times New Roman" w:hAnsi="Times New Roman" w:cs="Times New Roman"/>
          <w:iCs/>
          <w:sz w:val="28"/>
          <w:szCs w:val="20"/>
          <w:lang w:eastAsia="ru-RU"/>
        </w:rPr>
        <w:t xml:space="preserve">Если хирургическое вмешательство и (или) </w:t>
      </w:r>
      <w:proofErr w:type="spellStart"/>
      <w:r w:rsidRPr="006272E4">
        <w:rPr>
          <w:rFonts w:ascii="Times New Roman" w:eastAsia="Times New Roman" w:hAnsi="Times New Roman" w:cs="Times New Roman"/>
          <w:iCs/>
          <w:sz w:val="28"/>
          <w:szCs w:val="20"/>
          <w:lang w:eastAsia="ru-RU"/>
        </w:rPr>
        <w:t>тромболитическая</w:t>
      </w:r>
      <w:proofErr w:type="spellEnd"/>
      <w:r w:rsidRPr="006272E4">
        <w:rPr>
          <w:rFonts w:ascii="Times New Roman" w:eastAsia="Times New Roman" w:hAnsi="Times New Roman" w:cs="Times New Roman"/>
          <w:iCs/>
          <w:sz w:val="28"/>
          <w:szCs w:val="20"/>
          <w:lang w:eastAsia="ru-RU"/>
        </w:rPr>
        <w:t xml:space="preserve"> терапия не проводились, случай оплачивается в размере:</w:t>
      </w:r>
    </w:p>
    <w:p w14:paraId="27992B17" w14:textId="77777777" w:rsidR="00105A53" w:rsidRPr="00C910D7"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 при длительности лечения 3 дня и менее – 40 процентов   </w:t>
      </w:r>
      <w:r w:rsidRPr="00C910D7">
        <w:rPr>
          <w:rFonts w:ascii="Times New Roman" w:eastAsia="Times New Roman" w:hAnsi="Times New Roman" w:cs="Times New Roman"/>
          <w:iCs/>
          <w:sz w:val="28"/>
          <w:szCs w:val="20"/>
          <w:lang w:eastAsia="ru-RU"/>
        </w:rPr>
        <w:br/>
        <w:t>от стоимости КСГ;</w:t>
      </w:r>
    </w:p>
    <w:p w14:paraId="3A16D671" w14:textId="77777777" w:rsidR="00105A53"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 при длительности лечения более 3-х дней – 60 процентов   </w:t>
      </w:r>
      <w:r w:rsidRPr="00C910D7">
        <w:rPr>
          <w:rFonts w:ascii="Times New Roman" w:eastAsia="Times New Roman" w:hAnsi="Times New Roman" w:cs="Times New Roman"/>
          <w:iCs/>
          <w:sz w:val="28"/>
          <w:szCs w:val="20"/>
          <w:lang w:eastAsia="ru-RU"/>
        </w:rPr>
        <w:br/>
        <w:t>от стоимости КСГ.</w:t>
      </w:r>
    </w:p>
    <w:p w14:paraId="192D72A9" w14:textId="77777777" w:rsidR="00C910D7" w:rsidRPr="006272E4" w:rsidRDefault="00C910D7"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C910D7">
        <w:rPr>
          <w:rFonts w:ascii="Times New Roman" w:eastAsia="Times New Roman" w:hAnsi="Times New Roman" w:cs="Times New Roman"/>
          <w:iCs/>
          <w:sz w:val="28"/>
          <w:szCs w:val="20"/>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w:t>
      </w:r>
      <w:r>
        <w:rPr>
          <w:rFonts w:ascii="Times New Roman" w:eastAsia="Times New Roman" w:hAnsi="Times New Roman" w:cs="Times New Roman"/>
          <w:iCs/>
          <w:sz w:val="28"/>
          <w:szCs w:val="20"/>
          <w:lang w:eastAsia="ru-RU"/>
        </w:rPr>
        <w:t>2.2</w:t>
      </w:r>
      <w:r w:rsidRPr="00C910D7">
        <w:rPr>
          <w:rFonts w:ascii="Times New Roman" w:eastAsia="Times New Roman" w:hAnsi="Times New Roman" w:cs="Times New Roman"/>
          <w:iCs/>
          <w:sz w:val="28"/>
          <w:szCs w:val="20"/>
          <w:lang w:eastAsia="ru-RU"/>
        </w:rPr>
        <w:t>.1</w:t>
      </w:r>
      <w:r>
        <w:rPr>
          <w:rFonts w:ascii="Times New Roman" w:eastAsia="Times New Roman" w:hAnsi="Times New Roman" w:cs="Times New Roman"/>
          <w:iCs/>
          <w:sz w:val="28"/>
          <w:szCs w:val="20"/>
          <w:lang w:eastAsia="ru-RU"/>
        </w:rPr>
        <w:t>.</w:t>
      </w:r>
      <w:r w:rsidRPr="00C910D7">
        <w:rPr>
          <w:rFonts w:ascii="Times New Roman" w:eastAsia="Times New Roman" w:hAnsi="Times New Roman" w:cs="Times New Roman"/>
          <w:iCs/>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w:t>
      </w:r>
      <w:r w:rsidRPr="00C910D7">
        <w:rPr>
          <w:rFonts w:ascii="Times New Roman" w:eastAsia="Times New Roman" w:hAnsi="Times New Roman" w:cs="Times New Roman"/>
          <w:iCs/>
          <w:sz w:val="28"/>
          <w:szCs w:val="20"/>
          <w:lang w:eastAsia="ru-RU"/>
        </w:rPr>
        <w:t xml:space="preserve">, оплачиваются аналогично случаям лечения, когда хирургическое вмешательство и (или) </w:t>
      </w:r>
      <w:proofErr w:type="spellStart"/>
      <w:r w:rsidRPr="00C910D7">
        <w:rPr>
          <w:rFonts w:ascii="Times New Roman" w:eastAsia="Times New Roman" w:hAnsi="Times New Roman" w:cs="Times New Roman"/>
          <w:iCs/>
          <w:sz w:val="28"/>
          <w:szCs w:val="20"/>
          <w:lang w:eastAsia="ru-RU"/>
        </w:rPr>
        <w:t>тромболитическая</w:t>
      </w:r>
      <w:proofErr w:type="spellEnd"/>
      <w:r w:rsidRPr="00C910D7">
        <w:rPr>
          <w:rFonts w:ascii="Times New Roman" w:eastAsia="Times New Roman" w:hAnsi="Times New Roman" w:cs="Times New Roman"/>
          <w:iCs/>
          <w:sz w:val="28"/>
          <w:szCs w:val="20"/>
          <w:lang w:eastAsia="ru-RU"/>
        </w:rPr>
        <w:t xml:space="preserve"> терапия не проводились.</w:t>
      </w:r>
    </w:p>
    <w:p w14:paraId="7F948D6A" w14:textId="77777777" w:rsidR="00246328" w:rsidRPr="003C0CDC" w:rsidRDefault="00246328" w:rsidP="00246328">
      <w:pPr>
        <w:spacing w:after="0" w:line="240" w:lineRule="auto"/>
        <w:ind w:firstLine="709"/>
        <w:jc w:val="both"/>
        <w:rPr>
          <w:rFonts w:ascii="Times New Roman" w:eastAsia="Calibri" w:hAnsi="Times New Roman" w:cs="Times New Roman"/>
          <w:sz w:val="28"/>
          <w:szCs w:val="28"/>
        </w:rPr>
      </w:pPr>
    </w:p>
    <w:p w14:paraId="01021B6A" w14:textId="77777777" w:rsidR="005243B2" w:rsidRDefault="003C0CDC"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r w:rsidRPr="003C0CDC">
        <w:rPr>
          <w:rFonts w:ascii="Times New Roman" w:eastAsia="Times New Roman" w:hAnsi="Times New Roman" w:cs="Times New Roman"/>
          <w:b/>
          <w:sz w:val="28"/>
          <w:szCs w:val="20"/>
          <w:lang w:eastAsia="ru-RU"/>
        </w:rPr>
        <w:t xml:space="preserve">2.2.2. </w:t>
      </w:r>
      <w:r w:rsidR="005243B2">
        <w:rPr>
          <w:rFonts w:ascii="TimesNewRomanPS-BoldMT" w:hAnsi="TimesNewRomanPS-BoldMT"/>
          <w:b/>
          <w:bCs/>
          <w:color w:val="000000"/>
          <w:sz w:val="28"/>
          <w:szCs w:val="28"/>
        </w:rPr>
        <w:t>Порядок определения полноты выполнения схемы</w:t>
      </w:r>
      <w:r w:rsidR="005243B2">
        <w:rPr>
          <w:rFonts w:ascii="TimesNewRomanPS-BoldMT" w:hAnsi="TimesNewRomanPS-BoldMT"/>
          <w:color w:val="000000"/>
          <w:sz w:val="28"/>
          <w:szCs w:val="28"/>
        </w:rPr>
        <w:br/>
      </w:r>
      <w:r w:rsidR="005243B2">
        <w:rPr>
          <w:rFonts w:ascii="TimesNewRomanPS-BoldMT" w:hAnsi="TimesNewRomanPS-BoldMT"/>
          <w:b/>
          <w:bCs/>
          <w:color w:val="000000"/>
          <w:sz w:val="28"/>
          <w:szCs w:val="28"/>
        </w:rPr>
        <w:t>лекарственной терапии при лечении пациентов в возрасте 18 лет и старше</w:t>
      </w:r>
      <w:r w:rsidR="005243B2">
        <w:rPr>
          <w:rFonts w:ascii="TimesNewRomanPS-BoldMT" w:hAnsi="TimesNewRomanPS-BoldMT"/>
          <w:color w:val="000000"/>
          <w:sz w:val="28"/>
          <w:szCs w:val="28"/>
        </w:rPr>
        <w:t xml:space="preserve"> </w:t>
      </w:r>
    </w:p>
    <w:p w14:paraId="48E26762" w14:textId="77777777" w:rsidR="005243B2" w:rsidRDefault="005243B2"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p>
    <w:p w14:paraId="30A4E515" w14:textId="77777777" w:rsidR="005243B2"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Режим введения лекарственных препаратов в описании схем</w:t>
      </w:r>
      <w:r>
        <w:rPr>
          <w:rFonts w:ascii="TimesNewRomanPSMT" w:hAnsi="TimesNewRomanPSMT"/>
          <w:color w:val="000000"/>
          <w:sz w:val="28"/>
          <w:szCs w:val="28"/>
        </w:rPr>
        <w:br/>
        <w:t>лекарственной терапии включает в себя наименование лекарственных</w:t>
      </w:r>
      <w:r>
        <w:rPr>
          <w:rFonts w:ascii="TimesNewRomanPSMT" w:hAnsi="TimesNewRomanPSMT"/>
          <w:color w:val="000000"/>
          <w:sz w:val="28"/>
          <w:szCs w:val="28"/>
        </w:rPr>
        <w:br/>
        <w:t xml:space="preserve">препаратов, длительность цикла, количество дней введения, способ </w:t>
      </w:r>
      <w:r w:rsidR="001B2B2C">
        <w:rPr>
          <w:rFonts w:ascii="TimesNewRomanPSMT" w:hAnsi="TimesNewRomanPSMT"/>
          <w:color w:val="000000"/>
          <w:sz w:val="28"/>
          <w:szCs w:val="28"/>
        </w:rPr>
        <w:t>введения (</w:t>
      </w:r>
      <w:r>
        <w:rPr>
          <w:rFonts w:ascii="TimesNewRomanPSMT" w:hAnsi="TimesNewRomanPSMT"/>
          <w:color w:val="000000"/>
          <w:sz w:val="28"/>
          <w:szCs w:val="28"/>
        </w:rPr>
        <w:t xml:space="preserve">в </w:t>
      </w:r>
      <w:r>
        <w:rPr>
          <w:rFonts w:ascii="TimesNewRomanPSMT" w:hAnsi="TimesNewRomanPSMT"/>
          <w:color w:val="000000"/>
          <w:sz w:val="28"/>
          <w:szCs w:val="28"/>
        </w:rPr>
        <w:lastRenderedPageBreak/>
        <w:t>случае указания в схеме), скорость введения (</w:t>
      </w:r>
      <w:proofErr w:type="spellStart"/>
      <w:r>
        <w:rPr>
          <w:rFonts w:ascii="TimesNewRomanPSMT" w:hAnsi="TimesNewRomanPSMT"/>
          <w:color w:val="000000"/>
          <w:sz w:val="28"/>
          <w:szCs w:val="28"/>
        </w:rPr>
        <w:t>капельно</w:t>
      </w:r>
      <w:proofErr w:type="spellEnd"/>
      <w:r>
        <w:rPr>
          <w:rFonts w:ascii="TimesNewRomanPSMT" w:hAnsi="TimesNewRomanPSMT"/>
          <w:color w:val="000000"/>
          <w:sz w:val="28"/>
          <w:szCs w:val="28"/>
        </w:rPr>
        <w:t xml:space="preserve">, </w:t>
      </w:r>
      <w:proofErr w:type="spellStart"/>
      <w:r>
        <w:rPr>
          <w:rFonts w:ascii="TimesNewRomanPSMT" w:hAnsi="TimesNewRomanPSMT"/>
          <w:color w:val="000000"/>
          <w:sz w:val="28"/>
          <w:szCs w:val="28"/>
        </w:rPr>
        <w:t>струйно</w:t>
      </w:r>
      <w:proofErr w:type="spellEnd"/>
      <w:r>
        <w:rPr>
          <w:rFonts w:ascii="TimesNewRomanPSMT" w:hAnsi="TimesNewRomanPSMT"/>
          <w:color w:val="000000"/>
          <w:sz w:val="28"/>
          <w:szCs w:val="28"/>
        </w:rPr>
        <w:t>, в случае</w:t>
      </w:r>
      <w:r>
        <w:rPr>
          <w:rFonts w:ascii="TimesNewRomanPSMT" w:hAnsi="TimesNewRomanPSMT"/>
          <w:color w:val="000000"/>
          <w:sz w:val="28"/>
          <w:szCs w:val="28"/>
        </w:rPr>
        <w:br/>
        <w:t>указания в схеме), разовую дозы препарата (фиксированная величина или в</w:t>
      </w:r>
      <w:r>
        <w:rPr>
          <w:rFonts w:ascii="TimesNewRomanPSMT" w:hAnsi="TimesNewRomanPSMT"/>
          <w:color w:val="000000"/>
          <w:sz w:val="28"/>
          <w:szCs w:val="28"/>
        </w:rPr>
        <w:br/>
        <w:t xml:space="preserve">пересчете на массу тела или площадь поверхности тела пациента). </w:t>
      </w:r>
    </w:p>
    <w:p w14:paraId="40F52AB3" w14:textId="77777777" w:rsidR="005243B2" w:rsidRDefault="00A44DCD" w:rsidP="00A44DCD">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A44DCD">
        <w:rPr>
          <w:rFonts w:ascii="TimesNewRomanPSMT" w:hAnsi="TimesNewRomanPSMT"/>
          <w:color w:val="000000"/>
          <w:sz w:val="28"/>
          <w:szCs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A44DCD">
        <w:rPr>
          <w:rFonts w:ascii="TimesNewRomanPSMT" w:hAnsi="TimesNewRomanPSMT"/>
          <w:color w:val="000000"/>
          <w:sz w:val="28"/>
          <w:szCs w:val="28"/>
        </w:rPr>
        <w:t>Группировщиках</w:t>
      </w:r>
      <w:proofErr w:type="spellEnd"/>
      <w:r w:rsidRPr="00A44DCD">
        <w:rPr>
          <w:rFonts w:ascii="TimesNewRomanPSMT" w:hAnsi="TimesNewRomanPSMT"/>
          <w:color w:val="000000"/>
          <w:sz w:val="28"/>
          <w:szCs w:val="28"/>
        </w:rPr>
        <w:t xml:space="preserve">» для оплаты однозначно выбирается схема лекарственной терапии </w:t>
      </w:r>
      <w:r w:rsidR="005243B2">
        <w:rPr>
          <w:rFonts w:ascii="TimesNewRomanPSMT" w:hAnsi="TimesNewRomanPSMT"/>
          <w:color w:val="000000"/>
          <w:sz w:val="28"/>
          <w:szCs w:val="28"/>
        </w:rPr>
        <w:t>sh9003 «Прочие схемы лекарственной терапии», а</w:t>
      </w:r>
      <w:r>
        <w:rPr>
          <w:rFonts w:ascii="TimesNewRomanPSMT" w:hAnsi="TimesNewRomanPSMT"/>
          <w:color w:val="000000"/>
          <w:sz w:val="28"/>
          <w:szCs w:val="28"/>
        </w:rPr>
        <w:t xml:space="preserve"> </w:t>
      </w:r>
      <w:r w:rsidR="005243B2">
        <w:rPr>
          <w:rFonts w:ascii="TimesNewRomanPSMT" w:hAnsi="TimesNewRomanPSMT"/>
          <w:color w:val="000000"/>
          <w:sz w:val="28"/>
          <w:szCs w:val="28"/>
        </w:rPr>
        <w:t>случай считается законченным и оплачивается в полном объеме, если он не</w:t>
      </w:r>
      <w:r>
        <w:rPr>
          <w:rFonts w:ascii="TimesNewRomanPSMT" w:hAnsi="TimesNewRomanPSMT"/>
          <w:color w:val="000000"/>
          <w:sz w:val="28"/>
          <w:szCs w:val="28"/>
        </w:rPr>
        <w:t xml:space="preserve"> </w:t>
      </w:r>
      <w:r w:rsidR="005243B2">
        <w:rPr>
          <w:rFonts w:ascii="TimesNewRomanPSMT" w:hAnsi="TimesNewRomanPSMT"/>
          <w:color w:val="000000"/>
          <w:sz w:val="28"/>
          <w:szCs w:val="28"/>
        </w:rPr>
        <w:t>является прерванным по основаниям</w:t>
      </w:r>
      <w:r>
        <w:rPr>
          <w:rFonts w:ascii="TimesNewRomanPSMT" w:hAnsi="TimesNewRomanPSMT"/>
          <w:color w:val="000000"/>
          <w:sz w:val="28"/>
          <w:szCs w:val="28"/>
        </w:rPr>
        <w:t>, изложенным в подпунктах</w:t>
      </w:r>
      <w:r w:rsidR="005243B2">
        <w:rPr>
          <w:rFonts w:ascii="TimesNewRomanPSMT" w:hAnsi="TimesNewRomanPSMT"/>
          <w:color w:val="000000"/>
          <w:sz w:val="28"/>
          <w:szCs w:val="28"/>
        </w:rPr>
        <w:t xml:space="preserve"> 1-6</w:t>
      </w:r>
      <w:r>
        <w:rPr>
          <w:rFonts w:ascii="TimesNewRomanPSMT" w:hAnsi="TimesNewRomanPSMT"/>
          <w:color w:val="000000"/>
          <w:sz w:val="28"/>
          <w:szCs w:val="28"/>
        </w:rPr>
        <w:t xml:space="preserve"> пункта </w:t>
      </w:r>
      <w:r>
        <w:rPr>
          <w:rFonts w:ascii="Times New Roman" w:eastAsia="Times New Roman" w:hAnsi="Times New Roman" w:cs="Times New Roman"/>
          <w:iCs/>
          <w:sz w:val="28"/>
          <w:szCs w:val="20"/>
          <w:lang w:eastAsia="ru-RU"/>
        </w:rPr>
        <w:t>2.2</w:t>
      </w:r>
      <w:r w:rsidRPr="00C910D7">
        <w:rPr>
          <w:rFonts w:ascii="Times New Roman" w:eastAsia="Times New Roman" w:hAnsi="Times New Roman" w:cs="Times New Roman"/>
          <w:iCs/>
          <w:sz w:val="28"/>
          <w:szCs w:val="20"/>
          <w:lang w:eastAsia="ru-RU"/>
        </w:rPr>
        <w:t>.1</w:t>
      </w:r>
      <w:r>
        <w:rPr>
          <w:rFonts w:ascii="Times New Roman" w:eastAsia="Times New Roman" w:hAnsi="Times New Roman" w:cs="Times New Roman"/>
          <w:iCs/>
          <w:sz w:val="28"/>
          <w:szCs w:val="20"/>
          <w:lang w:eastAsia="ru-RU"/>
        </w:rPr>
        <w:t>.</w:t>
      </w:r>
      <w:r w:rsidRPr="00C910D7">
        <w:rPr>
          <w:rFonts w:ascii="Times New Roman" w:eastAsia="Times New Roman" w:hAnsi="Times New Roman" w:cs="Times New Roman"/>
          <w:iCs/>
          <w:sz w:val="28"/>
          <w:szCs w:val="20"/>
          <w:lang w:eastAsia="ru-RU"/>
        </w:rPr>
        <w:t xml:space="preserve"> </w:t>
      </w:r>
      <w:r>
        <w:rPr>
          <w:rFonts w:ascii="Times New Roman" w:eastAsia="Times New Roman" w:hAnsi="Times New Roman" w:cs="Times New Roman"/>
          <w:sz w:val="28"/>
          <w:szCs w:val="20"/>
          <w:lang w:eastAsia="ru-RU"/>
        </w:rPr>
        <w:t>настоящего раздела Тарифного соглашения</w:t>
      </w:r>
      <w:r w:rsidR="005243B2">
        <w:rPr>
          <w:rFonts w:ascii="TimesNewRomanPSMT" w:hAnsi="TimesNewRomanPSMT"/>
          <w:color w:val="000000"/>
          <w:sz w:val="28"/>
          <w:szCs w:val="28"/>
        </w:rPr>
        <w:t xml:space="preserve">. </w:t>
      </w:r>
    </w:p>
    <w:p w14:paraId="610C93BC" w14:textId="77777777"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proofErr w:type="spellStart"/>
      <w:r w:rsidRPr="007A6A90">
        <w:rPr>
          <w:rFonts w:ascii="Times New Roman" w:hAnsi="Times New Roman"/>
          <w:bCs/>
          <w:sz w:val="28"/>
          <w:szCs w:val="28"/>
        </w:rPr>
        <w:t>Группировщиках</w:t>
      </w:r>
      <w:proofErr w:type="spellEnd"/>
      <w:r w:rsidRPr="007A6A90">
        <w:rPr>
          <w:rFonts w:ascii="Times New Roman" w:hAnsi="Times New Roman"/>
          <w:bCs/>
          <w:sz w:val="28"/>
          <w:szCs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подпунктом 2.1.1 настоящего раздела Тарифного соглашения):</w:t>
      </w:r>
    </w:p>
    <w:p w14:paraId="3A8C72C2" w14:textId="77777777"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391B3FB0" w14:textId="77777777"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w:t>
      </w:r>
    </w:p>
    <w:p w14:paraId="65671A27" w14:textId="26905685"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абзацах 1</w:t>
      </w:r>
      <w:r w:rsidR="0018174D">
        <w:rPr>
          <w:rFonts w:ascii="Times New Roman" w:hAnsi="Times New Roman"/>
          <w:bCs/>
          <w:sz w:val="28"/>
          <w:szCs w:val="28"/>
        </w:rPr>
        <w:t>-</w:t>
      </w:r>
      <w:r w:rsidRPr="007A6A90">
        <w:rPr>
          <w:rFonts w:ascii="Times New Roman" w:hAnsi="Times New Roman"/>
          <w:bCs/>
          <w:sz w:val="28"/>
          <w:szCs w:val="28"/>
        </w:rPr>
        <w:t>6 подпунктом 2.1.1 настоящего раздела Тарифного соглашения.</w:t>
      </w:r>
    </w:p>
    <w:p w14:paraId="3F63347E" w14:textId="77777777"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подпунктом 2.1.1 настоящего раздела Тарифного соглашения) при проведении лечения в полном соответствии с одной из схем лекарственной терапии, указанных в «</w:t>
      </w:r>
      <w:proofErr w:type="spellStart"/>
      <w:r w:rsidRPr="007A6A90">
        <w:rPr>
          <w:rFonts w:ascii="Times New Roman" w:hAnsi="Times New Roman"/>
          <w:bCs/>
          <w:sz w:val="28"/>
          <w:szCs w:val="28"/>
        </w:rPr>
        <w:t>Группировщике</w:t>
      </w:r>
      <w:proofErr w:type="spellEnd"/>
      <w:r w:rsidRPr="007A6A90">
        <w:rPr>
          <w:rFonts w:ascii="Times New Roman" w:hAnsi="Times New Roman"/>
          <w:bCs/>
          <w:sz w:val="28"/>
          <w:szCs w:val="28"/>
        </w:rPr>
        <w:t>».</w:t>
      </w:r>
    </w:p>
    <w:p w14:paraId="5BE195F2" w14:textId="77777777"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78424C63" w14:textId="45B93D01" w:rsidR="004A6048" w:rsidRPr="007A6A90" w:rsidRDefault="004A6048" w:rsidP="004A6048">
      <w:pPr>
        <w:tabs>
          <w:tab w:val="left" w:pos="9923"/>
        </w:tabs>
        <w:spacing w:after="0" w:line="240" w:lineRule="auto"/>
        <w:ind w:firstLine="709"/>
        <w:contextualSpacing/>
        <w:jc w:val="both"/>
        <w:outlineLvl w:val="2"/>
        <w:rPr>
          <w:rFonts w:ascii="Times New Roman" w:hAnsi="Times New Roman"/>
          <w:bCs/>
          <w:sz w:val="28"/>
          <w:szCs w:val="28"/>
        </w:rPr>
      </w:pPr>
      <w:r w:rsidRPr="007A6A90">
        <w:rPr>
          <w:rFonts w:ascii="Times New Roman" w:hAnsi="Times New Roman"/>
          <w:bCs/>
          <w:sz w:val="28"/>
          <w:szCs w:val="28"/>
        </w:rPr>
        <w:lastRenderedPageBreak/>
        <w:t>Указанный «</w:t>
      </w:r>
      <w:proofErr w:type="spellStart"/>
      <w:r w:rsidRPr="007A6A90">
        <w:rPr>
          <w:rFonts w:ascii="Times New Roman" w:hAnsi="Times New Roman"/>
          <w:bCs/>
          <w:sz w:val="28"/>
          <w:szCs w:val="28"/>
        </w:rPr>
        <w:t>Группировщик</w:t>
      </w:r>
      <w:proofErr w:type="spellEnd"/>
      <w:r w:rsidRPr="007A6A90">
        <w:rPr>
          <w:rFonts w:ascii="Times New Roman" w:hAnsi="Times New Roman"/>
          <w:bCs/>
          <w:sz w:val="28"/>
          <w:szCs w:val="28"/>
        </w:rPr>
        <w:t>» в электронном виде размещен на официальном сайте Территориального фонда обязательного медицинского страхования Республики Тыва в сети «Интернет» в разделе «Медицинским организациям» «КСГ» «Расшифровщики КСГ КС и ДС на 202</w:t>
      </w:r>
      <w:r w:rsidR="0089464D">
        <w:rPr>
          <w:rFonts w:ascii="Times New Roman" w:hAnsi="Times New Roman"/>
          <w:bCs/>
          <w:sz w:val="28"/>
          <w:szCs w:val="28"/>
        </w:rPr>
        <w:t>6</w:t>
      </w:r>
      <w:r w:rsidRPr="007A6A90">
        <w:rPr>
          <w:rFonts w:ascii="Times New Roman" w:hAnsi="Times New Roman"/>
          <w:bCs/>
          <w:sz w:val="28"/>
          <w:szCs w:val="28"/>
        </w:rPr>
        <w:t xml:space="preserve"> год».</w:t>
      </w:r>
    </w:p>
    <w:p w14:paraId="58A9BEA9" w14:textId="77777777" w:rsidR="009C6308" w:rsidRDefault="005D20AC" w:rsidP="007071B2">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xml:space="preserve"> </w:t>
      </w:r>
    </w:p>
    <w:p w14:paraId="03044E96" w14:textId="77777777" w:rsidR="005D20AC" w:rsidRDefault="005D20AC" w:rsidP="003C0CDC">
      <w:pPr>
        <w:widowControl w:val="0"/>
        <w:autoSpaceDE w:val="0"/>
        <w:autoSpaceDN w:val="0"/>
        <w:spacing w:after="0" w:line="240" w:lineRule="auto"/>
        <w:ind w:firstLine="709"/>
        <w:jc w:val="both"/>
        <w:outlineLvl w:val="3"/>
        <w:rPr>
          <w:rFonts w:ascii="TimesNewRomanPS-BoldMT" w:hAnsi="TimesNewRomanPS-BoldMT"/>
          <w:color w:val="000000"/>
          <w:sz w:val="28"/>
          <w:szCs w:val="28"/>
        </w:rPr>
      </w:pPr>
      <w:r>
        <w:rPr>
          <w:rFonts w:ascii="TimesNewRomanPSMT" w:hAnsi="TimesNewRomanPSMT"/>
          <w:b/>
          <w:bCs/>
          <w:color w:val="000000"/>
          <w:sz w:val="28"/>
          <w:szCs w:val="28"/>
        </w:rPr>
        <w:t>2.2.3.</w:t>
      </w:r>
      <w:r w:rsidR="005243B2">
        <w:rPr>
          <w:rFonts w:ascii="TimesNewRomanPSMT" w:hAnsi="TimesNewRomanPSMT"/>
          <w:b/>
          <w:bCs/>
          <w:color w:val="000000"/>
          <w:sz w:val="28"/>
          <w:szCs w:val="28"/>
        </w:rPr>
        <w:t xml:space="preserve"> </w:t>
      </w:r>
      <w:r w:rsidR="005243B2" w:rsidRPr="006272E4">
        <w:rPr>
          <w:rFonts w:ascii="TimesNewRomanPS-BoldMT" w:hAnsi="TimesNewRomanPS-BoldMT"/>
          <w:b/>
          <w:bCs/>
          <w:iCs/>
          <w:color w:val="000000"/>
          <w:sz w:val="28"/>
          <w:szCs w:val="28"/>
        </w:rPr>
        <w:t>Оплата случа</w:t>
      </w:r>
      <w:r w:rsidR="00AA758D" w:rsidRPr="006272E4">
        <w:rPr>
          <w:rFonts w:ascii="TimesNewRomanPS-BoldMT" w:hAnsi="TimesNewRomanPS-BoldMT"/>
          <w:b/>
          <w:bCs/>
          <w:iCs/>
          <w:color w:val="000000"/>
          <w:sz w:val="28"/>
          <w:szCs w:val="28"/>
        </w:rPr>
        <w:t>ев</w:t>
      </w:r>
      <w:r w:rsidR="005243B2" w:rsidRPr="006272E4">
        <w:rPr>
          <w:rFonts w:ascii="TimesNewRomanPS-BoldMT" w:hAnsi="TimesNewRomanPS-BoldMT"/>
          <w:b/>
          <w:bCs/>
          <w:iCs/>
          <w:color w:val="000000"/>
          <w:sz w:val="28"/>
          <w:szCs w:val="28"/>
        </w:rPr>
        <w:t xml:space="preserve"> по </w:t>
      </w:r>
      <w:r w:rsidR="00AA758D" w:rsidRPr="006272E4">
        <w:rPr>
          <w:rFonts w:ascii="TimesNewRomanPS-BoldMT" w:hAnsi="TimesNewRomanPS-BoldMT"/>
          <w:b/>
          <w:bCs/>
          <w:iCs/>
          <w:color w:val="000000"/>
          <w:sz w:val="28"/>
          <w:szCs w:val="28"/>
        </w:rPr>
        <w:t>двум и более</w:t>
      </w:r>
      <w:r w:rsidR="005243B2" w:rsidRPr="006272E4">
        <w:rPr>
          <w:rFonts w:ascii="TimesNewRomanPS-BoldMT" w:hAnsi="TimesNewRomanPS-BoldMT"/>
          <w:b/>
          <w:bCs/>
          <w:iCs/>
          <w:color w:val="000000"/>
          <w:sz w:val="28"/>
          <w:szCs w:val="28"/>
        </w:rPr>
        <w:t xml:space="preserve"> КСГ</w:t>
      </w:r>
    </w:p>
    <w:p w14:paraId="57478744" w14:textId="77777777" w:rsidR="005D20AC" w:rsidRDefault="005D20AC" w:rsidP="003C0CDC">
      <w:pPr>
        <w:widowControl w:val="0"/>
        <w:autoSpaceDE w:val="0"/>
        <w:autoSpaceDN w:val="0"/>
        <w:spacing w:after="0" w:line="240" w:lineRule="auto"/>
        <w:ind w:firstLine="709"/>
        <w:jc w:val="both"/>
        <w:outlineLvl w:val="3"/>
        <w:rPr>
          <w:rFonts w:ascii="TimesNewRomanPS-BoldMT" w:hAnsi="TimesNewRomanPS-BoldMT"/>
          <w:color w:val="000000"/>
        </w:rPr>
      </w:pPr>
    </w:p>
    <w:p w14:paraId="6E1D0D13" w14:textId="77777777" w:rsidR="005D20AC" w:rsidRDefault="009C6308"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9C6308">
        <w:rPr>
          <w:rFonts w:ascii="TimesNewRomanPSMT" w:hAnsi="TimesNewRomanPSMT"/>
          <w:color w:val="000000"/>
          <w:sz w:val="28"/>
          <w:szCs w:val="28"/>
        </w:rPr>
        <w:t xml:space="preserve">Медицинская помощь, оказываемая пациентам одновременно </w:t>
      </w:r>
      <w:proofErr w:type="gramStart"/>
      <w:r w:rsidRPr="009C6308">
        <w:rPr>
          <w:rFonts w:ascii="TimesNewRomanPSMT" w:hAnsi="TimesNewRomanPSMT"/>
          <w:color w:val="000000"/>
          <w:sz w:val="28"/>
          <w:szCs w:val="28"/>
        </w:rPr>
        <w:t>по двум</w:t>
      </w:r>
      <w:proofErr w:type="gramEnd"/>
      <w:r w:rsidRPr="009C6308">
        <w:rPr>
          <w:rFonts w:ascii="TimesNewRomanPSMT" w:hAnsi="TimesNewRomanPSMT"/>
          <w:color w:val="000000"/>
          <w:sz w:val="28"/>
          <w:szCs w:val="28"/>
        </w:rPr>
        <w:t xml:space="preserve"> и более </w:t>
      </w:r>
      <w:r w:rsidR="005243B2">
        <w:rPr>
          <w:rFonts w:ascii="TimesNewRomanPSMT" w:hAnsi="TimesNewRomanPSMT"/>
          <w:color w:val="000000"/>
          <w:sz w:val="28"/>
          <w:szCs w:val="28"/>
        </w:rPr>
        <w:t>КСГ осущ</w:t>
      </w:r>
      <w:r w:rsidR="005D20AC">
        <w:rPr>
          <w:rFonts w:ascii="TimesNewRomanPSMT" w:hAnsi="TimesNewRomanPSMT"/>
          <w:color w:val="000000"/>
          <w:sz w:val="28"/>
          <w:szCs w:val="28"/>
        </w:rPr>
        <w:t xml:space="preserve">ествляется в следующих случаях: </w:t>
      </w:r>
    </w:p>
    <w:p w14:paraId="6B8B8CC8"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1.</w:t>
      </w:r>
      <w:r w:rsidR="009C6308">
        <w:rPr>
          <w:rFonts w:ascii="TimesNewRomanPSMT" w:hAnsi="TimesNewRomanPSMT"/>
          <w:color w:val="000000"/>
          <w:sz w:val="28"/>
          <w:szCs w:val="28"/>
        </w:rPr>
        <w:t xml:space="preserve">Перевод </w:t>
      </w:r>
      <w:r>
        <w:rPr>
          <w:rFonts w:ascii="TimesNewRomanPSMT" w:hAnsi="TimesNewRomanPSMT"/>
          <w:color w:val="000000"/>
          <w:sz w:val="28"/>
          <w:szCs w:val="28"/>
        </w:rPr>
        <w:t>пациента из одного отделения медицинской организации</w:t>
      </w:r>
      <w:r w:rsidR="005346A4">
        <w:rPr>
          <w:rFonts w:ascii="TimesNewRomanPSMT" w:hAnsi="TimesNewRomanPSMT"/>
          <w:color w:val="000000"/>
          <w:sz w:val="28"/>
          <w:szCs w:val="28"/>
        </w:rPr>
        <w:t xml:space="preserve">  </w:t>
      </w:r>
      <w:r>
        <w:rPr>
          <w:rFonts w:ascii="TimesNewRomanPSMT" w:hAnsi="TimesNewRomanPSMT"/>
          <w:color w:val="000000"/>
          <w:sz w:val="28"/>
          <w:szCs w:val="28"/>
        </w:rPr>
        <w:t>в другое в рамках круглосуточного стационар</w:t>
      </w:r>
      <w:r w:rsidR="009C6308">
        <w:rPr>
          <w:rFonts w:ascii="TimesNewRomanPSMT" w:hAnsi="TimesNewRomanPSMT"/>
          <w:color w:val="000000"/>
          <w:sz w:val="28"/>
          <w:szCs w:val="28"/>
        </w:rPr>
        <w:t>а</w:t>
      </w:r>
      <w:r>
        <w:rPr>
          <w:rFonts w:ascii="TimesNewRomanPSMT" w:hAnsi="TimesNewRomanPSMT"/>
          <w:color w:val="000000"/>
          <w:sz w:val="28"/>
          <w:szCs w:val="28"/>
        </w:rPr>
        <w:t xml:space="preserve"> (в том числе в</w:t>
      </w:r>
      <w:r w:rsidR="009C6308">
        <w:rPr>
          <w:rFonts w:ascii="TimesNewRomanPSMT" w:hAnsi="TimesNewRomanPSMT"/>
          <w:color w:val="000000"/>
          <w:sz w:val="28"/>
          <w:szCs w:val="28"/>
        </w:rPr>
        <w:t xml:space="preserve"> </w:t>
      </w:r>
      <w:r>
        <w:rPr>
          <w:rFonts w:ascii="TimesNewRomanPSMT" w:hAnsi="TimesNewRomanPSMT"/>
          <w:color w:val="000000"/>
          <w:sz w:val="28"/>
          <w:szCs w:val="28"/>
        </w:rPr>
        <w:t>случае перевода из круглосуточного стационара в дневной стационар и</w:t>
      </w:r>
      <w:r w:rsidR="006272E4">
        <w:rPr>
          <w:rFonts w:ascii="TimesNewRomanPSMT" w:hAnsi="TimesNewRomanPSMT"/>
          <w:color w:val="000000"/>
          <w:sz w:val="28"/>
          <w:szCs w:val="28"/>
        </w:rPr>
        <w:t xml:space="preserve"> </w:t>
      </w:r>
      <w:r>
        <w:rPr>
          <w:rFonts w:ascii="TimesNewRomanPSMT" w:hAnsi="TimesNewRomanPSMT"/>
          <w:color w:val="000000"/>
          <w:sz w:val="28"/>
          <w:szCs w:val="28"/>
        </w:rPr>
        <w:t>наоборот), если это обусловлено возникновением (наличием) нового</w:t>
      </w:r>
      <w:r w:rsidR="006272E4">
        <w:rPr>
          <w:rFonts w:ascii="TimesNewRomanPSMT" w:hAnsi="TimesNewRomanPSMT"/>
          <w:color w:val="000000"/>
          <w:sz w:val="28"/>
          <w:szCs w:val="28"/>
        </w:rPr>
        <w:t xml:space="preserve"> </w:t>
      </w:r>
      <w:r>
        <w:rPr>
          <w:rFonts w:ascii="TimesNewRomanPSMT" w:hAnsi="TimesNewRomanPSMT"/>
          <w:color w:val="000000"/>
          <w:sz w:val="28"/>
          <w:szCs w:val="28"/>
        </w:rPr>
        <w:t>заболевания или состояния, входящего в другой класс МКБ 10 и не</w:t>
      </w:r>
      <w:r w:rsidR="009C6308">
        <w:rPr>
          <w:rFonts w:ascii="TimesNewRomanPSMT" w:hAnsi="TimesNewRomanPSMT"/>
          <w:color w:val="000000"/>
          <w:sz w:val="28"/>
          <w:szCs w:val="28"/>
        </w:rPr>
        <w:t xml:space="preserve"> </w:t>
      </w:r>
      <w:r>
        <w:rPr>
          <w:rFonts w:ascii="TimesNewRomanPSMT" w:hAnsi="TimesNewRomanPSMT"/>
          <w:color w:val="000000"/>
          <w:sz w:val="28"/>
          <w:szCs w:val="28"/>
        </w:rPr>
        <w:t>являющегося следствием закономерного прогрессирования основного</w:t>
      </w:r>
      <w:r w:rsidR="009C6308">
        <w:rPr>
          <w:rFonts w:ascii="TimesNewRomanPSMT" w:hAnsi="TimesNewRomanPSMT"/>
          <w:color w:val="000000"/>
          <w:sz w:val="28"/>
          <w:szCs w:val="28"/>
        </w:rPr>
        <w:t xml:space="preserve"> </w:t>
      </w:r>
      <w:r>
        <w:rPr>
          <w:rFonts w:ascii="TimesNewRomanPSMT" w:hAnsi="TimesNewRomanPSMT"/>
          <w:color w:val="000000"/>
          <w:sz w:val="28"/>
          <w:szCs w:val="28"/>
        </w:rPr>
        <w:t>заболевания, внутрибольничной инфекции или осложнением основного</w:t>
      </w:r>
      <w:r w:rsidR="009C6308">
        <w:rPr>
          <w:rFonts w:ascii="TimesNewRomanPSMT" w:hAnsi="TimesNewRomanPSMT"/>
          <w:color w:val="000000"/>
          <w:sz w:val="28"/>
          <w:szCs w:val="28"/>
        </w:rPr>
        <w:t xml:space="preserve"> </w:t>
      </w:r>
      <w:r>
        <w:rPr>
          <w:rFonts w:ascii="TimesNewRomanPSMT" w:hAnsi="TimesNewRomanPSMT"/>
          <w:color w:val="000000"/>
          <w:sz w:val="28"/>
          <w:szCs w:val="28"/>
        </w:rPr>
        <w:t>заболевания, а также при переводе пациента из одной медицинской</w:t>
      </w:r>
      <w:r w:rsidR="009C6308">
        <w:rPr>
          <w:rFonts w:ascii="TimesNewRomanPSMT" w:hAnsi="TimesNewRomanPSMT"/>
          <w:color w:val="000000"/>
          <w:sz w:val="28"/>
          <w:szCs w:val="28"/>
        </w:rPr>
        <w:t xml:space="preserve"> </w:t>
      </w:r>
      <w:r>
        <w:rPr>
          <w:rFonts w:ascii="TimesNewRomanPSMT" w:hAnsi="TimesNewRomanPSMT"/>
          <w:color w:val="000000"/>
          <w:sz w:val="28"/>
          <w:szCs w:val="28"/>
        </w:rPr>
        <w:t>организации в другую</w:t>
      </w:r>
      <w:r w:rsidR="009C6308">
        <w:rPr>
          <w:rFonts w:ascii="TimesNewRomanPSMT" w:hAnsi="TimesNewRomanPSMT"/>
          <w:color w:val="000000"/>
          <w:sz w:val="28"/>
          <w:szCs w:val="28"/>
        </w:rPr>
        <w:t>;</w:t>
      </w:r>
      <w:r>
        <w:rPr>
          <w:rFonts w:ascii="TimesNewRomanPSMT" w:hAnsi="TimesNewRomanPSMT"/>
          <w:color w:val="000000"/>
          <w:sz w:val="28"/>
          <w:szCs w:val="28"/>
        </w:rPr>
        <w:t xml:space="preserve"> оба случая лечения заболевания подлежат оплате в</w:t>
      </w:r>
      <w:r w:rsidR="009C6308">
        <w:rPr>
          <w:rFonts w:ascii="TimesNewRomanPSMT" w:hAnsi="TimesNewRomanPSMT"/>
          <w:color w:val="000000"/>
          <w:sz w:val="28"/>
          <w:szCs w:val="28"/>
        </w:rPr>
        <w:t xml:space="preserve"> </w:t>
      </w:r>
      <w:r>
        <w:rPr>
          <w:rFonts w:ascii="TimesNewRomanPSMT" w:hAnsi="TimesNewRomanPSMT"/>
          <w:color w:val="000000"/>
          <w:sz w:val="28"/>
          <w:szCs w:val="28"/>
        </w:rPr>
        <w:t>рамках соответствующих КСГ, при этом случай лечения до осуществления</w:t>
      </w:r>
      <w:r w:rsidR="009C6308">
        <w:rPr>
          <w:rFonts w:ascii="TimesNewRomanPSMT" w:hAnsi="TimesNewRomanPSMT"/>
          <w:color w:val="000000"/>
          <w:sz w:val="28"/>
          <w:szCs w:val="28"/>
        </w:rPr>
        <w:t xml:space="preserve"> </w:t>
      </w:r>
      <w:r>
        <w:rPr>
          <w:rFonts w:ascii="TimesNewRomanPSMT" w:hAnsi="TimesNewRomanPSMT"/>
          <w:color w:val="000000"/>
          <w:sz w:val="28"/>
          <w:szCs w:val="28"/>
        </w:rPr>
        <w:t xml:space="preserve">перевода относится к прерванным по установленным </w:t>
      </w:r>
      <w:r w:rsidR="00E4424C">
        <w:rPr>
          <w:rFonts w:ascii="TimesNewRomanPSMT" w:hAnsi="TimesNewRomanPSMT"/>
          <w:color w:val="000000"/>
          <w:sz w:val="28"/>
          <w:szCs w:val="28"/>
        </w:rPr>
        <w:t>пункт</w:t>
      </w:r>
      <w:r w:rsidR="009C6308">
        <w:rPr>
          <w:rFonts w:ascii="TimesNewRomanPSMT" w:hAnsi="TimesNewRomanPSMT"/>
          <w:color w:val="000000"/>
          <w:sz w:val="28"/>
          <w:szCs w:val="28"/>
        </w:rPr>
        <w:t>о</w:t>
      </w:r>
      <w:r w:rsidR="00E4424C">
        <w:rPr>
          <w:rFonts w:ascii="TimesNewRomanPSMT" w:hAnsi="TimesNewRomanPSMT"/>
          <w:color w:val="000000"/>
          <w:sz w:val="28"/>
          <w:szCs w:val="28"/>
        </w:rPr>
        <w:t xml:space="preserve">м </w:t>
      </w:r>
      <w:r w:rsidR="00E4424C">
        <w:rPr>
          <w:rFonts w:ascii="Times New Roman" w:eastAsia="Times New Roman" w:hAnsi="Times New Roman" w:cs="Times New Roman"/>
          <w:iCs/>
          <w:sz w:val="28"/>
          <w:szCs w:val="20"/>
          <w:lang w:eastAsia="ru-RU"/>
        </w:rPr>
        <w:t>2.2</w:t>
      </w:r>
      <w:r w:rsidR="00E4424C" w:rsidRPr="00C910D7">
        <w:rPr>
          <w:rFonts w:ascii="Times New Roman" w:eastAsia="Times New Roman" w:hAnsi="Times New Roman" w:cs="Times New Roman"/>
          <w:iCs/>
          <w:sz w:val="28"/>
          <w:szCs w:val="20"/>
          <w:lang w:eastAsia="ru-RU"/>
        </w:rPr>
        <w:t>.1</w:t>
      </w:r>
      <w:r w:rsidR="00E4424C">
        <w:rPr>
          <w:rFonts w:ascii="Times New Roman" w:eastAsia="Times New Roman" w:hAnsi="Times New Roman" w:cs="Times New Roman"/>
          <w:iCs/>
          <w:sz w:val="28"/>
          <w:szCs w:val="20"/>
          <w:lang w:eastAsia="ru-RU"/>
        </w:rPr>
        <w:t>.</w:t>
      </w:r>
      <w:r w:rsidR="00E4424C" w:rsidRPr="00C910D7">
        <w:rPr>
          <w:rFonts w:ascii="Times New Roman" w:eastAsia="Times New Roman" w:hAnsi="Times New Roman" w:cs="Times New Roman"/>
          <w:iCs/>
          <w:sz w:val="28"/>
          <w:szCs w:val="20"/>
          <w:lang w:eastAsia="ru-RU"/>
        </w:rPr>
        <w:t xml:space="preserve"> </w:t>
      </w:r>
      <w:r w:rsidR="00E4424C">
        <w:rPr>
          <w:rFonts w:ascii="Times New Roman" w:eastAsia="Times New Roman" w:hAnsi="Times New Roman" w:cs="Times New Roman"/>
          <w:sz w:val="28"/>
          <w:szCs w:val="20"/>
          <w:lang w:eastAsia="ru-RU"/>
        </w:rPr>
        <w:t>настоящего раздела Тарифного соглашения</w:t>
      </w:r>
      <w:r>
        <w:rPr>
          <w:rFonts w:ascii="TimesNewRomanPSMT" w:hAnsi="TimesNewRomanPSMT"/>
          <w:color w:val="000000"/>
          <w:sz w:val="28"/>
          <w:szCs w:val="28"/>
        </w:rPr>
        <w:t>;</w:t>
      </w:r>
      <w:r w:rsidR="005D20AC">
        <w:rPr>
          <w:rFonts w:ascii="TimesNewRomanPSMT" w:hAnsi="TimesNewRomanPSMT"/>
          <w:color w:val="000000"/>
          <w:sz w:val="28"/>
          <w:szCs w:val="28"/>
        </w:rPr>
        <w:t xml:space="preserve"> </w:t>
      </w:r>
    </w:p>
    <w:p w14:paraId="63A4D0A9"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2. Проведение медицинской реабилитации пациента после завершения</w:t>
      </w:r>
      <w:r>
        <w:rPr>
          <w:rFonts w:ascii="TimesNewRomanPSMT" w:hAnsi="TimesNewRomanPSMT"/>
          <w:color w:val="000000"/>
          <w:sz w:val="28"/>
          <w:szCs w:val="28"/>
        </w:rPr>
        <w:br/>
        <w:t>лечения в той же медицинской организации по поводу заболевания, по</w:t>
      </w:r>
      <w:r>
        <w:rPr>
          <w:rFonts w:ascii="TimesNewRomanPSMT" w:hAnsi="TimesNewRomanPSMT"/>
          <w:color w:val="000000"/>
          <w:sz w:val="28"/>
          <w:szCs w:val="28"/>
        </w:rPr>
        <w:br/>
        <w:t>к</w:t>
      </w:r>
      <w:r w:rsidR="005D20AC">
        <w:rPr>
          <w:rFonts w:ascii="TimesNewRomanPSMT" w:hAnsi="TimesNewRomanPSMT"/>
          <w:color w:val="000000"/>
          <w:sz w:val="28"/>
          <w:szCs w:val="28"/>
        </w:rPr>
        <w:t xml:space="preserve">оторому осуществлялось лечение; </w:t>
      </w:r>
    </w:p>
    <w:p w14:paraId="44E5D4E9"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3. Оказание медицинской помощи, связанной с установкой, заменой</w:t>
      </w:r>
      <w:r>
        <w:rPr>
          <w:rFonts w:ascii="TimesNewRomanPSMT" w:hAnsi="TimesNewRomanPSMT"/>
          <w:color w:val="000000"/>
          <w:sz w:val="28"/>
          <w:szCs w:val="28"/>
        </w:rPr>
        <w:br/>
        <w:t>порт-системы (катетера) для лекарственной терапии злокачественных</w:t>
      </w:r>
      <w:r>
        <w:rPr>
          <w:rFonts w:ascii="TimesNewRomanPSMT" w:hAnsi="TimesNewRomanPSMT"/>
          <w:color w:val="000000"/>
          <w:sz w:val="28"/>
          <w:szCs w:val="28"/>
        </w:rPr>
        <w:br/>
        <w:t>новообразований с последующим проведением лекарственной терапии или</w:t>
      </w:r>
      <w:r>
        <w:rPr>
          <w:rFonts w:ascii="TimesNewRomanPSMT" w:hAnsi="TimesNewRomanPSMT"/>
          <w:color w:val="000000"/>
          <w:sz w:val="28"/>
          <w:szCs w:val="28"/>
        </w:rPr>
        <w:br/>
        <w:t>после хирургического лечения</w:t>
      </w:r>
      <w:r w:rsidR="005D20AC">
        <w:rPr>
          <w:rFonts w:ascii="TimesNewRomanPSMT" w:hAnsi="TimesNewRomanPSMT"/>
          <w:color w:val="000000"/>
          <w:sz w:val="28"/>
          <w:szCs w:val="28"/>
        </w:rPr>
        <w:t xml:space="preserve"> в рамках одной госпитализации; </w:t>
      </w:r>
    </w:p>
    <w:p w14:paraId="4025CF9A" w14:textId="77777777" w:rsidR="005D20AC" w:rsidRPr="00C44978" w:rsidRDefault="005243B2" w:rsidP="003C0CDC">
      <w:pPr>
        <w:widowControl w:val="0"/>
        <w:autoSpaceDE w:val="0"/>
        <w:autoSpaceDN w:val="0"/>
        <w:spacing w:after="0" w:line="240" w:lineRule="auto"/>
        <w:ind w:firstLine="709"/>
        <w:jc w:val="both"/>
        <w:outlineLvl w:val="3"/>
        <w:rPr>
          <w:rFonts w:ascii="TimesNewRomanPS-ItalicMT" w:hAnsi="TimesNewRomanPS-ItalicMT"/>
          <w:color w:val="000000"/>
          <w:sz w:val="28"/>
          <w:szCs w:val="28"/>
        </w:rPr>
      </w:pPr>
      <w:r>
        <w:rPr>
          <w:rFonts w:ascii="TimesNewRomanPSMT" w:hAnsi="TimesNewRomanPSMT"/>
          <w:color w:val="000000"/>
          <w:sz w:val="28"/>
          <w:szCs w:val="28"/>
        </w:rPr>
        <w:t>4. Этапное хирургическое лечение при злокачественных</w:t>
      </w:r>
      <w:r>
        <w:rPr>
          <w:rFonts w:ascii="TimesNewRomanPSMT" w:hAnsi="TimesNewRomanPSMT"/>
          <w:color w:val="000000"/>
          <w:sz w:val="28"/>
          <w:szCs w:val="28"/>
        </w:rPr>
        <w:br/>
        <w:t>новообразованиях, не предусматривающее выписку пациента из стационара</w:t>
      </w:r>
      <w:r>
        <w:rPr>
          <w:rFonts w:ascii="TimesNewRomanPSMT" w:hAnsi="TimesNewRomanPSMT"/>
          <w:color w:val="000000"/>
          <w:sz w:val="28"/>
          <w:szCs w:val="28"/>
        </w:rPr>
        <w:br/>
      </w:r>
      <w:r w:rsidRPr="00C44978">
        <w:rPr>
          <w:rFonts w:ascii="TimesNewRomanPS-ItalicMT" w:hAnsi="TimesNewRomanPS-ItalicMT"/>
          <w:color w:val="000000"/>
          <w:sz w:val="28"/>
          <w:szCs w:val="28"/>
        </w:rPr>
        <w:t>(например: удаление первичной опухоли кишечника с формированием</w:t>
      </w:r>
      <w:r w:rsidRPr="00C44978">
        <w:rPr>
          <w:rFonts w:ascii="TimesNewRomanPS-ItalicMT" w:hAnsi="TimesNewRomanPS-ItalicMT"/>
          <w:color w:val="000000"/>
          <w:sz w:val="28"/>
          <w:szCs w:val="28"/>
        </w:rPr>
        <w:br/>
      </w:r>
      <w:proofErr w:type="spellStart"/>
      <w:r w:rsidRPr="00C44978">
        <w:rPr>
          <w:rFonts w:ascii="TimesNewRomanPS-ItalicMT" w:hAnsi="TimesNewRomanPS-ItalicMT"/>
          <w:color w:val="000000"/>
          <w:sz w:val="28"/>
          <w:szCs w:val="28"/>
        </w:rPr>
        <w:t>колостомы</w:t>
      </w:r>
      <w:proofErr w:type="spellEnd"/>
      <w:r w:rsidRPr="00C44978">
        <w:rPr>
          <w:rFonts w:ascii="TimesNewRomanPS-ItalicMT" w:hAnsi="TimesNewRomanPS-ItalicMT"/>
          <w:color w:val="000000"/>
          <w:sz w:val="28"/>
          <w:szCs w:val="28"/>
        </w:rPr>
        <w:t xml:space="preserve"> (операция 1) и закрытие ранее сформированной </w:t>
      </w:r>
      <w:proofErr w:type="spellStart"/>
      <w:r w:rsidRPr="00C44978">
        <w:rPr>
          <w:rFonts w:ascii="TimesNewRomanPS-ItalicMT" w:hAnsi="TimesNewRomanPS-ItalicMT"/>
          <w:color w:val="000000"/>
          <w:sz w:val="28"/>
          <w:szCs w:val="28"/>
        </w:rPr>
        <w:t>колостомы</w:t>
      </w:r>
      <w:proofErr w:type="spellEnd"/>
      <w:r w:rsidRPr="00C44978">
        <w:rPr>
          <w:rFonts w:ascii="TimesNewRomanPS-ItalicMT" w:hAnsi="TimesNewRomanPS-ItalicMT"/>
          <w:color w:val="000000"/>
          <w:sz w:val="28"/>
          <w:szCs w:val="28"/>
        </w:rPr>
        <w:br/>
        <w:t>(операция 2))</w:t>
      </w:r>
      <w:r w:rsidR="005D20AC" w:rsidRPr="00C44978">
        <w:rPr>
          <w:rFonts w:ascii="TimesNewRomanPS-ItalicMT" w:hAnsi="TimesNewRomanPS-ItalicMT"/>
          <w:color w:val="000000"/>
          <w:sz w:val="28"/>
          <w:szCs w:val="28"/>
        </w:rPr>
        <w:t xml:space="preserve">; </w:t>
      </w:r>
    </w:p>
    <w:p w14:paraId="059A2270" w14:textId="77777777" w:rsidR="005D20AC" w:rsidRDefault="005243B2"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ItalicMT" w:hAnsi="TimesNewRomanPS-ItalicMT"/>
          <w:color w:val="000000"/>
          <w:sz w:val="28"/>
          <w:szCs w:val="28"/>
        </w:rPr>
        <w:t xml:space="preserve">5. Проведение </w:t>
      </w:r>
      <w:proofErr w:type="spellStart"/>
      <w:r>
        <w:rPr>
          <w:rFonts w:ascii="TimesNewRomanPS-ItalicMT" w:hAnsi="TimesNewRomanPS-ItalicMT"/>
          <w:color w:val="000000"/>
          <w:sz w:val="28"/>
          <w:szCs w:val="28"/>
        </w:rPr>
        <w:t>реинфузии</w:t>
      </w:r>
      <w:proofErr w:type="spellEnd"/>
      <w:r>
        <w:rPr>
          <w:rFonts w:ascii="TimesNewRomanPS-ItalicMT" w:hAnsi="TimesNewRomanPS-ItalicMT"/>
          <w:color w:val="000000"/>
          <w:sz w:val="28"/>
          <w:szCs w:val="28"/>
        </w:rPr>
        <w:t xml:space="preserve"> </w:t>
      </w:r>
      <w:proofErr w:type="spellStart"/>
      <w:r>
        <w:rPr>
          <w:rFonts w:ascii="TimesNewRomanPS-ItalicMT" w:hAnsi="TimesNewRomanPS-ItalicMT"/>
          <w:color w:val="000000"/>
          <w:sz w:val="28"/>
          <w:szCs w:val="28"/>
        </w:rPr>
        <w:t>аутокрови</w:t>
      </w:r>
      <w:proofErr w:type="spellEnd"/>
      <w:r>
        <w:rPr>
          <w:rFonts w:ascii="TimesNewRomanPS-ItalicMT" w:hAnsi="TimesNewRomanPS-ItalicMT"/>
          <w:color w:val="000000"/>
          <w:sz w:val="28"/>
          <w:szCs w:val="28"/>
        </w:rPr>
        <w:t>, баллонной внутриаортальной</w:t>
      </w:r>
      <w:r>
        <w:rPr>
          <w:rFonts w:ascii="TimesNewRomanPS-ItalicMT" w:hAnsi="TimesNewRomanPS-ItalicMT"/>
          <w:color w:val="000000"/>
          <w:sz w:val="28"/>
          <w:szCs w:val="28"/>
        </w:rPr>
        <w:br/>
      </w:r>
      <w:proofErr w:type="spellStart"/>
      <w:r>
        <w:rPr>
          <w:rFonts w:ascii="TimesNewRomanPSMT" w:hAnsi="TimesNewRomanPSMT"/>
          <w:color w:val="000000"/>
          <w:sz w:val="28"/>
          <w:szCs w:val="28"/>
        </w:rPr>
        <w:t>контрпульсации</w:t>
      </w:r>
      <w:proofErr w:type="spellEnd"/>
      <w:r>
        <w:rPr>
          <w:rFonts w:ascii="TimesNewRomanPSMT" w:hAnsi="TimesNewRomanPSMT"/>
          <w:color w:val="000000"/>
          <w:sz w:val="28"/>
          <w:szCs w:val="28"/>
        </w:rPr>
        <w:t xml:space="preserve"> или экстракорпоральной мембранной оксигенации на фоне</w:t>
      </w:r>
      <w:r w:rsidR="005D20AC">
        <w:rPr>
          <w:rFonts w:ascii="TimesNewRomanPSMT" w:hAnsi="TimesNewRomanPSMT"/>
          <w:color w:val="000000"/>
          <w:sz w:val="28"/>
          <w:szCs w:val="28"/>
        </w:rPr>
        <w:br/>
        <w:t xml:space="preserve">лечения основного заболевания; </w:t>
      </w:r>
    </w:p>
    <w:p w14:paraId="0527CDDA" w14:textId="77777777" w:rsidR="004D507F"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Pr>
          <w:rFonts w:ascii="TimesNewRomanPSMT" w:hAnsi="TimesNewRomanPSMT"/>
          <w:color w:val="000000"/>
          <w:sz w:val="28"/>
          <w:szCs w:val="28"/>
        </w:rPr>
        <w:t>6. Дородовая госпитализация пациентки в отделение патологии</w:t>
      </w:r>
      <w:r>
        <w:rPr>
          <w:rFonts w:ascii="TimesNewRomanPSMT" w:hAnsi="TimesNewRomanPSMT"/>
          <w:color w:val="000000"/>
          <w:sz w:val="28"/>
          <w:szCs w:val="28"/>
        </w:rPr>
        <w:br/>
        <w:t>беременности в случае пребывания в отделении патологии беременности в</w:t>
      </w:r>
      <w:r>
        <w:rPr>
          <w:rFonts w:ascii="TimesNewRomanPSMT" w:hAnsi="TimesNewRomanPSMT"/>
          <w:color w:val="000000"/>
          <w:sz w:val="28"/>
          <w:szCs w:val="28"/>
        </w:rPr>
        <w:br/>
        <w:t xml:space="preserve">течение 6 дней и более с последующим родоразрешением </w:t>
      </w:r>
      <w:r w:rsidRPr="007E5583">
        <w:rPr>
          <w:rFonts w:ascii="TimesNewRomanPSMT" w:hAnsi="TimesNewRomanPSMT"/>
          <w:sz w:val="28"/>
          <w:szCs w:val="28"/>
        </w:rPr>
        <w:t>(оплата одного</w:t>
      </w:r>
      <w:r w:rsidRPr="007E5583">
        <w:rPr>
          <w:rFonts w:ascii="TimesNewRomanPSMT" w:hAnsi="TimesNewRomanPSMT"/>
          <w:sz w:val="28"/>
          <w:szCs w:val="28"/>
        </w:rPr>
        <w:br/>
        <w:t>пролеченного случая по двум КСГ: st02.001 «Осложнения, связанные с</w:t>
      </w:r>
      <w:r w:rsidRPr="007E5583">
        <w:rPr>
          <w:rFonts w:ascii="TimesNewRomanPSMT" w:hAnsi="TimesNewRomanPSMT"/>
          <w:sz w:val="28"/>
          <w:szCs w:val="28"/>
        </w:rPr>
        <w:br/>
        <w:t>беременностью» и st02.003 «Родоразрешение», st02.001 «Осложнения,</w:t>
      </w:r>
      <w:r w:rsidRPr="007E5583">
        <w:rPr>
          <w:rFonts w:ascii="TimesNewRomanPSMT" w:hAnsi="TimesNewRomanPSMT"/>
          <w:sz w:val="28"/>
          <w:szCs w:val="28"/>
        </w:rPr>
        <w:br/>
        <w:t>связанные с беременностью» и st02.004 «Кесарево сечение»).</w:t>
      </w:r>
      <w:r w:rsidR="004D507F">
        <w:rPr>
          <w:rFonts w:ascii="TimesNewRomanPSMT" w:hAnsi="TimesNewRomanPSMT"/>
          <w:sz w:val="28"/>
          <w:szCs w:val="28"/>
        </w:rPr>
        <w:t xml:space="preserve"> </w:t>
      </w:r>
    </w:p>
    <w:p w14:paraId="6310C948"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Также осуществляется оплата по двум КСГ в случае дородовой</w:t>
      </w:r>
      <w:r w:rsidRPr="007E5583">
        <w:rPr>
          <w:rFonts w:ascii="TimesNewRomanPSMT" w:hAnsi="TimesNewRomanPSMT"/>
          <w:sz w:val="28"/>
          <w:szCs w:val="28"/>
        </w:rPr>
        <w:br/>
        <w:t>госпитализации пациентки в отделение патологии беременности в случае</w:t>
      </w:r>
      <w:r w:rsidRPr="007E5583">
        <w:rPr>
          <w:rFonts w:ascii="TimesNewRomanPSMT" w:hAnsi="TimesNewRomanPSMT"/>
          <w:sz w:val="28"/>
          <w:szCs w:val="28"/>
        </w:rPr>
        <w:br/>
        <w:t>пребывания в отделении патологии беременности в течение 2 дней и более с</w:t>
      </w:r>
      <w:r w:rsidRPr="007E5583">
        <w:rPr>
          <w:rFonts w:ascii="TimesNewRomanPSMT" w:hAnsi="TimesNewRomanPSMT"/>
          <w:sz w:val="28"/>
          <w:szCs w:val="28"/>
        </w:rPr>
        <w:br/>
        <w:t>последующим родоразрешением при оказании медицинской помощи по</w:t>
      </w:r>
      <w:r w:rsidRPr="007E5583">
        <w:rPr>
          <w:rFonts w:ascii="TimesNewRomanPSMT" w:hAnsi="TimesNewRomanPSMT"/>
          <w:sz w:val="28"/>
          <w:szCs w:val="28"/>
        </w:rPr>
        <w:br/>
        <w:t>следующим МКБ 10:</w:t>
      </w:r>
      <w:r w:rsidR="005D20AC" w:rsidRPr="007E5583">
        <w:rPr>
          <w:rFonts w:ascii="TimesNewRomanPSMT" w:hAnsi="TimesNewRomanPSMT"/>
          <w:sz w:val="28"/>
          <w:szCs w:val="28"/>
        </w:rPr>
        <w:t xml:space="preserve"> </w:t>
      </w:r>
    </w:p>
    <w:p w14:paraId="1606CBFD"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xml:space="preserve">- O14.1 Тяжелая </w:t>
      </w:r>
      <w:proofErr w:type="spellStart"/>
      <w:r w:rsidRPr="007E5583">
        <w:rPr>
          <w:rFonts w:ascii="TimesNewRomanPSMT" w:hAnsi="TimesNewRomanPSMT"/>
          <w:sz w:val="28"/>
          <w:szCs w:val="28"/>
        </w:rPr>
        <w:t>преэклампсия</w:t>
      </w:r>
      <w:proofErr w:type="spellEnd"/>
      <w:r w:rsidRPr="007E5583">
        <w:rPr>
          <w:rFonts w:ascii="TimesNewRomanPSMT" w:hAnsi="TimesNewRomanPSMT"/>
          <w:sz w:val="28"/>
          <w:szCs w:val="28"/>
        </w:rPr>
        <w:t>;</w:t>
      </w:r>
      <w:r w:rsidR="005D20AC" w:rsidRPr="007E5583">
        <w:rPr>
          <w:rFonts w:ascii="TimesNewRomanPSMT" w:hAnsi="TimesNewRomanPSMT"/>
          <w:sz w:val="28"/>
          <w:szCs w:val="28"/>
        </w:rPr>
        <w:t xml:space="preserve"> </w:t>
      </w:r>
    </w:p>
    <w:p w14:paraId="1DCC73EA" w14:textId="77777777" w:rsidR="005D20AC" w:rsidRPr="007E5583" w:rsidRDefault="005243B2"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lastRenderedPageBreak/>
        <w:t>- O34.2 Послеоперационный рубец матки, требующий предоставления</w:t>
      </w:r>
      <w:r w:rsidR="005D20AC" w:rsidRPr="007E5583">
        <w:rPr>
          <w:rFonts w:ascii="TimesNewRomanPSMT" w:hAnsi="TimesNewRomanPSMT"/>
          <w:sz w:val="28"/>
          <w:szCs w:val="28"/>
        </w:rPr>
        <w:t xml:space="preserve"> медицинской помощи матери; </w:t>
      </w:r>
    </w:p>
    <w:p w14:paraId="4787AB07"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O36.3 Признаки внутриутробной гипоксии плода, требующие</w:t>
      </w:r>
      <w:r w:rsidRPr="007E5583">
        <w:rPr>
          <w:rFonts w:ascii="TimesNewRomanPSMT" w:hAnsi="TimesNewRomanPSMT"/>
          <w:sz w:val="28"/>
          <w:szCs w:val="28"/>
        </w:rPr>
        <w:br/>
        <w:t xml:space="preserve">предоставления медицинской помощи матери; </w:t>
      </w:r>
    </w:p>
    <w:p w14:paraId="3AB90F46"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O36.4 Внутриутробная гибель плода, требующая предоставления</w:t>
      </w:r>
      <w:r w:rsidRPr="007E5583">
        <w:rPr>
          <w:rFonts w:ascii="TimesNewRomanPSMT" w:hAnsi="TimesNewRomanPSMT"/>
          <w:sz w:val="28"/>
          <w:szCs w:val="28"/>
        </w:rPr>
        <w:br/>
        <w:t xml:space="preserve">медицинской помощи матери; </w:t>
      </w:r>
    </w:p>
    <w:p w14:paraId="688BC133" w14:textId="77777777" w:rsidR="005D20AC"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xml:space="preserve">- O42.2 Преждевременный разрыв плодных оболочек, задержка родов, связанная с проводимой терапией. </w:t>
      </w:r>
    </w:p>
    <w:p w14:paraId="547FBA63" w14:textId="77777777" w:rsidR="0089579F" w:rsidRPr="007E5583" w:rsidRDefault="005D20AC" w:rsidP="003C0CDC">
      <w:pPr>
        <w:widowControl w:val="0"/>
        <w:autoSpaceDE w:val="0"/>
        <w:autoSpaceDN w:val="0"/>
        <w:spacing w:after="0" w:line="240" w:lineRule="auto"/>
        <w:ind w:firstLine="709"/>
        <w:jc w:val="both"/>
        <w:outlineLvl w:val="3"/>
        <w:rPr>
          <w:rFonts w:ascii="TimesNewRomanPSMT" w:hAnsi="TimesNewRomanPSMT"/>
          <w:sz w:val="28"/>
          <w:szCs w:val="28"/>
        </w:rPr>
      </w:pPr>
      <w:r w:rsidRPr="007E5583">
        <w:rPr>
          <w:rFonts w:ascii="TimesNewRomanPSMT" w:hAnsi="TimesNewRomanPSMT"/>
          <w:sz w:val="28"/>
          <w:szCs w:val="28"/>
        </w:rPr>
        <w:t xml:space="preserve">7. </w:t>
      </w:r>
      <w:r w:rsidR="004D507F">
        <w:rPr>
          <w:rFonts w:ascii="TimesNewRomanPSMT" w:hAnsi="TimesNewRomanPSMT"/>
          <w:sz w:val="28"/>
          <w:szCs w:val="28"/>
        </w:rPr>
        <w:t>Н</w:t>
      </w:r>
      <w:r w:rsidR="0089579F" w:rsidRPr="007E5583">
        <w:rPr>
          <w:rFonts w:ascii="TimesNewRomanPSMT" w:hAnsi="TimesNewRomanPSMT"/>
          <w:sz w:val="28"/>
          <w:szCs w:val="28"/>
        </w:rPr>
        <w:t>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431E4148" w14:textId="77777777" w:rsidR="005D20AC" w:rsidRPr="006F0FD9" w:rsidRDefault="0089579F"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 xml:space="preserve">8. </w:t>
      </w:r>
      <w:bookmarkStart w:id="12" w:name="_Hlk133487101"/>
      <w:r w:rsidR="00B33D10" w:rsidRPr="006F0FD9">
        <w:rPr>
          <w:rFonts w:ascii="TimesNewRomanPSMT" w:hAnsi="TimesNewRomanPSMT"/>
          <w:color w:val="000000"/>
          <w:sz w:val="28"/>
          <w:szCs w:val="28"/>
        </w:rPr>
        <w:t>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bookmarkEnd w:id="12"/>
      <w:r w:rsidR="00B33D10" w:rsidRPr="006F0FD9">
        <w:rPr>
          <w:rFonts w:ascii="TimesNewRomanPSMT" w:hAnsi="TimesNewRomanPSMT"/>
          <w:color w:val="000000"/>
          <w:sz w:val="28"/>
          <w:szCs w:val="28"/>
        </w:rPr>
        <w:t>;</w:t>
      </w:r>
    </w:p>
    <w:p w14:paraId="7ABB2E69" w14:textId="77777777" w:rsidR="005D20AC" w:rsidRDefault="0089579F"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Pr>
          <w:rFonts w:ascii="TimesNewRomanPSMT" w:hAnsi="TimesNewRomanPSMT"/>
          <w:color w:val="000000"/>
          <w:sz w:val="28"/>
          <w:szCs w:val="28"/>
        </w:rPr>
        <w:t>9</w:t>
      </w:r>
      <w:r w:rsidR="005D20AC" w:rsidRPr="005D20AC">
        <w:rPr>
          <w:rFonts w:ascii="TimesNewRomanPSMT" w:hAnsi="TimesNewRomanPSMT"/>
          <w:color w:val="000000"/>
          <w:sz w:val="28"/>
          <w:szCs w:val="28"/>
        </w:rPr>
        <w:t xml:space="preserve">. </w:t>
      </w:r>
      <w:r w:rsidR="004D507F">
        <w:rPr>
          <w:rFonts w:ascii="TimesNewRomanPSMT" w:hAnsi="TimesNewRomanPSMT"/>
          <w:color w:val="000000"/>
          <w:sz w:val="28"/>
          <w:szCs w:val="28"/>
        </w:rPr>
        <w:t>П</w:t>
      </w:r>
      <w:r w:rsidR="005D20AC" w:rsidRPr="005D20AC">
        <w:rPr>
          <w:rFonts w:ascii="TimesNewRomanPSMT" w:hAnsi="TimesNewRomanPSMT"/>
          <w:color w:val="000000"/>
          <w:sz w:val="28"/>
          <w:szCs w:val="28"/>
        </w:rPr>
        <w:t>роведение антимикробной терапии инфекций, вызванных</w:t>
      </w:r>
      <w:r w:rsidR="005D20AC" w:rsidRPr="005D20AC">
        <w:rPr>
          <w:rFonts w:ascii="TimesNewRomanPSMT" w:hAnsi="TimesNewRomanPSMT"/>
          <w:color w:val="000000"/>
          <w:sz w:val="28"/>
          <w:szCs w:val="28"/>
        </w:rPr>
        <w:br/>
      </w:r>
      <w:proofErr w:type="spellStart"/>
      <w:r w:rsidR="005D20AC" w:rsidRPr="005D20AC">
        <w:rPr>
          <w:rFonts w:ascii="TimesNewRomanPSMT" w:hAnsi="TimesNewRomanPSMT"/>
          <w:color w:val="000000"/>
          <w:sz w:val="28"/>
          <w:szCs w:val="28"/>
        </w:rPr>
        <w:t>поли</w:t>
      </w:r>
      <w:r w:rsidR="005D20AC">
        <w:rPr>
          <w:rFonts w:ascii="TimesNewRomanPSMT" w:hAnsi="TimesNewRomanPSMT"/>
          <w:color w:val="000000"/>
          <w:sz w:val="28"/>
          <w:szCs w:val="28"/>
        </w:rPr>
        <w:t>резистентными</w:t>
      </w:r>
      <w:proofErr w:type="spellEnd"/>
      <w:r w:rsidR="005D20AC">
        <w:rPr>
          <w:rFonts w:ascii="TimesNewRomanPSMT" w:hAnsi="TimesNewRomanPSMT"/>
          <w:color w:val="000000"/>
          <w:sz w:val="28"/>
          <w:szCs w:val="28"/>
        </w:rPr>
        <w:t xml:space="preserve"> микроорганизмами. </w:t>
      </w:r>
    </w:p>
    <w:p w14:paraId="79F06861" w14:textId="77777777" w:rsidR="0089579F" w:rsidRDefault="005D20AC" w:rsidP="003C0CDC">
      <w:pPr>
        <w:widowControl w:val="0"/>
        <w:autoSpaceDE w:val="0"/>
        <w:autoSpaceDN w:val="0"/>
        <w:spacing w:after="0" w:line="240" w:lineRule="auto"/>
        <w:ind w:firstLine="709"/>
        <w:jc w:val="both"/>
        <w:outlineLvl w:val="3"/>
        <w:rPr>
          <w:rFonts w:ascii="TimesNewRomanPSMT" w:hAnsi="TimesNewRomanPSMT"/>
          <w:color w:val="000000"/>
          <w:sz w:val="28"/>
          <w:szCs w:val="28"/>
        </w:rPr>
      </w:pPr>
      <w:r w:rsidRPr="005D20AC">
        <w:rPr>
          <w:rFonts w:ascii="TimesNewRomanPSMT" w:hAnsi="TimesNewRomanPSMT"/>
          <w:color w:val="000000"/>
          <w:sz w:val="28"/>
          <w:szCs w:val="28"/>
        </w:rPr>
        <w:t>Выставление случая только по КСГ st36.013-st36.015 «Проведение</w:t>
      </w:r>
      <w:r w:rsidRPr="005D20AC">
        <w:rPr>
          <w:rFonts w:ascii="TimesNewRomanPSMT" w:hAnsi="TimesNewRomanPSMT"/>
          <w:color w:val="000000"/>
          <w:sz w:val="28"/>
          <w:szCs w:val="28"/>
        </w:rPr>
        <w:br/>
        <w:t xml:space="preserve">антимикробной терапии инфекций, вызванных </w:t>
      </w:r>
      <w:proofErr w:type="spellStart"/>
      <w:r w:rsidRPr="005D20AC">
        <w:rPr>
          <w:rFonts w:ascii="TimesNewRomanPSMT" w:hAnsi="TimesNewRomanPSMT"/>
          <w:color w:val="000000"/>
          <w:sz w:val="28"/>
          <w:szCs w:val="28"/>
        </w:rPr>
        <w:t>полирезистентными</w:t>
      </w:r>
      <w:proofErr w:type="spellEnd"/>
      <w:r w:rsidRPr="005D20AC">
        <w:rPr>
          <w:rFonts w:ascii="TimesNewRomanPSMT" w:hAnsi="TimesNewRomanPSMT"/>
          <w:color w:val="000000"/>
          <w:sz w:val="28"/>
          <w:szCs w:val="28"/>
        </w:rPr>
        <w:br/>
        <w:t>микроорганизмами (уровень 1-3)» б</w:t>
      </w:r>
      <w:r w:rsidR="0089579F">
        <w:rPr>
          <w:rFonts w:ascii="TimesNewRomanPSMT" w:hAnsi="TimesNewRomanPSMT"/>
          <w:color w:val="000000"/>
          <w:sz w:val="28"/>
          <w:szCs w:val="28"/>
        </w:rPr>
        <w:t>ез основной КСГ</w:t>
      </w:r>
      <w:r w:rsidR="004576A4">
        <w:rPr>
          <w:rFonts w:ascii="TimesNewRomanPSMT" w:hAnsi="TimesNewRomanPSMT"/>
          <w:color w:val="000000"/>
          <w:sz w:val="28"/>
          <w:szCs w:val="28"/>
        </w:rPr>
        <w:t xml:space="preserve">, </w:t>
      </w:r>
      <w:r w:rsidR="004576A4" w:rsidRPr="004576A4">
        <w:rPr>
          <w:rFonts w:ascii="TimesNewRomanPSMT" w:hAnsi="TimesNewRomanPSMT"/>
          <w:color w:val="000000"/>
          <w:sz w:val="28"/>
          <w:szCs w:val="28"/>
        </w:rPr>
        <w:t xml:space="preserve">а также выставление случая по двум КСГ из перечня st36.013–st36.015 «Проведение антимикробной терапии инфекций, вызванных </w:t>
      </w:r>
      <w:proofErr w:type="spellStart"/>
      <w:r w:rsidR="004576A4" w:rsidRPr="004576A4">
        <w:rPr>
          <w:rFonts w:ascii="TimesNewRomanPSMT" w:hAnsi="TimesNewRomanPSMT"/>
          <w:color w:val="000000"/>
          <w:sz w:val="28"/>
          <w:szCs w:val="28"/>
        </w:rPr>
        <w:t>полирезистентными</w:t>
      </w:r>
      <w:proofErr w:type="spellEnd"/>
      <w:r w:rsidR="004576A4" w:rsidRPr="004576A4">
        <w:rPr>
          <w:rFonts w:ascii="TimesNewRomanPSMT" w:hAnsi="TimesNewRomanPSMT"/>
          <w:color w:val="000000"/>
          <w:sz w:val="28"/>
          <w:szCs w:val="28"/>
        </w:rPr>
        <w:t xml:space="preserve"> микроорганизмами (уровень 1–3)» с пересекающимися сроками лечения</w:t>
      </w:r>
      <w:r w:rsidR="0089579F">
        <w:rPr>
          <w:rFonts w:ascii="TimesNewRomanPSMT" w:hAnsi="TimesNewRomanPSMT"/>
          <w:color w:val="000000"/>
          <w:sz w:val="28"/>
          <w:szCs w:val="28"/>
        </w:rPr>
        <w:t xml:space="preserve"> не допускается. </w:t>
      </w:r>
    </w:p>
    <w:p w14:paraId="16E1435B" w14:textId="77777777" w:rsidR="0089579F" w:rsidRPr="00C643B5" w:rsidRDefault="0089579F" w:rsidP="0089579F">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5AE1C61C" w14:textId="77777777" w:rsidR="005243B2" w:rsidRDefault="005243B2"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227A0806" w14:textId="77777777" w:rsidR="003C0CDC" w:rsidRPr="003C0CDC" w:rsidRDefault="001B2B2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2.2.4. </w:t>
      </w:r>
      <w:r w:rsidR="003C0CDC" w:rsidRPr="003C0CDC">
        <w:rPr>
          <w:rFonts w:ascii="Times New Roman" w:eastAsia="Times New Roman" w:hAnsi="Times New Roman" w:cs="Times New Roman"/>
          <w:b/>
          <w:sz w:val="28"/>
          <w:szCs w:val="20"/>
          <w:lang w:eastAsia="ru-RU"/>
        </w:rPr>
        <w:t>Оплата случаев лечения, предполагающих сочетание оказания высокотехнологичной и специализированной медицинской помощи пациенту</w:t>
      </w:r>
    </w:p>
    <w:p w14:paraId="3E929E94"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19DA69C9" w14:textId="77777777" w:rsidR="004576A4" w:rsidRDefault="004576A4" w:rsidP="00113046">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4576A4">
        <w:rPr>
          <w:rFonts w:ascii="Times New Roman" w:eastAsia="Times New Roman" w:hAnsi="Times New Roman" w:cs="Times New Roman"/>
          <w:sz w:val="28"/>
          <w:szCs w:val="20"/>
          <w:lang w:eastAsia="ru-RU"/>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ВМП (</w:t>
      </w:r>
      <w:r w:rsidR="00113046">
        <w:rPr>
          <w:rFonts w:ascii="Times New Roman" w:eastAsia="Times New Roman" w:hAnsi="Times New Roman" w:cs="Times New Roman"/>
          <w:sz w:val="28"/>
          <w:szCs w:val="20"/>
          <w:lang w:eastAsia="ru-RU"/>
        </w:rPr>
        <w:t>П</w:t>
      </w:r>
      <w:r w:rsidRPr="004576A4">
        <w:rPr>
          <w:rFonts w:ascii="Times New Roman" w:eastAsia="Times New Roman" w:hAnsi="Times New Roman" w:cs="Times New Roman"/>
          <w:sz w:val="28"/>
          <w:szCs w:val="20"/>
          <w:lang w:eastAsia="ru-RU"/>
        </w:rPr>
        <w:t>риложение 1</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к Программе),</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либо после оказания</w:t>
      </w:r>
      <w:r w:rsidR="00113046">
        <w:rPr>
          <w:rFonts w:ascii="Times New Roman" w:eastAsia="Times New Roman" w:hAnsi="Times New Roman" w:cs="Times New Roman"/>
          <w:sz w:val="28"/>
          <w:szCs w:val="20"/>
          <w:lang w:eastAsia="ru-RU"/>
        </w:rPr>
        <w:t xml:space="preserve"> </w:t>
      </w:r>
      <w:r w:rsidRPr="004576A4">
        <w:rPr>
          <w:rFonts w:ascii="Times New Roman" w:eastAsia="Times New Roman" w:hAnsi="Times New Roman" w:cs="Times New Roman"/>
          <w:sz w:val="28"/>
          <w:szCs w:val="20"/>
          <w:lang w:eastAsia="ru-RU"/>
        </w:rPr>
        <w:t xml:space="preserve">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14:paraId="6B190B93"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w:t>
      </w:r>
      <w:r w:rsidRPr="003C0CDC">
        <w:rPr>
          <w:rFonts w:ascii="Times New Roman" w:eastAsia="Times New Roman" w:hAnsi="Times New Roman" w:cs="Times New Roman"/>
          <w:sz w:val="28"/>
          <w:szCs w:val="20"/>
          <w:lang w:eastAsia="ru-RU"/>
        </w:rPr>
        <w:lastRenderedPageBreak/>
        <w:t xml:space="preserve">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3C0CDC">
        <w:rPr>
          <w:rFonts w:ascii="Times New Roman" w:eastAsia="Times New Roman" w:hAnsi="Times New Roman" w:cs="Times New Roman"/>
          <w:sz w:val="28"/>
          <w:szCs w:val="20"/>
          <w:lang w:eastAsia="ru-RU"/>
        </w:rPr>
        <w:t>инвалидизирующими</w:t>
      </w:r>
      <w:proofErr w:type="spellEnd"/>
      <w:r w:rsidRPr="003C0CDC">
        <w:rPr>
          <w:rFonts w:ascii="Times New Roman" w:eastAsia="Times New Roman" w:hAnsi="Times New Roman" w:cs="Times New Roman"/>
          <w:sz w:val="28"/>
          <w:szCs w:val="20"/>
          <w:lang w:eastAsia="ru-RU"/>
        </w:rPr>
        <w:t xml:space="preserve"> заболеваниями, требующими </w:t>
      </w:r>
      <w:proofErr w:type="spellStart"/>
      <w:r w:rsidRPr="003C0CDC">
        <w:rPr>
          <w:rFonts w:ascii="Times New Roman" w:eastAsia="Times New Roman" w:hAnsi="Times New Roman" w:cs="Times New Roman"/>
          <w:sz w:val="28"/>
          <w:szCs w:val="20"/>
          <w:lang w:eastAsia="ru-RU"/>
        </w:rPr>
        <w:t>сверхдлительных</w:t>
      </w:r>
      <w:proofErr w:type="spellEnd"/>
      <w:r w:rsidRPr="003C0CDC">
        <w:rPr>
          <w:rFonts w:ascii="Times New Roman" w:eastAsia="Times New Roman" w:hAnsi="Times New Roman" w:cs="Times New Roman"/>
          <w:sz w:val="28"/>
          <w:szCs w:val="20"/>
          <w:lang w:eastAsia="ru-RU"/>
        </w:rPr>
        <w:t xml:space="preserve"> сроков лечения, </w:t>
      </w:r>
      <w:r w:rsidR="004576A4" w:rsidRPr="004576A4">
        <w:rPr>
          <w:rFonts w:ascii="Times New Roman" w:eastAsia="Times New Roman" w:hAnsi="Times New Roman" w:cs="Times New Roman"/>
          <w:sz w:val="28"/>
          <w:szCs w:val="20"/>
          <w:lang w:eastAsia="ru-RU"/>
        </w:rPr>
        <w:t xml:space="preserve">при оказании детям специализированной либо высокотехнологичной медицинской помощи </w:t>
      </w:r>
      <w:r w:rsidRPr="003C0CDC">
        <w:rPr>
          <w:rFonts w:ascii="Times New Roman" w:eastAsia="Times New Roman" w:hAnsi="Times New Roman" w:cs="Times New Roman"/>
          <w:sz w:val="28"/>
          <w:szCs w:val="20"/>
          <w:lang w:eastAsia="ru-RU"/>
        </w:rPr>
        <w:t xml:space="preserve">и оплачивается медицинским организациям педиатрического профиля, имеющим необходимые лицензии, в соответствии с установленными способами оплаты. </w:t>
      </w:r>
    </w:p>
    <w:p w14:paraId="3ADDF226"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Отнесение случая оказания медицинской помощи к ВМП осуществляется при соответствии с наименования вида ВМП, кодов МКБ-10, модели пациента, вида лечения и метода лечения аналогичным параметрам, </w:t>
      </w:r>
      <w:r w:rsidR="001B2B2C" w:rsidRPr="003C0CDC">
        <w:rPr>
          <w:rFonts w:ascii="Times New Roman" w:eastAsia="Times New Roman" w:hAnsi="Times New Roman" w:cs="Times New Roman"/>
          <w:sz w:val="28"/>
          <w:szCs w:val="20"/>
          <w:lang w:eastAsia="ru-RU"/>
        </w:rPr>
        <w:t>установленным Программой</w:t>
      </w:r>
      <w:r w:rsidRPr="003C0CDC">
        <w:rPr>
          <w:rFonts w:ascii="Times New Roman" w:eastAsia="Times New Roman" w:hAnsi="Times New Roman" w:cs="Times New Roman"/>
          <w:sz w:val="28"/>
          <w:szCs w:val="20"/>
          <w:lang w:eastAsia="ru-RU"/>
        </w:rPr>
        <w:t xml:space="preserve"> перечнем видов ВМП, содержащего, в том числе методы лечения и источники финансового обеспечения ВМП (далее – Перечень). Оплата видов ВМП, включенных в базовую программу ОМС,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w:t>
      </w:r>
    </w:p>
    <w:p w14:paraId="6F9F7D6F" w14:textId="0F0407F6" w:rsidR="003C0CDC" w:rsidRPr="00C44978" w:rsidRDefault="002A5A57" w:rsidP="002A5A57">
      <w:pPr>
        <w:widowControl w:val="0"/>
        <w:autoSpaceDE w:val="0"/>
        <w:autoSpaceDN w:val="0"/>
        <w:spacing w:after="0" w:line="240" w:lineRule="auto"/>
        <w:ind w:firstLine="708"/>
        <w:jc w:val="both"/>
        <w:rPr>
          <w:rFonts w:ascii="Times New Roman" w:hAnsi="Times New Roman" w:cs="Times New Roman"/>
          <w:sz w:val="28"/>
          <w:szCs w:val="28"/>
        </w:rPr>
      </w:pPr>
      <w:r w:rsidRPr="00C44978">
        <w:rPr>
          <w:rFonts w:ascii="Times New Roman" w:hAnsi="Times New Roman" w:cs="Times New Roman"/>
          <w:sz w:val="28"/>
          <w:szCs w:val="28"/>
        </w:rPr>
        <w:t xml:space="preserve">Если пациенту в момент оказания высокотехнологичной медицинской помощи по профилям «неонатология» или «детская хирургия в период новорожденности» определяются показания к проведению иммунизации против респираторно-синцитиальной вирусной (РСВ) инфекции, то данный случай оплачивается по двум (нескольким) тарифам: в рамках высокотехнологичной медицинской помощи по соответствующему нормативу (среднему нормативу) финансовых затрат на единицу объема медицинской помощи и по соответствующей КСГ в рамках специализированной медицинской помощи. Кратность применения КСГ «Проведение иммунизации против респираторно-синцитиальной вирусной инфекции» должна соответствовать количеству введений </w:t>
      </w:r>
      <w:proofErr w:type="spellStart"/>
      <w:r w:rsidRPr="00C44978">
        <w:rPr>
          <w:rFonts w:ascii="Times New Roman" w:hAnsi="Times New Roman" w:cs="Times New Roman"/>
          <w:sz w:val="28"/>
          <w:szCs w:val="28"/>
        </w:rPr>
        <w:t>паливизумаба</w:t>
      </w:r>
      <w:proofErr w:type="spellEnd"/>
      <w:r w:rsidRPr="00C44978">
        <w:rPr>
          <w:rFonts w:ascii="Times New Roman" w:hAnsi="Times New Roman" w:cs="Times New Roman"/>
          <w:sz w:val="28"/>
          <w:szCs w:val="28"/>
        </w:rPr>
        <w:t xml:space="preserve"> для проведения иммунизации за весь период госпитализации.</w:t>
      </w:r>
    </w:p>
    <w:p w14:paraId="28B21E2B" w14:textId="77777777" w:rsidR="002A5A57" w:rsidRPr="003C0CDC" w:rsidRDefault="002A5A57" w:rsidP="003C0CDC">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49BFF2A"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5</w:t>
      </w:r>
      <w:r w:rsidRPr="003C0CDC">
        <w:rPr>
          <w:rFonts w:ascii="Times New Roman" w:eastAsia="Times New Roman" w:hAnsi="Times New Roman" w:cs="Times New Roman"/>
          <w:b/>
          <w:sz w:val="28"/>
          <w:szCs w:val="20"/>
          <w:lang w:eastAsia="ru-RU"/>
        </w:rPr>
        <w:t>. Оплата случаев лечения по профилю «Медицинская реабилитация»</w:t>
      </w:r>
    </w:p>
    <w:p w14:paraId="7F98C133"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2238C4A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Лечение по профилю медицинская реабилитация </w:t>
      </w:r>
      <w:r w:rsidR="004576A4" w:rsidRPr="004576A4">
        <w:rPr>
          <w:rFonts w:ascii="Times New Roman" w:eastAsia="Times New Roman" w:hAnsi="Times New Roman" w:cs="Times New Roman"/>
          <w:sz w:val="28"/>
          <w:szCs w:val="20"/>
          <w:lang w:eastAsia="ru-RU"/>
        </w:rPr>
        <w:t>в условиях круглосуточного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76DD0FB5" w14:textId="77777777" w:rsidR="0056541B" w:rsidRPr="001B35FC" w:rsidRDefault="008006DD" w:rsidP="0056541B">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Для КСГ st37.001–st37.013, st37.021–st37.026 в стационарных условиях </w:t>
      </w:r>
      <w:r w:rsidR="003C0CDC" w:rsidRPr="001B35FC">
        <w:rPr>
          <w:rFonts w:ascii="Times New Roman" w:eastAsia="Times New Roman" w:hAnsi="Times New Roman" w:cs="Times New Roman"/>
          <w:sz w:val="28"/>
          <w:szCs w:val="20"/>
          <w:lang w:eastAsia="ru-RU"/>
        </w:rPr>
        <w:t>критерием для определения индивидуальной маршрутизации пациента служит оценка состояния по шкале реабилитационной маршрутизации (ШРМ). При оценке 3 по ШРМ медицинская реабилитация оказывается пациенту в стационарных условиях в зависимости от состояния пациента и в соответствии с маршрутизацией, установленной в Республике Тыва. При оценке 4-5-6 по ШРМ пациенту оказывается медицинская реабил</w:t>
      </w:r>
      <w:r w:rsidR="0056541B" w:rsidRPr="001B35FC">
        <w:rPr>
          <w:rFonts w:ascii="Times New Roman" w:eastAsia="Times New Roman" w:hAnsi="Times New Roman" w:cs="Times New Roman"/>
          <w:sz w:val="28"/>
          <w:szCs w:val="20"/>
          <w:lang w:eastAsia="ru-RU"/>
        </w:rPr>
        <w:t xml:space="preserve">итация в стационарных условиях. Шкала реабилитационной маршрутизации установлена порядком организации </w:t>
      </w:r>
      <w:r w:rsidR="0056541B" w:rsidRPr="001B35FC">
        <w:rPr>
          <w:rFonts w:ascii="Times New Roman" w:eastAsia="Times New Roman" w:hAnsi="Times New Roman" w:cs="Times New Roman"/>
          <w:sz w:val="28"/>
          <w:szCs w:val="20"/>
          <w:lang w:eastAsia="ru-RU"/>
        </w:rPr>
        <w:lastRenderedPageBreak/>
        <w:t>медицинской реабилитации взрослых, утвержденным приказом Минздрава России от 31.07.2020</w:t>
      </w:r>
      <w:r w:rsidR="006F0FD9">
        <w:rPr>
          <w:rFonts w:ascii="Times New Roman" w:eastAsia="Times New Roman" w:hAnsi="Times New Roman" w:cs="Times New Roman"/>
          <w:sz w:val="28"/>
          <w:szCs w:val="20"/>
          <w:lang w:eastAsia="ru-RU"/>
        </w:rPr>
        <w:t>г.</w:t>
      </w:r>
      <w:r w:rsidR="0056541B" w:rsidRPr="001B35FC">
        <w:rPr>
          <w:rFonts w:ascii="Times New Roman" w:eastAsia="Times New Roman" w:hAnsi="Times New Roman" w:cs="Times New Roman"/>
          <w:sz w:val="28"/>
          <w:szCs w:val="20"/>
          <w:lang w:eastAsia="ru-RU"/>
        </w:rPr>
        <w:t xml:space="preserve"> №788н.</w:t>
      </w:r>
    </w:p>
    <w:p w14:paraId="19B0992E" w14:textId="77777777" w:rsidR="0056541B" w:rsidRDefault="0056541B"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56541B">
        <w:rPr>
          <w:rFonts w:ascii="Times New Roman" w:eastAsia="Times New Roman" w:hAnsi="Times New Roman" w:cs="Times New Roman"/>
          <w:sz w:val="28"/>
          <w:szCs w:val="20"/>
          <w:lang w:eastAsia="ru-RU"/>
        </w:rPr>
        <w:t>Критерием для определения индивидуальной маршрутизации</w:t>
      </w:r>
      <w:r w:rsidRPr="0056541B">
        <w:rPr>
          <w:rFonts w:ascii="Times New Roman" w:eastAsia="Times New Roman" w:hAnsi="Times New Roman" w:cs="Times New Roman"/>
          <w:sz w:val="28"/>
          <w:szCs w:val="20"/>
          <w:lang w:eastAsia="ru-RU"/>
        </w:rPr>
        <w:br/>
        <w:t>реабилитации детей, перенесших заболевания перинатального периода, с</w:t>
      </w:r>
      <w:r w:rsidRPr="0056541B">
        <w:rPr>
          <w:rFonts w:ascii="Times New Roman" w:eastAsia="Times New Roman" w:hAnsi="Times New Roman" w:cs="Times New Roman"/>
          <w:sz w:val="28"/>
          <w:szCs w:val="20"/>
          <w:lang w:eastAsia="ru-RU"/>
        </w:rPr>
        <w:br/>
        <w:t>нарушениями слуха без замены речевого процессора системы кохлеарной</w:t>
      </w:r>
      <w:r w:rsidRPr="0056541B">
        <w:rPr>
          <w:rFonts w:ascii="Times New Roman" w:eastAsia="Times New Roman" w:hAnsi="Times New Roman" w:cs="Times New Roman"/>
          <w:sz w:val="28"/>
          <w:szCs w:val="20"/>
          <w:lang w:eastAsia="ru-RU"/>
        </w:rPr>
        <w:br/>
        <w:t>имплантации, с онкологическими, гематологическими и иммунологическими</w:t>
      </w:r>
      <w:r w:rsidRPr="0056541B">
        <w:rPr>
          <w:rFonts w:ascii="Times New Roman" w:eastAsia="Times New Roman" w:hAnsi="Times New Roman" w:cs="Times New Roman"/>
          <w:sz w:val="28"/>
          <w:szCs w:val="20"/>
          <w:lang w:eastAsia="ru-RU"/>
        </w:rPr>
        <w:br/>
        <w:t>заболеваниями в тяжелых формах продолжительного течения, с поражениями</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центральной нервной системы, после хирургической коррекции врожденных</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пороков развития органов и систем, служит оценка степени тяжести</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заболевания. При средней и тяжелой степени тяжести указанных заболеваний</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ребенок получает медицинскую реабилитацию в условиях круглосуточного</w:t>
      </w:r>
      <w:r w:rsidR="008006DD">
        <w:rPr>
          <w:rFonts w:ascii="Times New Roman" w:eastAsia="Times New Roman" w:hAnsi="Times New Roman" w:cs="Times New Roman"/>
          <w:sz w:val="28"/>
          <w:szCs w:val="20"/>
          <w:lang w:eastAsia="ru-RU"/>
        </w:rPr>
        <w:t xml:space="preserve"> </w:t>
      </w:r>
      <w:r w:rsidRPr="0056541B">
        <w:rPr>
          <w:rFonts w:ascii="Times New Roman" w:eastAsia="Times New Roman" w:hAnsi="Times New Roman" w:cs="Times New Roman"/>
          <w:sz w:val="28"/>
          <w:szCs w:val="20"/>
          <w:lang w:eastAsia="ru-RU"/>
        </w:rPr>
        <w:t xml:space="preserve">стационара с оплатой по соответствующей КСГ. </w:t>
      </w:r>
    </w:p>
    <w:p w14:paraId="26F12818" w14:textId="56CA3CE8" w:rsidR="0056541B" w:rsidRDefault="008006DD"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Случай реабилитации по КСГ (st37.002, st37.003, st37.006, st37.007, st37.024, st37.025, st37.026)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2.2.1. настоящего раздела Тарифного соглашения.</w:t>
      </w:r>
      <w:r w:rsidR="0056541B">
        <w:rPr>
          <w:rFonts w:ascii="Times New Roman" w:eastAsia="Times New Roman" w:hAnsi="Times New Roman" w:cs="Times New Roman"/>
          <w:sz w:val="28"/>
          <w:szCs w:val="20"/>
          <w:lang w:eastAsia="ru-RU"/>
        </w:rPr>
        <w:t xml:space="preserve"> </w:t>
      </w:r>
    </w:p>
    <w:p w14:paraId="0C9BE4E8"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 xml:space="preserve">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w:t>
      </w:r>
      <w:proofErr w:type="spellStart"/>
      <w:r w:rsidRPr="007056B2">
        <w:rPr>
          <w:rFonts w:ascii="Times New Roman" w:eastAsia="Times New Roman" w:hAnsi="Times New Roman" w:cs="Times New Roman"/>
          <w:sz w:val="28"/>
          <w:szCs w:val="20"/>
          <w:lang w:eastAsia="ru-RU"/>
        </w:rPr>
        <w:t>реабилитацирнной</w:t>
      </w:r>
      <w:proofErr w:type="spellEnd"/>
      <w:r w:rsidRPr="007056B2">
        <w:rPr>
          <w:rFonts w:ascii="Times New Roman" w:eastAsia="Times New Roman" w:hAnsi="Times New Roman" w:cs="Times New Roman"/>
          <w:sz w:val="28"/>
          <w:szCs w:val="20"/>
          <w:lang w:eastAsia="ru-RU"/>
        </w:rPr>
        <w:t xml:space="preserve"> маршрутизации и длительность лечения.</w:t>
      </w:r>
    </w:p>
    <w:p w14:paraId="53A956FF"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Также в целях учета случаев лечения с применением ботулинического токсина добавлены иные классификационные критерии «rbb2»-«rbb5», соответствующие оценке по шкале реабилитационной маршрутизации в сочетании с применением ботулинического токсина.</w:t>
      </w:r>
    </w:p>
    <w:p w14:paraId="227B4FC0" w14:textId="77777777" w:rsidR="008006DD" w:rsidRPr="007056B2"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 xml:space="preserve">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«rbbprob4», «rbbprob5», «rbbrob4d14», «rbbrob5d20» включающие, в том числе оценку по шкале </w:t>
      </w:r>
      <w:proofErr w:type="spellStart"/>
      <w:r w:rsidRPr="007056B2">
        <w:rPr>
          <w:rFonts w:ascii="Times New Roman" w:eastAsia="Times New Roman" w:hAnsi="Times New Roman" w:cs="Times New Roman"/>
          <w:sz w:val="28"/>
          <w:szCs w:val="20"/>
          <w:lang w:eastAsia="ru-RU"/>
        </w:rPr>
        <w:t>реабилитацирнной</w:t>
      </w:r>
      <w:proofErr w:type="spellEnd"/>
      <w:r w:rsidRPr="007056B2">
        <w:rPr>
          <w:rFonts w:ascii="Times New Roman" w:eastAsia="Times New Roman" w:hAnsi="Times New Roman" w:cs="Times New Roman"/>
          <w:sz w:val="28"/>
          <w:szCs w:val="20"/>
          <w:lang w:eastAsia="ru-RU"/>
        </w:rPr>
        <w:t xml:space="preserve"> маршрутизации и длительность лечения.</w:t>
      </w:r>
    </w:p>
    <w:p w14:paraId="6FAF4DCB"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7056B2">
        <w:rPr>
          <w:rFonts w:ascii="Times New Roman" w:eastAsia="Times New Roman" w:hAnsi="Times New Roman" w:cs="Times New Roman"/>
          <w:sz w:val="28"/>
          <w:szCs w:val="20"/>
          <w:lang w:eastAsia="ru-RU"/>
        </w:rPr>
        <w:t>Применение роботизированных систем и/или введение ботулинического токсина для КСГ не является обязательным.</w:t>
      </w:r>
    </w:p>
    <w:p w14:paraId="334844CE"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с использованием коэффициента сложности лечения пациентов. </w:t>
      </w:r>
    </w:p>
    <w:p w14:paraId="76846794" w14:textId="77777777" w:rsidR="008006DD" w:rsidRP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 xml:space="preserve">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w:t>
      </w:r>
      <w:r w:rsidRPr="00BE086F">
        <w:rPr>
          <w:rFonts w:ascii="Times New Roman" w:eastAsia="Times New Roman" w:hAnsi="Times New Roman" w:cs="Times New Roman"/>
          <w:sz w:val="28"/>
          <w:szCs w:val="20"/>
          <w:highlight w:val="yellow"/>
          <w:lang w:eastAsia="ru-RU"/>
        </w:rPr>
        <w:t>48 часов</w:t>
      </w:r>
      <w:r w:rsidRPr="008006DD">
        <w:rPr>
          <w:rFonts w:ascii="Times New Roman" w:eastAsia="Times New Roman" w:hAnsi="Times New Roman" w:cs="Times New Roman"/>
          <w:sz w:val="28"/>
          <w:szCs w:val="20"/>
          <w:lang w:eastAsia="ru-RU"/>
        </w:rPr>
        <w:t xml:space="preserve"> от поступления в отделение реанимации или на койку интенсивной терапии с общей длительностью реабилитационных мероприятий не менее </w:t>
      </w:r>
      <w:r w:rsidRPr="00BE086F">
        <w:rPr>
          <w:rFonts w:ascii="Times New Roman" w:eastAsia="Times New Roman" w:hAnsi="Times New Roman" w:cs="Times New Roman"/>
          <w:sz w:val="28"/>
          <w:szCs w:val="20"/>
          <w:highlight w:val="yellow"/>
          <w:lang w:eastAsia="ru-RU"/>
        </w:rPr>
        <w:t>5-ти суток,</w:t>
      </w:r>
      <w:r w:rsidRPr="008006DD">
        <w:rPr>
          <w:rFonts w:ascii="Times New Roman" w:eastAsia="Times New Roman" w:hAnsi="Times New Roman" w:cs="Times New Roman"/>
          <w:sz w:val="28"/>
          <w:szCs w:val="20"/>
          <w:lang w:eastAsia="ru-RU"/>
        </w:rPr>
        <w:t xml:space="preserve">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w:t>
      </w:r>
      <w:r w:rsidRPr="008006DD">
        <w:rPr>
          <w:rFonts w:ascii="Times New Roman" w:eastAsia="Times New Roman" w:hAnsi="Times New Roman" w:cs="Times New Roman"/>
          <w:sz w:val="28"/>
          <w:szCs w:val="20"/>
          <w:lang w:eastAsia="ru-RU"/>
        </w:rPr>
        <w:lastRenderedPageBreak/>
        <w:t xml:space="preserve">одного часа в сутки (при условии организации отделения ранней медицинской реабилитации на не менее чем </w:t>
      </w:r>
      <w:r w:rsidRPr="00BE086F">
        <w:rPr>
          <w:rFonts w:ascii="Times New Roman" w:eastAsia="Times New Roman" w:hAnsi="Times New Roman" w:cs="Times New Roman"/>
          <w:sz w:val="28"/>
          <w:szCs w:val="20"/>
          <w:highlight w:val="yellow"/>
          <w:lang w:eastAsia="ru-RU"/>
        </w:rPr>
        <w:t>12 коек отделения</w:t>
      </w:r>
      <w:r w:rsidRPr="008006DD">
        <w:rPr>
          <w:rFonts w:ascii="Times New Roman" w:eastAsia="Times New Roman" w:hAnsi="Times New Roman" w:cs="Times New Roman"/>
          <w:sz w:val="28"/>
          <w:szCs w:val="20"/>
          <w:lang w:eastAsia="ru-RU"/>
        </w:rPr>
        <w:t>,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14:paraId="50868350" w14:textId="77777777" w:rsidR="00103D68"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8006DD">
        <w:rPr>
          <w:rFonts w:ascii="Times New Roman" w:eastAsia="Times New Roman" w:hAnsi="Times New Roman" w:cs="Times New Roman"/>
          <w:sz w:val="28"/>
          <w:szCs w:val="20"/>
          <w:lang w:eastAsia="ru-RU"/>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14:paraId="5368794A" w14:textId="77777777" w:rsidR="008006DD" w:rsidRDefault="008006DD" w:rsidP="008006DD">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6A01F4EE"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6</w:t>
      </w:r>
      <w:r w:rsidRPr="003C0CDC">
        <w:rPr>
          <w:rFonts w:ascii="Times New Roman" w:eastAsia="Times New Roman" w:hAnsi="Times New Roman" w:cs="Times New Roman"/>
          <w:b/>
          <w:sz w:val="28"/>
          <w:szCs w:val="20"/>
          <w:lang w:eastAsia="ru-RU"/>
        </w:rPr>
        <w:t xml:space="preserve">. Оплата случаев лечения при оказании услуг диализа в круглосуточном стационаре </w:t>
      </w:r>
    </w:p>
    <w:p w14:paraId="681E41A0"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6BC877EE" w14:textId="77777777" w:rsidR="0052679E" w:rsidRDefault="0052679E" w:rsidP="003C0CDC">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52679E">
        <w:rPr>
          <w:rFonts w:ascii="Times New Roman" w:eastAsia="Times New Roman" w:hAnsi="Times New Roman" w:cs="Times New Roman"/>
          <w:iCs/>
          <w:sz w:val="28"/>
          <w:szCs w:val="28"/>
          <w:lang w:eastAsia="ru-RU"/>
        </w:rPr>
        <w:t>При оказании медицинской помощи пациентам, получающим услуги диализа, оплата 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04ADD961"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Calibri" w:hAnsi="Times New Roman" w:cs="Times New Roman"/>
          <w:sz w:val="28"/>
          <w:szCs w:val="28"/>
        </w:rPr>
        <w:t xml:space="preserve">Для расчета услуг диализа на территории Республики Тыва, к базовому тарифу на оплату диализа применяются коэффициенты относительной </w:t>
      </w:r>
      <w:proofErr w:type="spellStart"/>
      <w:r w:rsidRPr="003C0CDC">
        <w:rPr>
          <w:rFonts w:ascii="Times New Roman" w:eastAsia="Calibri" w:hAnsi="Times New Roman" w:cs="Times New Roman"/>
          <w:sz w:val="28"/>
          <w:szCs w:val="28"/>
        </w:rPr>
        <w:t>затратоемкости</w:t>
      </w:r>
      <w:proofErr w:type="spellEnd"/>
      <w:r w:rsidRPr="003C0CDC">
        <w:rPr>
          <w:rFonts w:ascii="Times New Roman" w:eastAsia="Calibri" w:hAnsi="Times New Roman" w:cs="Times New Roman"/>
          <w:sz w:val="28"/>
          <w:szCs w:val="28"/>
        </w:rPr>
        <w:t xml:space="preserve">, представленные в </w:t>
      </w:r>
      <w:r w:rsidRPr="00E70162">
        <w:rPr>
          <w:rFonts w:ascii="Times New Roman" w:eastAsia="Calibri" w:hAnsi="Times New Roman" w:cs="Times New Roman"/>
          <w:sz w:val="28"/>
          <w:szCs w:val="28"/>
        </w:rPr>
        <w:t xml:space="preserve">Приложении </w:t>
      </w:r>
      <w:r w:rsidR="00E70162" w:rsidRPr="00E475B3">
        <w:rPr>
          <w:rFonts w:ascii="Times New Roman" w:eastAsia="Calibri" w:hAnsi="Times New Roman" w:cs="Times New Roman"/>
          <w:sz w:val="28"/>
          <w:szCs w:val="28"/>
        </w:rPr>
        <w:t>18</w:t>
      </w:r>
      <w:r w:rsidR="006272E4">
        <w:rPr>
          <w:rFonts w:ascii="Times New Roman" w:eastAsia="Calibri" w:hAnsi="Times New Roman" w:cs="Times New Roman"/>
          <w:sz w:val="28"/>
          <w:szCs w:val="28"/>
        </w:rPr>
        <w:t xml:space="preserve"> к Тарифному соглашению</w:t>
      </w:r>
      <w:r w:rsidRPr="00E70162">
        <w:rPr>
          <w:rFonts w:ascii="Times New Roman" w:eastAsia="Calibri" w:hAnsi="Times New Roman" w:cs="Times New Roman"/>
          <w:sz w:val="28"/>
          <w:szCs w:val="28"/>
        </w:rPr>
        <w:t>.</w:t>
      </w:r>
      <w:r w:rsidRPr="003C0CDC">
        <w:rPr>
          <w:rFonts w:ascii="Times New Roman" w:eastAsia="Calibri" w:hAnsi="Times New Roman" w:cs="Times New Roman"/>
          <w:sz w:val="28"/>
          <w:szCs w:val="28"/>
        </w:rPr>
        <w:t xml:space="preserve"> Базовый тариф на оплату диализа представлен </w:t>
      </w:r>
      <w:r w:rsidRPr="00E70162">
        <w:rPr>
          <w:rFonts w:ascii="Times New Roman" w:eastAsia="Calibri" w:hAnsi="Times New Roman" w:cs="Times New Roman"/>
          <w:sz w:val="28"/>
          <w:szCs w:val="28"/>
        </w:rPr>
        <w:t xml:space="preserve">в Приложении </w:t>
      </w:r>
      <w:r w:rsidRPr="00E475B3">
        <w:rPr>
          <w:rFonts w:ascii="Times New Roman" w:eastAsia="Calibri" w:hAnsi="Times New Roman" w:cs="Times New Roman"/>
          <w:sz w:val="28"/>
          <w:szCs w:val="28"/>
        </w:rPr>
        <w:t>26</w:t>
      </w:r>
      <w:r w:rsidR="006272E4">
        <w:rPr>
          <w:rFonts w:ascii="Times New Roman" w:eastAsia="Calibri" w:hAnsi="Times New Roman" w:cs="Times New Roman"/>
          <w:sz w:val="28"/>
          <w:szCs w:val="28"/>
        </w:rPr>
        <w:t xml:space="preserve"> к Тарифному соглашению</w:t>
      </w:r>
      <w:r w:rsidRPr="00E70162">
        <w:rPr>
          <w:rFonts w:ascii="Times New Roman" w:eastAsia="Calibri" w:hAnsi="Times New Roman" w:cs="Times New Roman"/>
          <w:sz w:val="28"/>
          <w:szCs w:val="28"/>
        </w:rPr>
        <w:t>.</w:t>
      </w:r>
      <w:r w:rsidRPr="003C0CDC">
        <w:rPr>
          <w:rFonts w:ascii="Times New Roman" w:eastAsia="Calibri" w:hAnsi="Times New Roman" w:cs="Times New Roman"/>
          <w:sz w:val="28"/>
          <w:szCs w:val="28"/>
        </w:rPr>
        <w:t xml:space="preserve"> Стоимость услуг диализа с применением коэффициентов </w:t>
      </w:r>
      <w:proofErr w:type="spellStart"/>
      <w:r w:rsidRPr="003C0CDC">
        <w:rPr>
          <w:rFonts w:ascii="Times New Roman" w:eastAsia="Calibri" w:hAnsi="Times New Roman" w:cs="Times New Roman"/>
          <w:sz w:val="28"/>
          <w:szCs w:val="28"/>
        </w:rPr>
        <w:t>затратоемкости</w:t>
      </w:r>
      <w:proofErr w:type="spellEnd"/>
      <w:r w:rsidRPr="003C0CDC">
        <w:rPr>
          <w:rFonts w:ascii="Times New Roman" w:eastAsia="Calibri" w:hAnsi="Times New Roman" w:cs="Times New Roman"/>
          <w:sz w:val="28"/>
          <w:szCs w:val="28"/>
        </w:rPr>
        <w:t xml:space="preserve"> представлен в </w:t>
      </w:r>
      <w:r w:rsidRPr="00E70162">
        <w:rPr>
          <w:rFonts w:ascii="Times New Roman" w:eastAsia="Calibri" w:hAnsi="Times New Roman" w:cs="Times New Roman"/>
          <w:sz w:val="28"/>
          <w:szCs w:val="28"/>
        </w:rPr>
        <w:t xml:space="preserve">Приложении </w:t>
      </w:r>
      <w:r w:rsidR="00E70162" w:rsidRPr="007D1555">
        <w:rPr>
          <w:rFonts w:ascii="Times New Roman" w:eastAsia="Calibri" w:hAnsi="Times New Roman" w:cs="Times New Roman"/>
          <w:sz w:val="28"/>
          <w:szCs w:val="28"/>
        </w:rPr>
        <w:t>46</w:t>
      </w:r>
      <w:r w:rsidR="006272E4" w:rsidRPr="006272E4">
        <w:rPr>
          <w:rFonts w:ascii="Times New Roman" w:eastAsia="Calibri" w:hAnsi="Times New Roman" w:cs="Times New Roman"/>
          <w:sz w:val="28"/>
          <w:szCs w:val="28"/>
        </w:rPr>
        <w:t xml:space="preserve"> </w:t>
      </w:r>
      <w:r w:rsidR="006272E4">
        <w:rPr>
          <w:rFonts w:ascii="Times New Roman" w:eastAsia="Calibri" w:hAnsi="Times New Roman" w:cs="Times New Roman"/>
          <w:sz w:val="28"/>
          <w:szCs w:val="28"/>
        </w:rPr>
        <w:t>к Тарифному соглашению</w:t>
      </w:r>
      <w:r w:rsidRPr="00E70162">
        <w:rPr>
          <w:rFonts w:ascii="Times New Roman" w:eastAsia="Calibri" w:hAnsi="Times New Roman" w:cs="Times New Roman"/>
          <w:sz w:val="28"/>
          <w:szCs w:val="28"/>
        </w:rPr>
        <w:t>.</w:t>
      </w:r>
    </w:p>
    <w:p w14:paraId="1C7911B7"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 xml:space="preserve">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 допускается. В стационарных условиях к законченному случаю относится лечение в течение всего периода нахождения пациента в стационаре. </w:t>
      </w:r>
    </w:p>
    <w:p w14:paraId="6BA96B26" w14:textId="77777777" w:rsidR="00B654EB" w:rsidRDefault="003C0CDC" w:rsidP="00B654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C0CDC">
        <w:rPr>
          <w:rFonts w:ascii="Times New Roman" w:eastAsia="Times New Roman" w:hAnsi="Times New Roman" w:cs="Times New Roman"/>
          <w:sz w:val="28"/>
          <w:szCs w:val="28"/>
          <w:lang w:eastAsia="ru-RU"/>
        </w:rPr>
        <w:t xml:space="preserve">При этом в период лечения в круглосуточном, пациент должен обеспечиваться всеми необходимыми лекарственными препаратами, в том числе для профилактики осложнений. </w:t>
      </w:r>
    </w:p>
    <w:p w14:paraId="5D80908E" w14:textId="77777777" w:rsidR="006272E4" w:rsidRDefault="006272E4" w:rsidP="00B654E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8368C40" w14:textId="77777777" w:rsidR="003C0CDC" w:rsidRPr="003C0CDC" w:rsidRDefault="003C0CDC" w:rsidP="00B654E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7</w:t>
      </w:r>
      <w:r w:rsidRPr="003C0CDC">
        <w:rPr>
          <w:rFonts w:ascii="Times New Roman" w:eastAsia="Times New Roman" w:hAnsi="Times New Roman" w:cs="Times New Roman"/>
          <w:b/>
          <w:sz w:val="28"/>
          <w:szCs w:val="20"/>
          <w:lang w:eastAsia="ru-RU"/>
        </w:rPr>
        <w:t>. Оплата случаев лечения по профилю «Акушерство и гинекология»</w:t>
      </w:r>
    </w:p>
    <w:p w14:paraId="4FAF45F8" w14:textId="77777777" w:rsidR="003C0CDC" w:rsidRPr="003C0CDC" w:rsidRDefault="003C0CDC" w:rsidP="003C0CDC">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121C2951"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14:paraId="5D69C351"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3D76F1C9" w14:textId="77777777" w:rsidR="003C0CDC" w:rsidRPr="003C0CDC" w:rsidRDefault="003C0CDC" w:rsidP="003C0CDC">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r w:rsidRPr="003C0CDC">
        <w:rPr>
          <w:rFonts w:ascii="Times New Roman" w:eastAsia="Times New Roman" w:hAnsi="Times New Roman" w:cs="Times New Roman"/>
          <w:b/>
          <w:sz w:val="28"/>
          <w:szCs w:val="20"/>
          <w:lang w:eastAsia="ru-RU"/>
        </w:rPr>
        <w:t>2.2.</w:t>
      </w:r>
      <w:r w:rsidR="003E7E35">
        <w:rPr>
          <w:rFonts w:ascii="Times New Roman" w:eastAsia="Times New Roman" w:hAnsi="Times New Roman" w:cs="Times New Roman"/>
          <w:b/>
          <w:sz w:val="28"/>
          <w:szCs w:val="20"/>
          <w:lang w:eastAsia="ru-RU"/>
        </w:rPr>
        <w:t>8</w:t>
      </w:r>
      <w:r w:rsidRPr="003C0CDC">
        <w:rPr>
          <w:rFonts w:ascii="Times New Roman" w:eastAsia="Times New Roman" w:hAnsi="Times New Roman" w:cs="Times New Roman"/>
          <w:b/>
          <w:sz w:val="28"/>
          <w:szCs w:val="20"/>
          <w:lang w:eastAsia="ru-RU"/>
        </w:rPr>
        <w:t>.  Оплата случаев лечения по профилю «Онкология»</w:t>
      </w:r>
    </w:p>
    <w:p w14:paraId="1726936C"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DF26330" w14:textId="77777777" w:rsidR="003C0CDC" w:rsidRPr="003C0CDC" w:rsidRDefault="003C0CDC" w:rsidP="00C03B12">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Отнесение к КСГ, предусматривающим хирургическое лечение, осуществляется по коду МКБ 10 и коду медицинской услуги в соответствии с Номенклатурой.</w:t>
      </w:r>
    </w:p>
    <w:p w14:paraId="16D3F0D2"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lastRenderedPageBreak/>
        <w:t>Формирование КСГ для случаев лучевой терапии осуществляется на основании кода МКБ 10, кода медицинской услуги в соответствии с Номенклатурой и для большинства групп с учетом количества дней проведения лучевой терапии (фракций).</w:t>
      </w:r>
    </w:p>
    <w:p w14:paraId="5BCA6D99"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количества дней проведения лучевой терапии (фракций) и МНН лекарственных препаратов.</w:t>
      </w:r>
    </w:p>
    <w:p w14:paraId="7FDB6118"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C0CDC">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 10 и схемы лекарственной терапии.</w:t>
      </w:r>
    </w:p>
    <w:p w14:paraId="1E28BFBF" w14:textId="77777777" w:rsidR="003C0CDC" w:rsidRPr="003C0CDC" w:rsidRDefault="003C0CDC" w:rsidP="003C0CD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C0CDC">
        <w:rPr>
          <w:rFonts w:ascii="Times New Roman" w:eastAsia="Times New Roman" w:hAnsi="Times New Roman" w:cs="Times New Roman"/>
          <w:sz w:val="28"/>
          <w:szCs w:val="28"/>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239DF499" w14:textId="1E33C576" w:rsidR="002A5A57" w:rsidRPr="00C44978" w:rsidRDefault="002A5A57" w:rsidP="002A5A57">
      <w:pPr>
        <w:tabs>
          <w:tab w:val="left" w:pos="709"/>
          <w:tab w:val="left" w:pos="1134"/>
        </w:tabs>
        <w:spacing w:after="0" w:line="240" w:lineRule="auto"/>
        <w:jc w:val="both"/>
        <w:outlineLvl w:val="2"/>
        <w:rPr>
          <w:rFonts w:ascii="Times New Roman" w:hAnsi="Times New Roman"/>
          <w:bCs/>
          <w:sz w:val="28"/>
          <w:szCs w:val="28"/>
        </w:rPr>
      </w:pPr>
      <w:r>
        <w:rPr>
          <w:rFonts w:ascii="Times New Roman" w:hAnsi="Times New Roman"/>
          <w:bCs/>
          <w:i/>
          <w:iCs/>
          <w:sz w:val="28"/>
          <w:szCs w:val="28"/>
        </w:rPr>
        <w:tab/>
      </w:r>
      <w:r w:rsidRPr="00C44978">
        <w:rPr>
          <w:rFonts w:ascii="Times New Roman" w:hAnsi="Times New Roman"/>
          <w:bCs/>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DBD5FA7" w14:textId="4799E536" w:rsidR="002A5A57" w:rsidRPr="00C44978" w:rsidRDefault="002A5A57" w:rsidP="002A5A57">
      <w:pPr>
        <w:tabs>
          <w:tab w:val="left" w:pos="709"/>
          <w:tab w:val="left" w:pos="1134"/>
        </w:tabs>
        <w:spacing w:after="0" w:line="240" w:lineRule="auto"/>
        <w:jc w:val="both"/>
        <w:outlineLvl w:val="2"/>
        <w:rPr>
          <w:rFonts w:ascii="Times New Roman" w:hAnsi="Times New Roman"/>
          <w:bCs/>
          <w:sz w:val="28"/>
          <w:szCs w:val="28"/>
        </w:rPr>
      </w:pPr>
      <w:r w:rsidRPr="00C44978">
        <w:rPr>
          <w:rFonts w:ascii="Times New Roman" w:hAnsi="Times New Roman"/>
          <w:bCs/>
          <w:sz w:val="28"/>
          <w:szCs w:val="28"/>
        </w:rPr>
        <w:tab/>
        <w:t>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таблице 4,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p>
    <w:p w14:paraId="75FB14AB" w14:textId="77777777" w:rsidR="002A5A57" w:rsidRPr="00C44978" w:rsidRDefault="002A5A57" w:rsidP="002A5A57">
      <w:pPr>
        <w:tabs>
          <w:tab w:val="left" w:pos="709"/>
          <w:tab w:val="left" w:pos="1134"/>
        </w:tabs>
        <w:spacing w:after="0" w:line="240" w:lineRule="auto"/>
        <w:jc w:val="both"/>
        <w:outlineLvl w:val="2"/>
        <w:rPr>
          <w:rFonts w:ascii="Times New Roman" w:hAnsi="Times New Roman"/>
          <w:bCs/>
          <w:sz w:val="28"/>
          <w:szCs w:val="28"/>
        </w:rPr>
      </w:pPr>
    </w:p>
    <w:p w14:paraId="650B9435" w14:textId="77777777" w:rsidR="002A5A57" w:rsidRPr="00C44978" w:rsidRDefault="002A5A57" w:rsidP="002A5A57">
      <w:pPr>
        <w:tabs>
          <w:tab w:val="left" w:pos="709"/>
          <w:tab w:val="left" w:pos="1134"/>
        </w:tabs>
        <w:spacing w:after="0" w:line="240" w:lineRule="auto"/>
        <w:jc w:val="center"/>
        <w:outlineLvl w:val="2"/>
        <w:rPr>
          <w:rFonts w:ascii="Times New Roman" w:hAnsi="Times New Roman"/>
          <w:bCs/>
          <w:sz w:val="28"/>
          <w:szCs w:val="28"/>
        </w:rPr>
      </w:pPr>
      <w:r w:rsidRPr="00C44978">
        <w:rPr>
          <w:rFonts w:ascii="Times New Roman" w:hAnsi="Times New Roman"/>
          <w:bCs/>
          <w:sz w:val="28"/>
          <w:szCs w:val="28"/>
        </w:rPr>
        <w:t>Перечень лекарственных препаратов для проведения противоопухолевой лекарственной терапии, при назначении которых необходимо обязательное проведение молекулярно-генетических исследований</w:t>
      </w:r>
    </w:p>
    <w:p w14:paraId="0841AFEA" w14:textId="77777777" w:rsidR="002A5A57" w:rsidRPr="00C44978" w:rsidRDefault="002A5A57" w:rsidP="002A5A57">
      <w:pPr>
        <w:tabs>
          <w:tab w:val="left" w:pos="709"/>
          <w:tab w:val="left" w:pos="1134"/>
        </w:tabs>
        <w:spacing w:after="0" w:line="276" w:lineRule="auto"/>
        <w:jc w:val="right"/>
        <w:outlineLvl w:val="2"/>
        <w:rPr>
          <w:rFonts w:ascii="Times New Roman" w:hAnsi="Times New Roman"/>
          <w:bCs/>
          <w:sz w:val="24"/>
          <w:szCs w:val="24"/>
        </w:rPr>
      </w:pPr>
      <w:r w:rsidRPr="00C44978">
        <w:rPr>
          <w:rFonts w:ascii="Times New Roman" w:hAnsi="Times New Roman"/>
          <w:bCs/>
          <w:sz w:val="24"/>
          <w:szCs w:val="24"/>
        </w:rPr>
        <w:t>Таблица 4</w:t>
      </w:r>
    </w:p>
    <w:tbl>
      <w:tblPr>
        <w:tblStyle w:val="a5"/>
        <w:tblW w:w="0" w:type="auto"/>
        <w:tblLook w:val="04A0" w:firstRow="1" w:lastRow="0" w:firstColumn="1" w:lastColumn="0" w:noHBand="0" w:noVBand="1"/>
      </w:tblPr>
      <w:tblGrid>
        <w:gridCol w:w="533"/>
        <w:gridCol w:w="2026"/>
        <w:gridCol w:w="2017"/>
        <w:gridCol w:w="2022"/>
        <w:gridCol w:w="3399"/>
      </w:tblGrid>
      <w:tr w:rsidR="002A5A57" w:rsidRPr="002A5A57" w14:paraId="4B79251D" w14:textId="77777777" w:rsidTr="004A4AE3">
        <w:tc>
          <w:tcPr>
            <w:tcW w:w="534" w:type="dxa"/>
            <w:vAlign w:val="center"/>
          </w:tcPr>
          <w:p w14:paraId="5B0664B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b/>
                <w:bCs/>
                <w:color w:val="000000"/>
                <w:sz w:val="24"/>
                <w:szCs w:val="24"/>
                <w:lang w:eastAsia="ru-RU" w:bidi="ru-RU"/>
              </w:rPr>
              <w:t>№</w:t>
            </w:r>
          </w:p>
        </w:tc>
        <w:tc>
          <w:tcPr>
            <w:tcW w:w="2028" w:type="dxa"/>
            <w:vAlign w:val="center"/>
          </w:tcPr>
          <w:p w14:paraId="1F53CAD5"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b/>
                <w:bCs/>
                <w:color w:val="000000"/>
                <w:sz w:val="24"/>
                <w:szCs w:val="24"/>
                <w:lang w:eastAsia="ru-RU" w:bidi="ru-RU"/>
              </w:rPr>
              <w:t>Наименование МНН</w:t>
            </w:r>
          </w:p>
        </w:tc>
        <w:tc>
          <w:tcPr>
            <w:tcW w:w="2028" w:type="dxa"/>
            <w:vAlign w:val="center"/>
          </w:tcPr>
          <w:p w14:paraId="6C98FFE1"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b/>
                <w:bCs/>
                <w:color w:val="000000"/>
                <w:sz w:val="24"/>
                <w:szCs w:val="24"/>
                <w:lang w:eastAsia="ru-RU" w:bidi="ru-RU"/>
              </w:rPr>
              <w:t>Код МКБ-10</w:t>
            </w:r>
          </w:p>
        </w:tc>
        <w:tc>
          <w:tcPr>
            <w:tcW w:w="2028" w:type="dxa"/>
            <w:vAlign w:val="center"/>
          </w:tcPr>
          <w:p w14:paraId="449D44E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b/>
                <w:bCs/>
                <w:color w:val="000000"/>
                <w:sz w:val="24"/>
                <w:szCs w:val="24"/>
                <w:lang w:eastAsia="ru-RU" w:bidi="ru-RU"/>
              </w:rPr>
              <w:t>Код маркёра</w:t>
            </w:r>
          </w:p>
        </w:tc>
        <w:tc>
          <w:tcPr>
            <w:tcW w:w="3413" w:type="dxa"/>
            <w:vAlign w:val="center"/>
          </w:tcPr>
          <w:p w14:paraId="60698751"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b/>
                <w:bCs/>
                <w:color w:val="000000"/>
                <w:sz w:val="24"/>
                <w:szCs w:val="24"/>
                <w:lang w:eastAsia="ru-RU" w:bidi="ru-RU"/>
              </w:rPr>
              <w:t>Результат исследования</w:t>
            </w:r>
          </w:p>
        </w:tc>
      </w:tr>
      <w:tr w:rsidR="002A5A57" w:rsidRPr="002A5A57" w14:paraId="5EFA5B9F" w14:textId="77777777" w:rsidTr="004A4AE3">
        <w:tc>
          <w:tcPr>
            <w:tcW w:w="534" w:type="dxa"/>
            <w:vAlign w:val="center"/>
          </w:tcPr>
          <w:p w14:paraId="0191989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w:t>
            </w:r>
          </w:p>
        </w:tc>
        <w:tc>
          <w:tcPr>
            <w:tcW w:w="2028" w:type="dxa"/>
            <w:vAlign w:val="center"/>
          </w:tcPr>
          <w:p w14:paraId="49977E2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Абемациклиб</w:t>
            </w:r>
            <w:proofErr w:type="spellEnd"/>
          </w:p>
        </w:tc>
        <w:tc>
          <w:tcPr>
            <w:tcW w:w="2028" w:type="dxa"/>
            <w:vAlign w:val="center"/>
          </w:tcPr>
          <w:p w14:paraId="53D022F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center"/>
          </w:tcPr>
          <w:p w14:paraId="72DB5ABD"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tcPr>
          <w:p w14:paraId="6434F726"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Отсутствие </w:t>
            </w:r>
            <w:proofErr w:type="spellStart"/>
            <w:r w:rsidRPr="002A5A57">
              <w:rPr>
                <w:rFonts w:ascii="Times New Roman" w:hAnsi="Times New Roman" w:cs="Times New Roman"/>
                <w:color w:val="000000"/>
                <w:sz w:val="24"/>
                <w:szCs w:val="24"/>
                <w:lang w:eastAsia="ru-RU" w:bidi="ru-RU"/>
              </w:rPr>
              <w:t>гиперэкспрессии</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1A15299C" w14:textId="77777777" w:rsidTr="004A4AE3">
        <w:tc>
          <w:tcPr>
            <w:tcW w:w="534" w:type="dxa"/>
            <w:vAlign w:val="center"/>
          </w:tcPr>
          <w:p w14:paraId="4599D56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2</w:t>
            </w:r>
          </w:p>
        </w:tc>
        <w:tc>
          <w:tcPr>
            <w:tcW w:w="2028" w:type="dxa"/>
            <w:vAlign w:val="center"/>
          </w:tcPr>
          <w:p w14:paraId="399CA6D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Алектиниб</w:t>
            </w:r>
            <w:proofErr w:type="spellEnd"/>
          </w:p>
        </w:tc>
        <w:tc>
          <w:tcPr>
            <w:tcW w:w="2028" w:type="dxa"/>
            <w:vAlign w:val="center"/>
          </w:tcPr>
          <w:p w14:paraId="49B83D9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w:t>
            </w:r>
          </w:p>
        </w:tc>
        <w:tc>
          <w:tcPr>
            <w:tcW w:w="2028" w:type="dxa"/>
            <w:vAlign w:val="center"/>
          </w:tcPr>
          <w:p w14:paraId="3C1FEDB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ALK/ROS1</w:t>
            </w:r>
          </w:p>
        </w:tc>
        <w:tc>
          <w:tcPr>
            <w:tcW w:w="3413" w:type="dxa"/>
            <w:vAlign w:val="center"/>
          </w:tcPr>
          <w:p w14:paraId="2FEFB59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транслокации в генах </w:t>
            </w:r>
            <w:r w:rsidRPr="002A5A57">
              <w:rPr>
                <w:rFonts w:ascii="Times New Roman" w:hAnsi="Times New Roman" w:cs="Times New Roman"/>
                <w:color w:val="000000"/>
                <w:sz w:val="24"/>
                <w:szCs w:val="24"/>
                <w:lang w:val="en-US" w:bidi="en-US"/>
              </w:rPr>
              <w:t>ALK</w:t>
            </w:r>
            <w:r w:rsidRPr="002A5A57">
              <w:rPr>
                <w:rFonts w:ascii="Times New Roman" w:hAnsi="Times New Roman" w:cs="Times New Roman"/>
                <w:color w:val="000000"/>
                <w:sz w:val="24"/>
                <w:szCs w:val="24"/>
                <w:lang w:bidi="en-US"/>
              </w:rPr>
              <w:t xml:space="preserve"> </w:t>
            </w:r>
            <w:r w:rsidRPr="002A5A57">
              <w:rPr>
                <w:rFonts w:ascii="Times New Roman" w:hAnsi="Times New Roman" w:cs="Times New Roman"/>
                <w:color w:val="000000"/>
                <w:sz w:val="24"/>
                <w:szCs w:val="24"/>
                <w:lang w:eastAsia="ru-RU" w:bidi="ru-RU"/>
              </w:rPr>
              <w:t xml:space="preserve">или </w:t>
            </w:r>
            <w:r w:rsidRPr="002A5A57">
              <w:rPr>
                <w:rFonts w:ascii="Times New Roman" w:hAnsi="Times New Roman" w:cs="Times New Roman"/>
                <w:color w:val="000000"/>
                <w:sz w:val="24"/>
                <w:szCs w:val="24"/>
                <w:lang w:val="en-US" w:bidi="en-US"/>
              </w:rPr>
              <w:t>ROS</w:t>
            </w:r>
            <w:r w:rsidRPr="002A5A57">
              <w:rPr>
                <w:rFonts w:ascii="Times New Roman" w:hAnsi="Times New Roman" w:cs="Times New Roman"/>
                <w:color w:val="000000"/>
                <w:sz w:val="24"/>
                <w:szCs w:val="24"/>
                <w:lang w:bidi="en-US"/>
              </w:rPr>
              <w:t>1</w:t>
            </w:r>
          </w:p>
        </w:tc>
      </w:tr>
      <w:tr w:rsidR="002A5A57" w:rsidRPr="002A5A57" w14:paraId="6D77C79F" w14:textId="77777777" w:rsidTr="004A4AE3">
        <w:tc>
          <w:tcPr>
            <w:tcW w:w="534" w:type="dxa"/>
            <w:vAlign w:val="bottom"/>
          </w:tcPr>
          <w:p w14:paraId="38EA066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3</w:t>
            </w:r>
          </w:p>
        </w:tc>
        <w:tc>
          <w:tcPr>
            <w:tcW w:w="2028" w:type="dxa"/>
            <w:vAlign w:val="bottom"/>
          </w:tcPr>
          <w:p w14:paraId="0504C19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Вемурафениб</w:t>
            </w:r>
            <w:proofErr w:type="spellEnd"/>
          </w:p>
        </w:tc>
        <w:tc>
          <w:tcPr>
            <w:tcW w:w="2028" w:type="dxa"/>
            <w:vAlign w:val="bottom"/>
          </w:tcPr>
          <w:p w14:paraId="2283705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C43</w:t>
            </w:r>
          </w:p>
        </w:tc>
        <w:tc>
          <w:tcPr>
            <w:tcW w:w="2028" w:type="dxa"/>
            <w:vAlign w:val="bottom"/>
          </w:tcPr>
          <w:p w14:paraId="277A3D3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BRAF</w:t>
            </w:r>
          </w:p>
        </w:tc>
        <w:tc>
          <w:tcPr>
            <w:tcW w:w="3413" w:type="dxa"/>
            <w:vAlign w:val="bottom"/>
          </w:tcPr>
          <w:p w14:paraId="178BE90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BRAF</w:t>
            </w:r>
          </w:p>
        </w:tc>
      </w:tr>
      <w:tr w:rsidR="002A5A57" w:rsidRPr="002A5A57" w14:paraId="1A166FBD" w14:textId="77777777" w:rsidTr="004A4AE3">
        <w:tc>
          <w:tcPr>
            <w:tcW w:w="534" w:type="dxa"/>
            <w:vAlign w:val="bottom"/>
          </w:tcPr>
          <w:p w14:paraId="2732184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4</w:t>
            </w:r>
          </w:p>
        </w:tc>
        <w:tc>
          <w:tcPr>
            <w:tcW w:w="2028" w:type="dxa"/>
            <w:vAlign w:val="bottom"/>
          </w:tcPr>
          <w:p w14:paraId="47DAE71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Гефитиниб</w:t>
            </w:r>
            <w:proofErr w:type="spellEnd"/>
          </w:p>
        </w:tc>
        <w:tc>
          <w:tcPr>
            <w:tcW w:w="2028" w:type="dxa"/>
            <w:vAlign w:val="bottom"/>
          </w:tcPr>
          <w:p w14:paraId="33DF2748"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w:t>
            </w:r>
          </w:p>
        </w:tc>
        <w:tc>
          <w:tcPr>
            <w:tcW w:w="2028" w:type="dxa"/>
            <w:vAlign w:val="bottom"/>
          </w:tcPr>
          <w:p w14:paraId="12F2C02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EGFR</w:t>
            </w:r>
          </w:p>
        </w:tc>
        <w:tc>
          <w:tcPr>
            <w:tcW w:w="3413" w:type="dxa"/>
            <w:vAlign w:val="bottom"/>
          </w:tcPr>
          <w:p w14:paraId="05C2B7E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EGFR</w:t>
            </w:r>
          </w:p>
        </w:tc>
      </w:tr>
      <w:tr w:rsidR="002A5A57" w:rsidRPr="002A5A57" w14:paraId="37335ED3" w14:textId="77777777" w:rsidTr="004A4AE3">
        <w:tc>
          <w:tcPr>
            <w:tcW w:w="534" w:type="dxa"/>
            <w:vAlign w:val="bottom"/>
          </w:tcPr>
          <w:p w14:paraId="69C9766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5</w:t>
            </w:r>
          </w:p>
        </w:tc>
        <w:tc>
          <w:tcPr>
            <w:tcW w:w="2028" w:type="dxa"/>
            <w:vAlign w:val="bottom"/>
          </w:tcPr>
          <w:p w14:paraId="70D152D1"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Дабрафениб</w:t>
            </w:r>
            <w:proofErr w:type="spellEnd"/>
          </w:p>
        </w:tc>
        <w:tc>
          <w:tcPr>
            <w:tcW w:w="2028" w:type="dxa"/>
            <w:vAlign w:val="bottom"/>
          </w:tcPr>
          <w:p w14:paraId="29631B9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 C43</w:t>
            </w:r>
          </w:p>
        </w:tc>
        <w:tc>
          <w:tcPr>
            <w:tcW w:w="2028" w:type="dxa"/>
            <w:vAlign w:val="bottom"/>
          </w:tcPr>
          <w:p w14:paraId="5A26D09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BRAF</w:t>
            </w:r>
          </w:p>
        </w:tc>
        <w:tc>
          <w:tcPr>
            <w:tcW w:w="3413" w:type="dxa"/>
            <w:vAlign w:val="bottom"/>
          </w:tcPr>
          <w:p w14:paraId="1E1C1A8D"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BRAF</w:t>
            </w:r>
          </w:p>
        </w:tc>
      </w:tr>
      <w:tr w:rsidR="002A5A57" w:rsidRPr="002A5A57" w14:paraId="44EBE53E" w14:textId="77777777" w:rsidTr="004A4AE3">
        <w:tc>
          <w:tcPr>
            <w:tcW w:w="534" w:type="dxa"/>
            <w:vAlign w:val="center"/>
          </w:tcPr>
          <w:p w14:paraId="48C9A90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6</w:t>
            </w:r>
          </w:p>
        </w:tc>
        <w:tc>
          <w:tcPr>
            <w:tcW w:w="2028" w:type="dxa"/>
            <w:vAlign w:val="center"/>
          </w:tcPr>
          <w:p w14:paraId="7B676735"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Кобиметиниб</w:t>
            </w:r>
            <w:proofErr w:type="spellEnd"/>
          </w:p>
        </w:tc>
        <w:tc>
          <w:tcPr>
            <w:tcW w:w="2028" w:type="dxa"/>
            <w:vAlign w:val="center"/>
          </w:tcPr>
          <w:p w14:paraId="48EF5663"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C43</w:t>
            </w:r>
          </w:p>
        </w:tc>
        <w:tc>
          <w:tcPr>
            <w:tcW w:w="2028" w:type="dxa"/>
            <w:vAlign w:val="center"/>
          </w:tcPr>
          <w:p w14:paraId="20D1F0C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BRAF</w:t>
            </w:r>
          </w:p>
        </w:tc>
        <w:tc>
          <w:tcPr>
            <w:tcW w:w="3413" w:type="dxa"/>
            <w:vAlign w:val="center"/>
          </w:tcPr>
          <w:p w14:paraId="310FC456"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BRAF</w:t>
            </w:r>
          </w:p>
        </w:tc>
      </w:tr>
      <w:tr w:rsidR="002A5A57" w:rsidRPr="002A5A57" w14:paraId="1FD90AE5" w14:textId="77777777" w:rsidTr="004A4AE3">
        <w:tc>
          <w:tcPr>
            <w:tcW w:w="534" w:type="dxa"/>
            <w:vAlign w:val="center"/>
          </w:tcPr>
          <w:p w14:paraId="28C658B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7</w:t>
            </w:r>
          </w:p>
        </w:tc>
        <w:tc>
          <w:tcPr>
            <w:tcW w:w="2028" w:type="dxa"/>
            <w:vAlign w:val="center"/>
          </w:tcPr>
          <w:p w14:paraId="5C46FCA3"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Кризотиниб</w:t>
            </w:r>
            <w:proofErr w:type="spellEnd"/>
          </w:p>
        </w:tc>
        <w:tc>
          <w:tcPr>
            <w:tcW w:w="2028" w:type="dxa"/>
            <w:vAlign w:val="center"/>
          </w:tcPr>
          <w:p w14:paraId="2A56D8F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w:t>
            </w:r>
          </w:p>
        </w:tc>
        <w:tc>
          <w:tcPr>
            <w:tcW w:w="2028" w:type="dxa"/>
            <w:vAlign w:val="center"/>
          </w:tcPr>
          <w:p w14:paraId="60CEA78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ALK/ROS1</w:t>
            </w:r>
          </w:p>
        </w:tc>
        <w:tc>
          <w:tcPr>
            <w:tcW w:w="3413" w:type="dxa"/>
            <w:vAlign w:val="center"/>
          </w:tcPr>
          <w:p w14:paraId="72FE463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транслокации в генах </w:t>
            </w:r>
            <w:r w:rsidRPr="002A5A57">
              <w:rPr>
                <w:rFonts w:ascii="Times New Roman" w:hAnsi="Times New Roman" w:cs="Times New Roman"/>
                <w:color w:val="000000"/>
                <w:sz w:val="24"/>
                <w:szCs w:val="24"/>
                <w:lang w:val="en-US" w:bidi="en-US"/>
              </w:rPr>
              <w:t>ALK</w:t>
            </w:r>
            <w:r w:rsidRPr="002A5A57">
              <w:rPr>
                <w:rFonts w:ascii="Times New Roman" w:hAnsi="Times New Roman" w:cs="Times New Roman"/>
                <w:color w:val="000000"/>
                <w:sz w:val="24"/>
                <w:szCs w:val="24"/>
                <w:lang w:bidi="en-US"/>
              </w:rPr>
              <w:t xml:space="preserve"> </w:t>
            </w:r>
            <w:r w:rsidRPr="002A5A57">
              <w:rPr>
                <w:rFonts w:ascii="Times New Roman" w:hAnsi="Times New Roman" w:cs="Times New Roman"/>
                <w:color w:val="000000"/>
                <w:sz w:val="24"/>
                <w:szCs w:val="24"/>
                <w:lang w:eastAsia="ru-RU" w:bidi="ru-RU"/>
              </w:rPr>
              <w:t xml:space="preserve">или </w:t>
            </w:r>
            <w:r w:rsidRPr="002A5A57">
              <w:rPr>
                <w:rFonts w:ascii="Times New Roman" w:hAnsi="Times New Roman" w:cs="Times New Roman"/>
                <w:color w:val="000000"/>
                <w:sz w:val="24"/>
                <w:szCs w:val="24"/>
                <w:lang w:val="en-US" w:bidi="en-US"/>
              </w:rPr>
              <w:t>ROS</w:t>
            </w:r>
            <w:r w:rsidRPr="002A5A57">
              <w:rPr>
                <w:rFonts w:ascii="Times New Roman" w:hAnsi="Times New Roman" w:cs="Times New Roman"/>
                <w:color w:val="000000"/>
                <w:sz w:val="24"/>
                <w:szCs w:val="24"/>
                <w:lang w:bidi="en-US"/>
              </w:rPr>
              <w:t>1</w:t>
            </w:r>
          </w:p>
        </w:tc>
      </w:tr>
      <w:tr w:rsidR="002A5A57" w:rsidRPr="002A5A57" w14:paraId="3B280EFA" w14:textId="77777777" w:rsidTr="004A4AE3">
        <w:tc>
          <w:tcPr>
            <w:tcW w:w="534" w:type="dxa"/>
            <w:vAlign w:val="center"/>
          </w:tcPr>
          <w:p w14:paraId="6483B55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8</w:t>
            </w:r>
          </w:p>
        </w:tc>
        <w:tc>
          <w:tcPr>
            <w:tcW w:w="2028" w:type="dxa"/>
            <w:vAlign w:val="center"/>
          </w:tcPr>
          <w:p w14:paraId="2BD1267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Лапатиниб</w:t>
            </w:r>
            <w:proofErr w:type="spellEnd"/>
          </w:p>
        </w:tc>
        <w:tc>
          <w:tcPr>
            <w:tcW w:w="2028" w:type="dxa"/>
            <w:vAlign w:val="center"/>
          </w:tcPr>
          <w:p w14:paraId="11BCBAB5"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 C18, C19, C20</w:t>
            </w:r>
          </w:p>
        </w:tc>
        <w:tc>
          <w:tcPr>
            <w:tcW w:w="2028" w:type="dxa"/>
            <w:vAlign w:val="center"/>
          </w:tcPr>
          <w:p w14:paraId="10537CA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vAlign w:val="center"/>
          </w:tcPr>
          <w:p w14:paraId="6DE311A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Гиперэкспрессия</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40CBB310" w14:textId="77777777" w:rsidTr="004A4AE3">
        <w:tc>
          <w:tcPr>
            <w:tcW w:w="534" w:type="dxa"/>
            <w:vAlign w:val="center"/>
          </w:tcPr>
          <w:p w14:paraId="0AD35D5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9</w:t>
            </w:r>
          </w:p>
        </w:tc>
        <w:tc>
          <w:tcPr>
            <w:tcW w:w="2028" w:type="dxa"/>
            <w:vAlign w:val="center"/>
          </w:tcPr>
          <w:p w14:paraId="69B1C31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Олапариб</w:t>
            </w:r>
            <w:proofErr w:type="spellEnd"/>
          </w:p>
        </w:tc>
        <w:tc>
          <w:tcPr>
            <w:tcW w:w="2028" w:type="dxa"/>
            <w:vAlign w:val="bottom"/>
          </w:tcPr>
          <w:p w14:paraId="6396A21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C25, C50, C48.0, C48.1, C48.2, C56, C57, C61</w:t>
            </w:r>
          </w:p>
        </w:tc>
        <w:tc>
          <w:tcPr>
            <w:tcW w:w="2028" w:type="dxa"/>
            <w:vAlign w:val="center"/>
          </w:tcPr>
          <w:p w14:paraId="24D66BC3"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BRCA</w:t>
            </w:r>
          </w:p>
        </w:tc>
        <w:tc>
          <w:tcPr>
            <w:tcW w:w="3413" w:type="dxa"/>
            <w:vAlign w:val="center"/>
          </w:tcPr>
          <w:p w14:paraId="50F0CBE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генах </w:t>
            </w:r>
            <w:r w:rsidRPr="002A5A57">
              <w:rPr>
                <w:rFonts w:ascii="Times New Roman" w:hAnsi="Times New Roman" w:cs="Times New Roman"/>
                <w:color w:val="000000"/>
                <w:sz w:val="24"/>
                <w:szCs w:val="24"/>
                <w:lang w:val="en-US" w:bidi="en-US"/>
              </w:rPr>
              <w:t>BRCA</w:t>
            </w:r>
          </w:p>
        </w:tc>
      </w:tr>
      <w:tr w:rsidR="002A5A57" w:rsidRPr="002A5A57" w14:paraId="4672012D" w14:textId="77777777" w:rsidTr="004A4AE3">
        <w:tc>
          <w:tcPr>
            <w:tcW w:w="534" w:type="dxa"/>
            <w:vAlign w:val="bottom"/>
          </w:tcPr>
          <w:p w14:paraId="61A14B98"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lastRenderedPageBreak/>
              <w:t>10</w:t>
            </w:r>
          </w:p>
        </w:tc>
        <w:tc>
          <w:tcPr>
            <w:tcW w:w="2028" w:type="dxa"/>
            <w:vAlign w:val="bottom"/>
          </w:tcPr>
          <w:p w14:paraId="03DDFDC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Осимертиниб</w:t>
            </w:r>
            <w:proofErr w:type="spellEnd"/>
          </w:p>
        </w:tc>
        <w:tc>
          <w:tcPr>
            <w:tcW w:w="2028" w:type="dxa"/>
            <w:vAlign w:val="bottom"/>
          </w:tcPr>
          <w:p w14:paraId="765E9DC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w:t>
            </w:r>
          </w:p>
        </w:tc>
        <w:tc>
          <w:tcPr>
            <w:tcW w:w="2028" w:type="dxa"/>
            <w:vAlign w:val="bottom"/>
          </w:tcPr>
          <w:p w14:paraId="26D7C23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EGFR</w:t>
            </w:r>
          </w:p>
        </w:tc>
        <w:tc>
          <w:tcPr>
            <w:tcW w:w="3413" w:type="dxa"/>
            <w:vAlign w:val="bottom"/>
          </w:tcPr>
          <w:p w14:paraId="3E43B48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EGFR</w:t>
            </w:r>
          </w:p>
        </w:tc>
      </w:tr>
      <w:tr w:rsidR="002A5A57" w:rsidRPr="002A5A57" w14:paraId="30FACF46" w14:textId="77777777" w:rsidTr="004A4AE3">
        <w:tc>
          <w:tcPr>
            <w:tcW w:w="534" w:type="dxa"/>
            <w:vAlign w:val="center"/>
          </w:tcPr>
          <w:p w14:paraId="1EA3FC88"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11</w:t>
            </w:r>
          </w:p>
        </w:tc>
        <w:tc>
          <w:tcPr>
            <w:tcW w:w="2028" w:type="dxa"/>
            <w:vAlign w:val="center"/>
          </w:tcPr>
          <w:p w14:paraId="141BB77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Палбоциклиб</w:t>
            </w:r>
            <w:proofErr w:type="spellEnd"/>
          </w:p>
        </w:tc>
        <w:tc>
          <w:tcPr>
            <w:tcW w:w="2028" w:type="dxa"/>
            <w:vAlign w:val="center"/>
          </w:tcPr>
          <w:p w14:paraId="065908DA"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center"/>
          </w:tcPr>
          <w:p w14:paraId="20B5396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tcPr>
          <w:p w14:paraId="63683D0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Отсутствие </w:t>
            </w:r>
            <w:proofErr w:type="spellStart"/>
            <w:r w:rsidRPr="002A5A57">
              <w:rPr>
                <w:rFonts w:ascii="Times New Roman" w:hAnsi="Times New Roman" w:cs="Times New Roman"/>
                <w:color w:val="000000"/>
                <w:sz w:val="24"/>
                <w:szCs w:val="24"/>
                <w:lang w:eastAsia="ru-RU" w:bidi="ru-RU"/>
              </w:rPr>
              <w:t>гиперэкспрессии</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6F87BE24" w14:textId="77777777" w:rsidTr="004A4AE3">
        <w:tc>
          <w:tcPr>
            <w:tcW w:w="534" w:type="dxa"/>
            <w:vAlign w:val="bottom"/>
          </w:tcPr>
          <w:p w14:paraId="20EE891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12</w:t>
            </w:r>
          </w:p>
        </w:tc>
        <w:tc>
          <w:tcPr>
            <w:tcW w:w="2028" w:type="dxa"/>
            <w:vAlign w:val="bottom"/>
          </w:tcPr>
          <w:p w14:paraId="7A0D4CC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Панитумумаб</w:t>
            </w:r>
            <w:proofErr w:type="spellEnd"/>
          </w:p>
        </w:tc>
        <w:tc>
          <w:tcPr>
            <w:tcW w:w="2028" w:type="dxa"/>
            <w:vAlign w:val="bottom"/>
          </w:tcPr>
          <w:p w14:paraId="6B486FC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C18, C19</w:t>
            </w:r>
          </w:p>
        </w:tc>
        <w:tc>
          <w:tcPr>
            <w:tcW w:w="2028" w:type="dxa"/>
            <w:vAlign w:val="bottom"/>
          </w:tcPr>
          <w:p w14:paraId="54F5D3C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RAS</w:t>
            </w:r>
          </w:p>
        </w:tc>
        <w:tc>
          <w:tcPr>
            <w:tcW w:w="3413" w:type="dxa"/>
            <w:vAlign w:val="bottom"/>
          </w:tcPr>
          <w:p w14:paraId="75CA5E1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Отсутствие мутаций в гене </w:t>
            </w:r>
            <w:r w:rsidRPr="002A5A57">
              <w:rPr>
                <w:rFonts w:ascii="Times New Roman" w:hAnsi="Times New Roman" w:cs="Times New Roman"/>
                <w:color w:val="000000"/>
                <w:sz w:val="24"/>
                <w:szCs w:val="24"/>
                <w:lang w:val="en-US" w:bidi="en-US"/>
              </w:rPr>
              <w:t>RAS</w:t>
            </w:r>
          </w:p>
        </w:tc>
      </w:tr>
      <w:tr w:rsidR="002A5A57" w:rsidRPr="002A5A57" w14:paraId="4BC1F356" w14:textId="77777777" w:rsidTr="004A4AE3">
        <w:tc>
          <w:tcPr>
            <w:tcW w:w="534" w:type="dxa"/>
            <w:vAlign w:val="bottom"/>
          </w:tcPr>
          <w:p w14:paraId="4596509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13</w:t>
            </w:r>
          </w:p>
        </w:tc>
        <w:tc>
          <w:tcPr>
            <w:tcW w:w="2028" w:type="dxa"/>
            <w:vAlign w:val="bottom"/>
          </w:tcPr>
          <w:p w14:paraId="329F28F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Пертузумаб</w:t>
            </w:r>
            <w:proofErr w:type="spellEnd"/>
          </w:p>
        </w:tc>
        <w:tc>
          <w:tcPr>
            <w:tcW w:w="2028" w:type="dxa"/>
            <w:vAlign w:val="bottom"/>
          </w:tcPr>
          <w:p w14:paraId="1EF28F34"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C18, C19, C50</w:t>
            </w:r>
          </w:p>
        </w:tc>
        <w:tc>
          <w:tcPr>
            <w:tcW w:w="2028" w:type="dxa"/>
            <w:vAlign w:val="bottom"/>
          </w:tcPr>
          <w:p w14:paraId="5A6C75B6"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vAlign w:val="bottom"/>
          </w:tcPr>
          <w:p w14:paraId="0DECAD53"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Гиперэкспрессия</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1C9F70D1" w14:textId="77777777" w:rsidTr="004A4AE3">
        <w:tc>
          <w:tcPr>
            <w:tcW w:w="534" w:type="dxa"/>
            <w:vAlign w:val="center"/>
          </w:tcPr>
          <w:p w14:paraId="6AA10E3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14</w:t>
            </w:r>
          </w:p>
        </w:tc>
        <w:tc>
          <w:tcPr>
            <w:tcW w:w="2028" w:type="dxa"/>
            <w:vAlign w:val="center"/>
          </w:tcPr>
          <w:p w14:paraId="3FAA79D8"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Рибоциклиб</w:t>
            </w:r>
            <w:proofErr w:type="spellEnd"/>
          </w:p>
        </w:tc>
        <w:tc>
          <w:tcPr>
            <w:tcW w:w="2028" w:type="dxa"/>
            <w:vAlign w:val="center"/>
          </w:tcPr>
          <w:p w14:paraId="0A11199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center"/>
          </w:tcPr>
          <w:p w14:paraId="4D10036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vAlign w:val="center"/>
          </w:tcPr>
          <w:p w14:paraId="7A5EA9A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Отсутствие </w:t>
            </w:r>
            <w:proofErr w:type="spellStart"/>
            <w:r w:rsidRPr="002A5A57">
              <w:rPr>
                <w:rFonts w:ascii="Times New Roman" w:hAnsi="Times New Roman" w:cs="Times New Roman"/>
                <w:color w:val="000000"/>
                <w:sz w:val="24"/>
                <w:szCs w:val="24"/>
                <w:lang w:eastAsia="ru-RU" w:bidi="ru-RU"/>
              </w:rPr>
              <w:t>гиперэкспрессии</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41A48E20" w14:textId="77777777" w:rsidTr="004A4AE3">
        <w:tc>
          <w:tcPr>
            <w:tcW w:w="534" w:type="dxa"/>
            <w:vAlign w:val="bottom"/>
          </w:tcPr>
          <w:p w14:paraId="2BB7D33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15</w:t>
            </w:r>
          </w:p>
        </w:tc>
        <w:tc>
          <w:tcPr>
            <w:tcW w:w="2028" w:type="dxa"/>
            <w:vAlign w:val="bottom"/>
          </w:tcPr>
          <w:p w14:paraId="462F0E9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Талазопариб</w:t>
            </w:r>
            <w:proofErr w:type="spellEnd"/>
          </w:p>
        </w:tc>
        <w:tc>
          <w:tcPr>
            <w:tcW w:w="2028" w:type="dxa"/>
            <w:vAlign w:val="bottom"/>
          </w:tcPr>
          <w:p w14:paraId="1650A63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bottom"/>
          </w:tcPr>
          <w:p w14:paraId="2F05EF5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BRCA</w:t>
            </w:r>
          </w:p>
        </w:tc>
        <w:tc>
          <w:tcPr>
            <w:tcW w:w="3413" w:type="dxa"/>
            <w:vAlign w:val="bottom"/>
          </w:tcPr>
          <w:p w14:paraId="11BAADA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генах </w:t>
            </w:r>
            <w:r w:rsidRPr="002A5A57">
              <w:rPr>
                <w:rFonts w:ascii="Times New Roman" w:hAnsi="Times New Roman" w:cs="Times New Roman"/>
                <w:color w:val="000000"/>
                <w:sz w:val="24"/>
                <w:szCs w:val="24"/>
                <w:lang w:val="en-US" w:bidi="en-US"/>
              </w:rPr>
              <w:t>BRCA</w:t>
            </w:r>
          </w:p>
        </w:tc>
      </w:tr>
      <w:tr w:rsidR="002A5A57" w:rsidRPr="002A5A57" w14:paraId="043E2C84" w14:textId="77777777" w:rsidTr="004A4AE3">
        <w:tc>
          <w:tcPr>
            <w:tcW w:w="534" w:type="dxa"/>
            <w:vAlign w:val="center"/>
          </w:tcPr>
          <w:p w14:paraId="60ED2CC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16</w:t>
            </w:r>
          </w:p>
        </w:tc>
        <w:tc>
          <w:tcPr>
            <w:tcW w:w="2028" w:type="dxa"/>
            <w:vAlign w:val="center"/>
          </w:tcPr>
          <w:p w14:paraId="05DBAF41"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Талазопариб</w:t>
            </w:r>
            <w:proofErr w:type="spellEnd"/>
          </w:p>
        </w:tc>
        <w:tc>
          <w:tcPr>
            <w:tcW w:w="2028" w:type="dxa"/>
            <w:vAlign w:val="center"/>
          </w:tcPr>
          <w:p w14:paraId="57DF05BC"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center"/>
          </w:tcPr>
          <w:p w14:paraId="21EBF52F"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tcPr>
          <w:p w14:paraId="7429D786"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Отсутствие </w:t>
            </w:r>
            <w:proofErr w:type="spellStart"/>
            <w:r w:rsidRPr="002A5A57">
              <w:rPr>
                <w:rFonts w:ascii="Times New Roman" w:hAnsi="Times New Roman" w:cs="Times New Roman"/>
                <w:color w:val="000000"/>
                <w:sz w:val="24"/>
                <w:szCs w:val="24"/>
                <w:lang w:eastAsia="ru-RU" w:bidi="ru-RU"/>
              </w:rPr>
              <w:t>гиперэкспрессии</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035E142F" w14:textId="77777777" w:rsidTr="004A4AE3">
        <w:tc>
          <w:tcPr>
            <w:tcW w:w="534" w:type="dxa"/>
            <w:vAlign w:val="bottom"/>
          </w:tcPr>
          <w:p w14:paraId="603E68B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17</w:t>
            </w:r>
          </w:p>
        </w:tc>
        <w:tc>
          <w:tcPr>
            <w:tcW w:w="2028" w:type="dxa"/>
            <w:vAlign w:val="bottom"/>
          </w:tcPr>
          <w:p w14:paraId="554521F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Траметиниб</w:t>
            </w:r>
            <w:proofErr w:type="spellEnd"/>
          </w:p>
        </w:tc>
        <w:tc>
          <w:tcPr>
            <w:tcW w:w="2028" w:type="dxa"/>
            <w:vAlign w:val="bottom"/>
          </w:tcPr>
          <w:p w14:paraId="583575AB"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 C43</w:t>
            </w:r>
          </w:p>
        </w:tc>
        <w:tc>
          <w:tcPr>
            <w:tcW w:w="2028" w:type="dxa"/>
            <w:vAlign w:val="bottom"/>
          </w:tcPr>
          <w:p w14:paraId="15F0190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BRAF</w:t>
            </w:r>
          </w:p>
        </w:tc>
        <w:tc>
          <w:tcPr>
            <w:tcW w:w="3413" w:type="dxa"/>
            <w:vAlign w:val="bottom"/>
          </w:tcPr>
          <w:p w14:paraId="36FC2D2E"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мутаций в гене </w:t>
            </w:r>
            <w:r w:rsidRPr="002A5A57">
              <w:rPr>
                <w:rFonts w:ascii="Times New Roman" w:hAnsi="Times New Roman" w:cs="Times New Roman"/>
                <w:color w:val="000000"/>
                <w:sz w:val="24"/>
                <w:szCs w:val="24"/>
                <w:lang w:val="en-US" w:bidi="en-US"/>
              </w:rPr>
              <w:t>BRAF</w:t>
            </w:r>
          </w:p>
        </w:tc>
      </w:tr>
      <w:tr w:rsidR="002A5A57" w:rsidRPr="002A5A57" w14:paraId="53AB44EF" w14:textId="77777777" w:rsidTr="004A4AE3">
        <w:tc>
          <w:tcPr>
            <w:tcW w:w="534" w:type="dxa"/>
            <w:vAlign w:val="center"/>
          </w:tcPr>
          <w:p w14:paraId="4B38F3B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18</w:t>
            </w:r>
          </w:p>
        </w:tc>
        <w:tc>
          <w:tcPr>
            <w:tcW w:w="2028" w:type="dxa"/>
            <w:vAlign w:val="center"/>
          </w:tcPr>
          <w:p w14:paraId="62EA868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Трастузумаб</w:t>
            </w:r>
            <w:proofErr w:type="spellEnd"/>
          </w:p>
        </w:tc>
        <w:tc>
          <w:tcPr>
            <w:tcW w:w="2028" w:type="dxa"/>
            <w:vAlign w:val="bottom"/>
          </w:tcPr>
          <w:p w14:paraId="5A36C03A" w14:textId="77777777" w:rsidR="002A5A57" w:rsidRPr="002A5A57" w:rsidRDefault="002A5A57" w:rsidP="002A5A57">
            <w:pPr>
              <w:spacing w:after="0" w:line="240" w:lineRule="auto"/>
              <w:rPr>
                <w:rFonts w:ascii="Times New Roman" w:hAnsi="Times New Roman" w:cs="Times New Roman"/>
                <w:sz w:val="24"/>
                <w:szCs w:val="24"/>
              </w:rPr>
            </w:pPr>
            <w:r w:rsidRPr="002A5A57">
              <w:rPr>
                <w:rFonts w:ascii="Times New Roman" w:hAnsi="Times New Roman" w:cs="Times New Roman"/>
                <w:color w:val="000000"/>
                <w:sz w:val="24"/>
                <w:szCs w:val="24"/>
                <w:lang w:val="en-US" w:bidi="en-US"/>
              </w:rPr>
              <w:t>C07, C08, C15,</w:t>
            </w:r>
          </w:p>
          <w:p w14:paraId="01796836"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C16, C18, C19, C50, C54</w:t>
            </w:r>
          </w:p>
        </w:tc>
        <w:tc>
          <w:tcPr>
            <w:tcW w:w="2028" w:type="dxa"/>
            <w:vAlign w:val="center"/>
          </w:tcPr>
          <w:p w14:paraId="299F8BC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vAlign w:val="center"/>
          </w:tcPr>
          <w:p w14:paraId="68C11E1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Гиперэкспрессия</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6BBB37B2" w14:textId="77777777" w:rsidTr="004A4AE3">
        <w:tc>
          <w:tcPr>
            <w:tcW w:w="534" w:type="dxa"/>
            <w:vAlign w:val="center"/>
          </w:tcPr>
          <w:p w14:paraId="6C80636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19</w:t>
            </w:r>
          </w:p>
        </w:tc>
        <w:tc>
          <w:tcPr>
            <w:tcW w:w="2028" w:type="dxa"/>
            <w:vAlign w:val="center"/>
          </w:tcPr>
          <w:p w14:paraId="1471894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Трастузумаб</w:t>
            </w:r>
            <w:proofErr w:type="spellEnd"/>
            <w:r w:rsidRPr="002A5A57">
              <w:rPr>
                <w:rFonts w:ascii="Times New Roman" w:hAnsi="Times New Roman" w:cs="Times New Roman"/>
                <w:color w:val="000000"/>
                <w:sz w:val="24"/>
                <w:szCs w:val="24"/>
                <w:lang w:eastAsia="ru-RU" w:bidi="ru-RU"/>
              </w:rPr>
              <w:t xml:space="preserve"> </w:t>
            </w:r>
            <w:proofErr w:type="spellStart"/>
            <w:r w:rsidRPr="002A5A57">
              <w:rPr>
                <w:rFonts w:ascii="Times New Roman" w:hAnsi="Times New Roman" w:cs="Times New Roman"/>
                <w:color w:val="000000"/>
                <w:sz w:val="24"/>
                <w:szCs w:val="24"/>
                <w:lang w:eastAsia="ru-RU" w:bidi="ru-RU"/>
              </w:rPr>
              <w:t>эмтанзин</w:t>
            </w:r>
            <w:proofErr w:type="spellEnd"/>
          </w:p>
        </w:tc>
        <w:tc>
          <w:tcPr>
            <w:tcW w:w="2028" w:type="dxa"/>
            <w:vAlign w:val="center"/>
          </w:tcPr>
          <w:p w14:paraId="62AC7189"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C50</w:t>
            </w:r>
          </w:p>
        </w:tc>
        <w:tc>
          <w:tcPr>
            <w:tcW w:w="2028" w:type="dxa"/>
            <w:vAlign w:val="center"/>
          </w:tcPr>
          <w:p w14:paraId="0C8C819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HER2</w:t>
            </w:r>
          </w:p>
        </w:tc>
        <w:tc>
          <w:tcPr>
            <w:tcW w:w="3413" w:type="dxa"/>
            <w:vAlign w:val="center"/>
          </w:tcPr>
          <w:p w14:paraId="055367A1"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Гиперэкспрессия</w:t>
            </w:r>
            <w:proofErr w:type="spellEnd"/>
            <w:r w:rsidRPr="002A5A57">
              <w:rPr>
                <w:rFonts w:ascii="Times New Roman" w:hAnsi="Times New Roman" w:cs="Times New Roman"/>
                <w:color w:val="000000"/>
                <w:sz w:val="24"/>
                <w:szCs w:val="24"/>
                <w:lang w:eastAsia="ru-RU" w:bidi="ru-RU"/>
              </w:rPr>
              <w:t xml:space="preserve"> белка </w:t>
            </w:r>
            <w:r w:rsidRPr="002A5A57">
              <w:rPr>
                <w:rFonts w:ascii="Times New Roman" w:hAnsi="Times New Roman" w:cs="Times New Roman"/>
                <w:color w:val="000000"/>
                <w:sz w:val="24"/>
                <w:szCs w:val="24"/>
                <w:lang w:val="en-US" w:bidi="en-US"/>
              </w:rPr>
              <w:t>HER2</w:t>
            </w:r>
          </w:p>
        </w:tc>
      </w:tr>
      <w:tr w:rsidR="002A5A57" w:rsidRPr="002A5A57" w14:paraId="425EC6A0" w14:textId="77777777" w:rsidTr="004A4AE3">
        <w:tc>
          <w:tcPr>
            <w:tcW w:w="534" w:type="dxa"/>
            <w:vAlign w:val="center"/>
          </w:tcPr>
          <w:p w14:paraId="085487F3"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20</w:t>
            </w:r>
          </w:p>
        </w:tc>
        <w:tc>
          <w:tcPr>
            <w:tcW w:w="2028" w:type="dxa"/>
            <w:vAlign w:val="center"/>
          </w:tcPr>
          <w:p w14:paraId="2DF0387D"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proofErr w:type="spellStart"/>
            <w:r w:rsidRPr="002A5A57">
              <w:rPr>
                <w:rFonts w:ascii="Times New Roman" w:hAnsi="Times New Roman" w:cs="Times New Roman"/>
                <w:color w:val="000000"/>
                <w:sz w:val="24"/>
                <w:szCs w:val="24"/>
                <w:lang w:eastAsia="ru-RU" w:bidi="ru-RU"/>
              </w:rPr>
              <w:t>Церитиниб</w:t>
            </w:r>
            <w:proofErr w:type="spellEnd"/>
          </w:p>
        </w:tc>
        <w:tc>
          <w:tcPr>
            <w:tcW w:w="2028" w:type="dxa"/>
            <w:vAlign w:val="center"/>
          </w:tcPr>
          <w:p w14:paraId="73B3EAA0"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C34</w:t>
            </w:r>
          </w:p>
        </w:tc>
        <w:tc>
          <w:tcPr>
            <w:tcW w:w="2028" w:type="dxa"/>
            <w:vAlign w:val="center"/>
          </w:tcPr>
          <w:p w14:paraId="583CE672"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val="en-US" w:bidi="en-US"/>
              </w:rPr>
              <w:t>ALK/ROS1</w:t>
            </w:r>
          </w:p>
        </w:tc>
        <w:tc>
          <w:tcPr>
            <w:tcW w:w="3413" w:type="dxa"/>
            <w:vAlign w:val="center"/>
          </w:tcPr>
          <w:p w14:paraId="33619A07" w14:textId="77777777" w:rsidR="002A5A57" w:rsidRPr="002A5A57" w:rsidRDefault="002A5A57" w:rsidP="002A5A57">
            <w:pPr>
              <w:tabs>
                <w:tab w:val="left" w:pos="709"/>
                <w:tab w:val="left" w:pos="1134"/>
              </w:tabs>
              <w:spacing w:after="0" w:line="240" w:lineRule="auto"/>
              <w:outlineLvl w:val="2"/>
              <w:rPr>
                <w:rFonts w:ascii="Times New Roman" w:hAnsi="Times New Roman" w:cs="Times New Roman"/>
                <w:bCs/>
                <w:i/>
                <w:iCs/>
              </w:rPr>
            </w:pPr>
            <w:r w:rsidRPr="002A5A57">
              <w:rPr>
                <w:rFonts w:ascii="Times New Roman" w:hAnsi="Times New Roman" w:cs="Times New Roman"/>
                <w:color w:val="000000"/>
                <w:sz w:val="24"/>
                <w:szCs w:val="24"/>
                <w:lang w:eastAsia="ru-RU" w:bidi="ru-RU"/>
              </w:rPr>
              <w:t xml:space="preserve">Наличие транслокации в генах </w:t>
            </w:r>
            <w:r w:rsidRPr="002A5A57">
              <w:rPr>
                <w:rFonts w:ascii="Times New Roman" w:hAnsi="Times New Roman" w:cs="Times New Roman"/>
                <w:color w:val="000000"/>
                <w:sz w:val="24"/>
                <w:szCs w:val="24"/>
                <w:lang w:val="en-US" w:bidi="en-US"/>
              </w:rPr>
              <w:t>ALK</w:t>
            </w:r>
            <w:r w:rsidRPr="002A5A57">
              <w:rPr>
                <w:rFonts w:ascii="Times New Roman" w:hAnsi="Times New Roman" w:cs="Times New Roman"/>
                <w:color w:val="000000"/>
                <w:sz w:val="24"/>
                <w:szCs w:val="24"/>
                <w:lang w:bidi="en-US"/>
              </w:rPr>
              <w:t xml:space="preserve"> </w:t>
            </w:r>
            <w:r w:rsidRPr="002A5A57">
              <w:rPr>
                <w:rFonts w:ascii="Times New Roman" w:hAnsi="Times New Roman" w:cs="Times New Roman"/>
                <w:color w:val="000000"/>
                <w:sz w:val="24"/>
                <w:szCs w:val="24"/>
                <w:lang w:eastAsia="ru-RU" w:bidi="ru-RU"/>
              </w:rPr>
              <w:t xml:space="preserve">или </w:t>
            </w:r>
            <w:r w:rsidRPr="002A5A57">
              <w:rPr>
                <w:rFonts w:ascii="Times New Roman" w:hAnsi="Times New Roman" w:cs="Times New Roman"/>
                <w:color w:val="000000"/>
                <w:sz w:val="24"/>
                <w:szCs w:val="24"/>
                <w:lang w:val="en-US" w:bidi="en-US"/>
              </w:rPr>
              <w:t>ROS</w:t>
            </w:r>
            <w:r w:rsidRPr="002A5A57">
              <w:rPr>
                <w:rFonts w:ascii="Times New Roman" w:hAnsi="Times New Roman" w:cs="Times New Roman"/>
                <w:color w:val="000000"/>
                <w:sz w:val="24"/>
                <w:szCs w:val="24"/>
                <w:lang w:bidi="en-US"/>
              </w:rPr>
              <w:t>1</w:t>
            </w:r>
          </w:p>
        </w:tc>
      </w:tr>
    </w:tbl>
    <w:p w14:paraId="76CE52E0" w14:textId="48F6B7EC" w:rsidR="004A6048" w:rsidRDefault="004A6048" w:rsidP="007071B2">
      <w:pPr>
        <w:widowControl w:val="0"/>
        <w:autoSpaceDE w:val="0"/>
        <w:autoSpaceDN w:val="0"/>
        <w:spacing w:after="0" w:line="240" w:lineRule="auto"/>
        <w:jc w:val="both"/>
        <w:outlineLvl w:val="3"/>
        <w:rPr>
          <w:rFonts w:ascii="Times New Roman" w:hAnsi="Times New Roman"/>
          <w:bCs/>
          <w:sz w:val="28"/>
          <w:szCs w:val="28"/>
        </w:rPr>
      </w:pPr>
    </w:p>
    <w:p w14:paraId="1C50B6C4" w14:textId="4F61D251" w:rsidR="008366E8" w:rsidRPr="00C44978" w:rsidRDefault="004A6048" w:rsidP="004A6048">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A613BF">
        <w:rPr>
          <w:rFonts w:ascii="Times New Roman" w:hAnsi="Times New Roman"/>
          <w:b/>
          <w:sz w:val="28"/>
          <w:szCs w:val="28"/>
        </w:rPr>
        <w:t>2.2.9.</w:t>
      </w:r>
      <w:r w:rsidRPr="004A6048">
        <w:rPr>
          <w:rFonts w:ascii="Times New Roman" w:hAnsi="Times New Roman"/>
          <w:b/>
          <w:i/>
          <w:iCs/>
          <w:sz w:val="28"/>
          <w:szCs w:val="28"/>
        </w:rPr>
        <w:t xml:space="preserve"> </w:t>
      </w:r>
      <w:r w:rsidRPr="00C44978">
        <w:rPr>
          <w:rFonts w:ascii="Times New Roman" w:hAnsi="Times New Roman"/>
          <w:b/>
          <w:sz w:val="28"/>
          <w:szCs w:val="28"/>
        </w:rPr>
        <w:t>«Порядок определения полноты выполнения схемы лекарственной терапии при лечении хронических вирусных гепатитов С и В с дельта агентом (</w:t>
      </w:r>
      <w:r w:rsidRPr="00C44978">
        <w:rPr>
          <w:rFonts w:ascii="Times New Roman" w:hAnsi="Times New Roman"/>
          <w:b/>
          <w:sz w:val="28"/>
          <w:szCs w:val="28"/>
          <w:lang w:val="en-US"/>
        </w:rPr>
        <w:t>D</w:t>
      </w:r>
      <w:r w:rsidRPr="00C44978">
        <w:rPr>
          <w:rFonts w:ascii="Times New Roman" w:hAnsi="Times New Roman"/>
          <w:b/>
          <w:sz w:val="28"/>
          <w:szCs w:val="28"/>
        </w:rPr>
        <w:t>)»</w:t>
      </w:r>
    </w:p>
    <w:p w14:paraId="5F802F67" w14:textId="0E0815F7" w:rsidR="002574CC" w:rsidRPr="00C44978" w:rsidRDefault="002574CC"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28F25718" w14:textId="53CE7FE9" w:rsidR="004A6048" w:rsidRPr="00C44978" w:rsidRDefault="004A6048" w:rsidP="004A6048">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C44978">
        <w:rPr>
          <w:rFonts w:ascii="Times New Roman" w:hAnsi="Times New Roman" w:cs="Times New Roman"/>
          <w:sz w:val="28"/>
          <w:szCs w:val="28"/>
        </w:rPr>
        <w:t xml:space="preserve">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Pr="00C44978">
        <w:rPr>
          <w:rFonts w:ascii="Times New Roman" w:hAnsi="Times New Roman"/>
          <w:bCs/>
          <w:sz w:val="28"/>
          <w:szCs w:val="28"/>
        </w:rPr>
        <w:t>подпунктом 2.1.1 настоящего раздела Тарифного соглашения</w:t>
      </w:r>
      <w:r w:rsidRPr="00C44978">
        <w:rPr>
          <w:rFonts w:ascii="Times New Roman" w:hAnsi="Times New Roman" w:cs="Times New Roman"/>
          <w:sz w:val="28"/>
          <w:szCs w:val="28"/>
        </w:rPr>
        <w:t>) в случае проведения лечения в полном соответствии с одной из схем лекарственной терапии, указанных в «</w:t>
      </w:r>
      <w:proofErr w:type="spellStart"/>
      <w:r w:rsidRPr="00C44978">
        <w:rPr>
          <w:rFonts w:ascii="Times New Roman" w:hAnsi="Times New Roman" w:cs="Times New Roman"/>
          <w:sz w:val="28"/>
          <w:szCs w:val="28"/>
        </w:rPr>
        <w:t>Группировщике</w:t>
      </w:r>
      <w:proofErr w:type="spellEnd"/>
      <w:r w:rsidRPr="00C44978">
        <w:rPr>
          <w:rFonts w:ascii="Times New Roman" w:hAnsi="Times New Roman" w:cs="Times New Roman"/>
          <w:sz w:val="28"/>
          <w:szCs w:val="28"/>
        </w:rPr>
        <w:t>».</w:t>
      </w:r>
    </w:p>
    <w:p w14:paraId="013DC93D" w14:textId="77777777" w:rsidR="002A5A57" w:rsidRPr="00C44978" w:rsidRDefault="002A5A57" w:rsidP="007071B2">
      <w:pPr>
        <w:widowControl w:val="0"/>
        <w:autoSpaceDE w:val="0"/>
        <w:autoSpaceDN w:val="0"/>
        <w:spacing w:after="0" w:line="240" w:lineRule="auto"/>
        <w:jc w:val="both"/>
        <w:outlineLvl w:val="3"/>
        <w:rPr>
          <w:rFonts w:ascii="Times New Roman" w:hAnsi="Times New Roman"/>
          <w:bCs/>
          <w:sz w:val="28"/>
          <w:szCs w:val="28"/>
        </w:rPr>
      </w:pPr>
    </w:p>
    <w:p w14:paraId="55814990" w14:textId="7869786C" w:rsidR="004A6048" w:rsidRPr="00C44978" w:rsidRDefault="002A5A57" w:rsidP="002A5A57">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C44978">
        <w:rPr>
          <w:rFonts w:ascii="Times New Roman" w:hAnsi="Times New Roman"/>
          <w:b/>
          <w:sz w:val="28"/>
          <w:szCs w:val="28"/>
        </w:rPr>
        <w:t>2.2.10. «Порядок определения полноты выполнения схемы лекарственной терапии при лечении с применением генно-инженерных биологических препаратов и селективных иммунодепрессантов»</w:t>
      </w:r>
    </w:p>
    <w:p w14:paraId="552EAED2" w14:textId="77777777" w:rsidR="002A5A57" w:rsidRPr="00C44978" w:rsidRDefault="002A5A57" w:rsidP="007071B2">
      <w:pPr>
        <w:widowControl w:val="0"/>
        <w:autoSpaceDE w:val="0"/>
        <w:autoSpaceDN w:val="0"/>
        <w:spacing w:after="0" w:line="240" w:lineRule="auto"/>
        <w:jc w:val="both"/>
        <w:outlineLvl w:val="3"/>
        <w:rPr>
          <w:rFonts w:ascii="Times New Roman" w:hAnsi="Times New Roman" w:cs="Times New Roman"/>
          <w:sz w:val="28"/>
          <w:szCs w:val="28"/>
        </w:rPr>
      </w:pPr>
    </w:p>
    <w:p w14:paraId="1E9DB8DC" w14:textId="2EB79DD5" w:rsidR="004A6048" w:rsidRPr="00C44978" w:rsidRDefault="002A5A57" w:rsidP="002A5A57">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C44978">
        <w:rPr>
          <w:rFonts w:ascii="Times New Roman" w:hAnsi="Times New Roman" w:cs="Times New Roman"/>
          <w:sz w:val="28"/>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w:t>
      </w:r>
      <w:r w:rsidRPr="00C44978">
        <w:rPr>
          <w:rFonts w:ascii="Times New Roman" w:hAnsi="Times New Roman" w:cs="Times New Roman"/>
          <w:sz w:val="28"/>
          <w:szCs w:val="28"/>
        </w:rPr>
        <w:lastRenderedPageBreak/>
        <w:t xml:space="preserve">как первое введение, так и последующие оплачиваются по КСГ «Лечение с применением </w:t>
      </w:r>
      <w:proofErr w:type="spellStart"/>
      <w:r w:rsidRPr="00C44978">
        <w:rPr>
          <w:rFonts w:ascii="Times New Roman" w:hAnsi="Times New Roman" w:cs="Times New Roman"/>
          <w:sz w:val="28"/>
          <w:szCs w:val="28"/>
        </w:rPr>
        <w:t>генноинженерных</w:t>
      </w:r>
      <w:proofErr w:type="spellEnd"/>
      <w:r w:rsidRPr="00C44978">
        <w:rPr>
          <w:rFonts w:ascii="Times New Roman" w:hAnsi="Times New Roman" w:cs="Times New Roman"/>
          <w:sz w:val="28"/>
          <w:szCs w:val="28"/>
        </w:rPr>
        <w:t xml:space="preserve"> биологических препаратов и селективных иммунодепрессантов (уровень 1-20)». 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подпунктом 2.1.1 настоящего раздела Тарифного соглашения</w:t>
      </w:r>
      <w:r w:rsidRPr="00C44978">
        <w:t>.</w:t>
      </w:r>
    </w:p>
    <w:p w14:paraId="0EFB6367" w14:textId="7AF5A233" w:rsidR="002A5A57" w:rsidRPr="00C44978" w:rsidRDefault="002A5A57" w:rsidP="007071B2">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53A77715" w14:textId="77777777" w:rsidR="00D6553F" w:rsidRPr="00D6553F" w:rsidRDefault="00D6553F" w:rsidP="00D6553F">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D6553F">
        <w:rPr>
          <w:rFonts w:ascii="Times New Roman" w:eastAsia="Calibri" w:hAnsi="Times New Roman" w:cs="Times New Roman"/>
          <w:b/>
          <w:sz w:val="28"/>
        </w:rPr>
        <w:t xml:space="preserve">3. </w:t>
      </w:r>
      <w:r w:rsidRPr="00D6553F">
        <w:rPr>
          <w:rFonts w:ascii="Times New Roman" w:eastAsia="Times New Roman" w:hAnsi="Times New Roman" w:cs="Times New Roman"/>
          <w:b/>
          <w:sz w:val="28"/>
          <w:szCs w:val="20"/>
          <w:lang w:eastAsia="ru-RU"/>
        </w:rPr>
        <w:t>Сведения о применении способов оплаты медицинской помощи, оказанной в условиях дневного стационара</w:t>
      </w:r>
      <w:r w:rsidRPr="00D6553F">
        <w:rPr>
          <w:rFonts w:ascii="Times New Roman" w:eastAsia="Calibri" w:hAnsi="Times New Roman" w:cs="Times New Roman"/>
          <w:b/>
          <w:sz w:val="28"/>
        </w:rPr>
        <w:t xml:space="preserve"> </w:t>
      </w:r>
    </w:p>
    <w:p w14:paraId="5A903359" w14:textId="77777777" w:rsidR="00D6553F" w:rsidRPr="00D6553F" w:rsidRDefault="00D6553F"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90ECB8D" w14:textId="624702DD" w:rsidR="00D6553F" w:rsidRPr="00D6553F" w:rsidRDefault="00D6553F" w:rsidP="009D13BE">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 оплате медицинской помощи, оказанной в условиях дневного стационара (</w:t>
      </w:r>
      <w:r w:rsidR="00073FFB" w:rsidRPr="00073FFB">
        <w:rPr>
          <w:rFonts w:ascii="Times New Roman" w:eastAsia="Times New Roman" w:hAnsi="Times New Roman" w:cs="Times New Roman"/>
          <w:sz w:val="28"/>
          <w:szCs w:val="20"/>
          <w:lang w:eastAsia="ru-RU"/>
        </w:rPr>
        <w:t>в том числе больным с онкологическими заболеваниями, больным с гепатитом C в соответствии с клиническими рекомендациями, включая предоставление лекарственных препаратов для медицинского применения, включенных в перечень жизненно необходимых и важнейших лекарственных препаратов</w:t>
      </w:r>
      <w:r w:rsidRPr="00D6553F">
        <w:rPr>
          <w:rFonts w:ascii="Times New Roman" w:eastAsia="Times New Roman" w:hAnsi="Times New Roman" w:cs="Times New Roman"/>
          <w:sz w:val="28"/>
          <w:szCs w:val="20"/>
          <w:lang w:eastAsia="ru-RU"/>
        </w:rPr>
        <w:t>) в соответствии с Программой применяются следующие способы оплаты:</w:t>
      </w:r>
    </w:p>
    <w:p w14:paraId="565B7E03" w14:textId="77777777" w:rsidR="009D13BE" w:rsidRPr="009D13BE" w:rsidRDefault="00485C77" w:rsidP="009D13BE">
      <w:pPr>
        <w:pStyle w:val="ConsPlusNormal"/>
        <w:ind w:firstLine="540"/>
        <w:jc w:val="both"/>
        <w:rPr>
          <w:rFonts w:ascii="Times New Roman" w:hAnsi="Times New Roman" w:cs="Times New Roman"/>
          <w:sz w:val="28"/>
          <w:szCs w:val="28"/>
        </w:rPr>
      </w:pPr>
      <w:r w:rsidRPr="00C44978">
        <w:rPr>
          <w:rFonts w:ascii="Times New Roman" w:hAnsi="Times New Roman"/>
          <w:iCs/>
          <w:sz w:val="28"/>
          <w:szCs w:val="28"/>
        </w:rPr>
        <w:t xml:space="preserve">- </w:t>
      </w:r>
      <w:r w:rsidR="009D13BE" w:rsidRPr="009D13BE">
        <w:rPr>
          <w:rFonts w:ascii="Times New Roman"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0EFE1C86" w14:textId="308BF500" w:rsidR="009D13BE" w:rsidRPr="009D13BE" w:rsidRDefault="009D13BE" w:rsidP="009D13B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3A6" w:rsidRPr="007123A6">
        <w:rPr>
          <w:rFonts w:ascii="Times New Roman" w:eastAsia="Times New Roman" w:hAnsi="Times New Roman" w:cs="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r w:rsidR="007123A6">
        <w:rPr>
          <w:rFonts w:ascii="Times New Roman" w:eastAsia="Times New Roman" w:hAnsi="Times New Roman" w:cs="Times New Roman"/>
          <w:sz w:val="28"/>
          <w:szCs w:val="28"/>
          <w:lang w:eastAsia="ru-RU"/>
        </w:rPr>
        <w:t>П</w:t>
      </w:r>
      <w:r w:rsidR="007123A6" w:rsidRPr="007123A6">
        <w:rPr>
          <w:rFonts w:ascii="Times New Roman" w:eastAsia="Times New Roman" w:hAnsi="Times New Roman" w:cs="Times New Roman"/>
          <w:sz w:val="28"/>
          <w:szCs w:val="28"/>
          <w:lang w:eastAsia="ru-RU"/>
        </w:rPr>
        <w:t xml:space="preserve">риложением </w:t>
      </w:r>
      <w:r w:rsidR="0018174D">
        <w:rPr>
          <w:rFonts w:ascii="Times New Roman" w:eastAsia="Times New Roman" w:hAnsi="Times New Roman" w:cs="Times New Roman"/>
          <w:sz w:val="28"/>
          <w:szCs w:val="28"/>
          <w:lang w:eastAsia="ru-RU"/>
        </w:rPr>
        <w:t>8</w:t>
      </w:r>
      <w:r w:rsidR="007123A6" w:rsidRPr="007123A6">
        <w:rPr>
          <w:rFonts w:ascii="Times New Roman" w:eastAsia="Times New Roman" w:hAnsi="Times New Roman" w:cs="Times New Roman"/>
          <w:sz w:val="28"/>
          <w:szCs w:val="28"/>
          <w:lang w:eastAsia="ru-RU"/>
        </w:rPr>
        <w:t xml:space="preserve"> к Программе,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9D13BE">
        <w:rPr>
          <w:rFonts w:ascii="Times New Roman" w:eastAsia="Times New Roman" w:hAnsi="Times New Roman" w:cs="Times New Roman"/>
          <w:sz w:val="28"/>
          <w:szCs w:val="28"/>
          <w:lang w:eastAsia="ru-RU"/>
        </w:rPr>
        <w:t>;</w:t>
      </w:r>
    </w:p>
    <w:p w14:paraId="6CEA66AF" w14:textId="4598F594" w:rsidR="00B702EC" w:rsidRDefault="00D6553F" w:rsidP="009D13BE">
      <w:pPr>
        <w:widowControl w:val="0"/>
        <w:tabs>
          <w:tab w:val="left" w:pos="9923"/>
        </w:tabs>
        <w:autoSpaceDE w:val="0"/>
        <w:autoSpaceDN w:val="0"/>
        <w:spacing w:after="0" w:line="240" w:lineRule="auto"/>
        <w:ind w:firstLine="709"/>
        <w:jc w:val="both"/>
        <w:outlineLvl w:val="2"/>
        <w:rPr>
          <w:rFonts w:ascii="Times New Roman" w:eastAsia="Times New Roman" w:hAnsi="Times New Roman" w:cs="Times New Roman"/>
          <w:color w:val="000000"/>
          <w:sz w:val="28"/>
          <w:szCs w:val="20"/>
          <w:lang w:eastAsia="ru-RU"/>
        </w:rPr>
      </w:pPr>
      <w:r w:rsidRPr="00D6553F">
        <w:rPr>
          <w:rFonts w:ascii="Times New Roman" w:eastAsia="Times New Roman" w:hAnsi="Times New Roman" w:cs="Times New Roman"/>
          <w:sz w:val="28"/>
          <w:szCs w:val="20"/>
          <w:lang w:eastAsia="ru-RU"/>
        </w:rPr>
        <w:t xml:space="preserve">Перечень </w:t>
      </w:r>
      <w:r w:rsidR="00EF617F">
        <w:rPr>
          <w:rFonts w:ascii="Times New Roman" w:eastAsia="Times New Roman" w:hAnsi="Times New Roman" w:cs="Times New Roman"/>
          <w:sz w:val="28"/>
          <w:szCs w:val="20"/>
          <w:lang w:eastAsia="ru-RU"/>
        </w:rPr>
        <w:t xml:space="preserve">групп </w:t>
      </w:r>
      <w:r w:rsidRPr="00D6553F">
        <w:rPr>
          <w:rFonts w:ascii="Times New Roman" w:eastAsia="Times New Roman" w:hAnsi="Times New Roman" w:cs="Times New Roman"/>
          <w:sz w:val="28"/>
          <w:szCs w:val="20"/>
          <w:lang w:eastAsia="ru-RU"/>
        </w:rPr>
        <w:t xml:space="preserve">заболеваний, состояний </w:t>
      </w:r>
      <w:r w:rsidR="00EF617F">
        <w:rPr>
          <w:rFonts w:ascii="Times New Roman" w:eastAsia="Times New Roman" w:hAnsi="Times New Roman" w:cs="Times New Roman"/>
          <w:sz w:val="28"/>
          <w:szCs w:val="20"/>
          <w:lang w:eastAsia="ru-RU"/>
        </w:rPr>
        <w:t>для оплаты специализированной медицинской помощи</w:t>
      </w:r>
      <w:r w:rsidR="00B702EC">
        <w:rPr>
          <w:rFonts w:ascii="Times New Roman" w:eastAsia="Times New Roman" w:hAnsi="Times New Roman" w:cs="Times New Roman"/>
          <w:sz w:val="28"/>
          <w:szCs w:val="20"/>
          <w:lang w:eastAsia="ru-RU"/>
        </w:rPr>
        <w:t xml:space="preserve"> (за исключением высокотехнологической медицинской помощи) в</w:t>
      </w:r>
      <w:r w:rsidRPr="00D6553F">
        <w:rPr>
          <w:rFonts w:ascii="Times New Roman" w:eastAsia="Times New Roman" w:hAnsi="Times New Roman" w:cs="Times New Roman"/>
          <w:sz w:val="28"/>
          <w:szCs w:val="20"/>
          <w:lang w:eastAsia="ru-RU"/>
        </w:rPr>
        <w:t xml:space="preserve"> условиях дневного стационара, </w:t>
      </w:r>
      <w:r w:rsidR="00B702EC">
        <w:rPr>
          <w:rFonts w:ascii="Times New Roman" w:eastAsia="Times New Roman" w:hAnsi="Times New Roman" w:cs="Times New Roman"/>
          <w:sz w:val="28"/>
          <w:szCs w:val="20"/>
          <w:lang w:eastAsia="ru-RU"/>
        </w:rPr>
        <w:t xml:space="preserve">включающий </w:t>
      </w:r>
      <w:r w:rsidRPr="00D6553F">
        <w:rPr>
          <w:rFonts w:ascii="Times New Roman" w:eastAsia="Times New Roman" w:hAnsi="Times New Roman" w:cs="Times New Roman"/>
          <w:sz w:val="28"/>
          <w:szCs w:val="20"/>
          <w:lang w:eastAsia="ru-RU"/>
        </w:rPr>
        <w:t>также коэффициент</w:t>
      </w:r>
      <w:r w:rsidR="00B702EC">
        <w:rPr>
          <w:rFonts w:ascii="Times New Roman" w:eastAsia="Times New Roman" w:hAnsi="Times New Roman" w:cs="Times New Roman"/>
          <w:sz w:val="28"/>
          <w:szCs w:val="20"/>
          <w:lang w:eastAsia="ru-RU"/>
        </w:rPr>
        <w:t>ы</w:t>
      </w:r>
      <w:r w:rsidRPr="00D6553F">
        <w:rPr>
          <w:rFonts w:ascii="Times New Roman" w:eastAsia="Times New Roman" w:hAnsi="Times New Roman" w:cs="Times New Roman"/>
          <w:sz w:val="28"/>
          <w:szCs w:val="20"/>
          <w:lang w:eastAsia="ru-RU"/>
        </w:rPr>
        <w:t xml:space="preserve"> </w:t>
      </w:r>
      <w:r w:rsidRPr="00D6553F">
        <w:rPr>
          <w:rFonts w:ascii="Times New Roman" w:eastAsia="Times New Roman" w:hAnsi="Times New Roman" w:cs="Times New Roman"/>
          <w:sz w:val="28"/>
          <w:szCs w:val="20"/>
          <w:lang w:eastAsia="ru-RU"/>
        </w:rPr>
        <w:lastRenderedPageBreak/>
        <w:t xml:space="preserve">относительной </w:t>
      </w:r>
      <w:proofErr w:type="spellStart"/>
      <w:r w:rsidRPr="00D6553F">
        <w:rPr>
          <w:rFonts w:ascii="Times New Roman" w:eastAsia="Times New Roman" w:hAnsi="Times New Roman" w:cs="Times New Roman"/>
          <w:sz w:val="28"/>
          <w:szCs w:val="20"/>
          <w:lang w:eastAsia="ru-RU"/>
        </w:rPr>
        <w:t>затратоемкости</w:t>
      </w:r>
      <w:proofErr w:type="spellEnd"/>
      <w:r w:rsidRPr="00D6553F">
        <w:rPr>
          <w:rFonts w:ascii="Times New Roman" w:eastAsia="Times New Roman" w:hAnsi="Times New Roman" w:cs="Times New Roman"/>
          <w:sz w:val="28"/>
          <w:szCs w:val="20"/>
          <w:lang w:eastAsia="ru-RU"/>
        </w:rPr>
        <w:t xml:space="preserve"> (далее – Перечень) установлен Приложением </w:t>
      </w:r>
      <w:r w:rsidR="00B702EC">
        <w:rPr>
          <w:rFonts w:ascii="Times New Roman" w:eastAsia="Times New Roman" w:hAnsi="Times New Roman" w:cs="Times New Roman"/>
          <w:sz w:val="28"/>
          <w:szCs w:val="20"/>
          <w:lang w:eastAsia="ru-RU"/>
        </w:rPr>
        <w:t>4</w:t>
      </w:r>
      <w:r w:rsidRPr="00D6553F">
        <w:rPr>
          <w:rFonts w:ascii="Times New Roman" w:eastAsia="Times New Roman" w:hAnsi="Times New Roman" w:cs="Times New Roman"/>
          <w:sz w:val="28"/>
          <w:szCs w:val="20"/>
          <w:lang w:eastAsia="ru-RU"/>
        </w:rPr>
        <w:t xml:space="preserve"> к Программе и </w:t>
      </w:r>
      <w:r w:rsidRPr="00D6553F">
        <w:rPr>
          <w:rFonts w:ascii="Times New Roman" w:eastAsia="Times New Roman" w:hAnsi="Times New Roman" w:cs="Times New Roman"/>
          <w:color w:val="000000"/>
          <w:sz w:val="28"/>
          <w:szCs w:val="20"/>
          <w:lang w:eastAsia="ru-RU"/>
        </w:rPr>
        <w:t xml:space="preserve">не может быть изменен </w:t>
      </w:r>
      <w:r w:rsidR="00B702EC">
        <w:rPr>
          <w:rFonts w:ascii="Times New Roman" w:eastAsia="Times New Roman" w:hAnsi="Times New Roman" w:cs="Times New Roman"/>
          <w:color w:val="000000"/>
          <w:sz w:val="28"/>
          <w:szCs w:val="20"/>
          <w:lang w:eastAsia="ru-RU"/>
        </w:rPr>
        <w:t xml:space="preserve">при установлении тарифов в Республике Тыва, </w:t>
      </w:r>
      <w:r w:rsidRPr="00D6553F">
        <w:rPr>
          <w:rFonts w:ascii="Times New Roman" w:eastAsia="Times New Roman" w:hAnsi="Times New Roman" w:cs="Times New Roman"/>
          <w:color w:val="000000"/>
          <w:sz w:val="28"/>
          <w:szCs w:val="20"/>
          <w:lang w:eastAsia="ru-RU"/>
        </w:rPr>
        <w:t xml:space="preserve">за исключением случаев выделения подгрупп в составе КСГ. </w:t>
      </w:r>
    </w:p>
    <w:p w14:paraId="777241DB" w14:textId="77777777" w:rsidR="00D6553F" w:rsidRPr="00D6553F" w:rsidRDefault="00D6553F" w:rsidP="00617C07">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color w:val="000000"/>
          <w:sz w:val="28"/>
          <w:szCs w:val="20"/>
          <w:lang w:eastAsia="ru-RU"/>
        </w:rPr>
        <w:t xml:space="preserve">В соответствии с указанным перечнем сформированы перечни КСГ, используемые для оплаты медицинской помощи в условиях дневного стационара. Указанные перечни утверждены </w:t>
      </w:r>
      <w:r w:rsidRPr="00AC3285">
        <w:rPr>
          <w:rFonts w:ascii="Times New Roman" w:eastAsia="Times New Roman" w:hAnsi="Times New Roman" w:cs="Times New Roman"/>
          <w:color w:val="000000"/>
          <w:sz w:val="28"/>
          <w:szCs w:val="20"/>
          <w:lang w:eastAsia="ru-RU"/>
        </w:rPr>
        <w:t xml:space="preserve">Приложением </w:t>
      </w:r>
      <w:r w:rsidRPr="00B702EC">
        <w:rPr>
          <w:rFonts w:ascii="Times New Roman" w:eastAsia="Times New Roman" w:hAnsi="Times New Roman" w:cs="Times New Roman"/>
          <w:sz w:val="28"/>
          <w:szCs w:val="20"/>
          <w:lang w:eastAsia="ru-RU"/>
        </w:rPr>
        <w:t>22</w:t>
      </w:r>
      <w:r w:rsidRPr="00D6553F">
        <w:rPr>
          <w:rFonts w:ascii="Times New Roman" w:eastAsia="Times New Roman" w:hAnsi="Times New Roman" w:cs="Times New Roman"/>
          <w:color w:val="000000"/>
          <w:sz w:val="28"/>
          <w:szCs w:val="20"/>
          <w:lang w:eastAsia="ru-RU"/>
        </w:rPr>
        <w:t xml:space="preserve"> к Тарифному соглашению.</w:t>
      </w:r>
      <w:r w:rsidRPr="00D6553F">
        <w:rPr>
          <w:rFonts w:ascii="Times New Roman" w:eastAsia="Times New Roman" w:hAnsi="Times New Roman" w:cs="Times New Roman"/>
          <w:sz w:val="28"/>
          <w:szCs w:val="20"/>
          <w:lang w:eastAsia="ru-RU"/>
        </w:rPr>
        <w:t xml:space="preserve"> </w:t>
      </w:r>
    </w:p>
    <w:p w14:paraId="7555592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Оплата за счет средств обязательного медицинского страхования медицинской помощи, оказанной в условиях</w:t>
      </w:r>
      <w:r w:rsidR="008164B1">
        <w:rPr>
          <w:rFonts w:ascii="Times New Roman" w:eastAsia="Times New Roman" w:hAnsi="Times New Roman" w:cs="Times New Roman"/>
          <w:sz w:val="28"/>
          <w:szCs w:val="20"/>
          <w:lang w:eastAsia="ru-RU"/>
        </w:rPr>
        <w:t xml:space="preserve"> дневного стационара</w:t>
      </w:r>
      <w:r w:rsidRPr="00D6553F">
        <w:rPr>
          <w:rFonts w:ascii="Times New Roman" w:eastAsia="Times New Roman" w:hAnsi="Times New Roman" w:cs="Times New Roman"/>
          <w:sz w:val="28"/>
          <w:szCs w:val="20"/>
          <w:lang w:eastAsia="ru-RU"/>
        </w:rPr>
        <w:t>, по КСГ</w:t>
      </w:r>
      <w:r w:rsidR="00B702EC">
        <w:rPr>
          <w:rFonts w:ascii="Times New Roman" w:eastAsia="Times New Roman" w:hAnsi="Times New Roman" w:cs="Times New Roman"/>
          <w:sz w:val="28"/>
          <w:szCs w:val="20"/>
          <w:lang w:eastAsia="ru-RU"/>
        </w:rPr>
        <w:t>, предусмотренным Приложением 4 к Программе,</w:t>
      </w:r>
      <w:r w:rsidRPr="00D6553F">
        <w:rPr>
          <w:rFonts w:ascii="Times New Roman" w:eastAsia="Times New Roman" w:hAnsi="Times New Roman" w:cs="Times New Roman"/>
          <w:sz w:val="28"/>
          <w:szCs w:val="20"/>
          <w:lang w:eastAsia="ru-RU"/>
        </w:rPr>
        <w:t xml:space="preserve"> осуществляется во всех страховых случаях, за исключением:</w:t>
      </w:r>
    </w:p>
    <w:p w14:paraId="664B25D5" w14:textId="77777777" w:rsidR="00D6553F" w:rsidRPr="00D6553F" w:rsidRDefault="00D6553F" w:rsidP="00D6553F">
      <w:pPr>
        <w:widowControl w:val="0"/>
        <w:numPr>
          <w:ilvl w:val="0"/>
          <w:numId w:val="9"/>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социально значимых заболеваний (</w:t>
      </w:r>
      <w:r w:rsidR="00943D8A" w:rsidRPr="00943D8A">
        <w:rPr>
          <w:rFonts w:ascii="Times New Roman" w:eastAsia="Times New Roman" w:hAnsi="Times New Roman" w:cs="Times New Roman"/>
          <w:sz w:val="28"/>
          <w:szCs w:val="20"/>
          <w:lang w:eastAsia="ru-RU"/>
        </w:rPr>
        <w:t>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r w:rsidRPr="00D6553F">
        <w:rPr>
          <w:rFonts w:ascii="Times New Roman" w:eastAsia="Times New Roman" w:hAnsi="Times New Roman" w:cs="Times New Roman"/>
          <w:sz w:val="28"/>
          <w:szCs w:val="20"/>
          <w:lang w:eastAsia="ru-RU"/>
        </w:rPr>
        <w:t>;</w:t>
      </w:r>
    </w:p>
    <w:p w14:paraId="6BF73A69" w14:textId="77777777" w:rsidR="00D6553F" w:rsidRPr="00D6553F" w:rsidRDefault="00D6553F" w:rsidP="00D6553F">
      <w:pPr>
        <w:widowControl w:val="0"/>
        <w:numPr>
          <w:ilvl w:val="0"/>
          <w:numId w:val="9"/>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услуг диализа, включающих различные методы.</w:t>
      </w:r>
    </w:p>
    <w:p w14:paraId="0688CCC7"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При планировании объема средств, предназначенных для финансового обеспечения медицинской помощи, оказываемой в условиях дневного стационара и оплачиваемой по КСГ, из общего объема средств, рассчитанного исходя из нормативов </w:t>
      </w:r>
      <w:r w:rsidR="00943D8A">
        <w:rPr>
          <w:rFonts w:ascii="Times New Roman" w:eastAsia="Times New Roman" w:hAnsi="Times New Roman" w:cs="Times New Roman"/>
          <w:sz w:val="28"/>
          <w:szCs w:val="20"/>
          <w:lang w:eastAsia="ru-RU"/>
        </w:rPr>
        <w:t>Т</w:t>
      </w:r>
      <w:r w:rsidRPr="00D6553F">
        <w:rPr>
          <w:rFonts w:ascii="Times New Roman" w:eastAsia="Times New Roman" w:hAnsi="Times New Roman" w:cs="Times New Roman"/>
          <w:sz w:val="28"/>
          <w:szCs w:val="20"/>
          <w:lang w:eastAsia="ru-RU"/>
        </w:rPr>
        <w:t>ерриториальной программы государственных гарантий бесплатного оказания гражданам медицинской помощи, исключаются средства:</w:t>
      </w:r>
    </w:p>
    <w:p w14:paraId="4924A0DF"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предназначенные для осуществления межтерриториальных расчетов;</w:t>
      </w:r>
    </w:p>
    <w:p w14:paraId="1D3C55CB"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предназначенные на оплату медицинской помощи вне системы КСГ (в случаях, являющихся исключениями);</w:t>
      </w:r>
    </w:p>
    <w:p w14:paraId="2EB40ADD"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с запланированным.</w:t>
      </w:r>
    </w:p>
    <w:p w14:paraId="4C118A04"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Формирование КСГ осуществляется на основе совокупности следующих параметров, определяющих относительную </w:t>
      </w:r>
      <w:proofErr w:type="spellStart"/>
      <w:r w:rsidRPr="00D6553F">
        <w:rPr>
          <w:rFonts w:ascii="Times New Roman" w:eastAsia="Times New Roman" w:hAnsi="Times New Roman" w:cs="Times New Roman"/>
          <w:sz w:val="28"/>
          <w:szCs w:val="20"/>
          <w:lang w:eastAsia="ru-RU"/>
        </w:rPr>
        <w:t>затратоемкость</w:t>
      </w:r>
      <w:proofErr w:type="spellEnd"/>
      <w:r w:rsidRPr="00D6553F">
        <w:rPr>
          <w:rFonts w:ascii="Times New Roman" w:eastAsia="Times New Roman" w:hAnsi="Times New Roman" w:cs="Times New Roman"/>
          <w:sz w:val="28"/>
          <w:szCs w:val="20"/>
          <w:lang w:eastAsia="ru-RU"/>
        </w:rPr>
        <w:t xml:space="preserve"> лечения пациентов (классификационных критериев):</w:t>
      </w:r>
    </w:p>
    <w:p w14:paraId="57E88B1A"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a. Диагноз (код по МКБ 10);</w:t>
      </w:r>
    </w:p>
    <w:p w14:paraId="0F2D4182"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b. Хирургическая операция и (или) другая применяемая медицинская технология (код в соответствии с Номенклатурой медицинских услуг), а также, при необходимости, конкретизация медицинской услуги в зависимости от особенностей ее исполнения (иной классификационный критерий);</w:t>
      </w:r>
    </w:p>
    <w:p w14:paraId="5636E2A1"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c. Схема лекарственной терапии;</w:t>
      </w:r>
    </w:p>
    <w:p w14:paraId="12A1227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d. МНН лекарственного препарата;</w:t>
      </w:r>
    </w:p>
    <w:p w14:paraId="4AB4F3BF"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e. Возрастная категория пациента;</w:t>
      </w:r>
    </w:p>
    <w:p w14:paraId="1AF7B42A"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f. Сопутствующий диагноз или осложнения заболевания (код по МКБ 10);</w:t>
      </w:r>
    </w:p>
    <w:p w14:paraId="2BC77791"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i/>
          <w:sz w:val="28"/>
          <w:szCs w:val="20"/>
          <w:lang w:eastAsia="ru-RU"/>
        </w:rPr>
      </w:pPr>
      <w:r w:rsidRPr="00D6553F">
        <w:rPr>
          <w:rFonts w:ascii="Times New Roman" w:eastAsia="Times New Roman" w:hAnsi="Times New Roman" w:cs="Times New Roman"/>
          <w:sz w:val="28"/>
          <w:szCs w:val="20"/>
          <w:lang w:eastAsia="ru-RU"/>
        </w:rPr>
        <w:t>g. Оценка состояния пациента по шкале реабилитационной маршрутизации;</w:t>
      </w:r>
    </w:p>
    <w:p w14:paraId="1E42B405" w14:textId="77777777" w:rsidR="00D6553F" w:rsidRPr="00D6553F" w:rsidRDefault="00D6553F" w:rsidP="00D6553F">
      <w:pPr>
        <w:tabs>
          <w:tab w:val="left" w:pos="9921"/>
        </w:tabs>
        <w:spacing w:after="0"/>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i. Количество дней проведения лучевой терапии (фракций);</w:t>
      </w:r>
    </w:p>
    <w:p w14:paraId="0000DC17" w14:textId="77777777" w:rsidR="00D6553F" w:rsidRPr="00D6553F" w:rsidRDefault="00D6553F" w:rsidP="00D6553F">
      <w:pPr>
        <w:tabs>
          <w:tab w:val="left" w:pos="9921"/>
        </w:tabs>
        <w:spacing w:after="0"/>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lastRenderedPageBreak/>
        <w:t>j. Пол;</w:t>
      </w:r>
    </w:p>
    <w:p w14:paraId="3C0821A4" w14:textId="77777777" w:rsidR="00D6553F" w:rsidRP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k. Длительность лечения.</w:t>
      </w:r>
    </w:p>
    <w:p w14:paraId="1EFF6EC4" w14:textId="77777777" w:rsidR="00D6553F" w:rsidRPr="00D6553F" w:rsidRDefault="00D6553F" w:rsidP="0009457D">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l</w:t>
      </w:r>
      <w:r w:rsidR="0009457D">
        <w:rPr>
          <w:rFonts w:ascii="Times New Roman" w:eastAsia="Calibri" w:hAnsi="Times New Roman" w:cs="Times New Roman"/>
          <w:sz w:val="28"/>
          <w:szCs w:val="28"/>
        </w:rPr>
        <w:t xml:space="preserve">. </w:t>
      </w:r>
      <w:r w:rsidR="0009457D" w:rsidRPr="0009457D">
        <w:rPr>
          <w:rFonts w:ascii="Times New Roman" w:eastAsia="Calibri" w:hAnsi="Times New Roman" w:cs="Times New Roman"/>
          <w:sz w:val="28"/>
          <w:szCs w:val="28"/>
        </w:rPr>
        <w:t>Этап лечения, в том числе этап</w:t>
      </w:r>
      <w:r w:rsidR="0009457D">
        <w:rPr>
          <w:rFonts w:ascii="Times New Roman" w:eastAsia="Calibri" w:hAnsi="Times New Roman" w:cs="Times New Roman"/>
          <w:sz w:val="28"/>
          <w:szCs w:val="28"/>
        </w:rPr>
        <w:t xml:space="preserve"> проведения экстракорпорального </w:t>
      </w:r>
      <w:r w:rsidR="0009457D" w:rsidRPr="0009457D">
        <w:rPr>
          <w:rFonts w:ascii="Times New Roman" w:eastAsia="Calibri" w:hAnsi="Times New Roman" w:cs="Times New Roman"/>
          <w:sz w:val="28"/>
          <w:szCs w:val="28"/>
        </w:rPr>
        <w:t>оплодотворения, долечивание пацие</w:t>
      </w:r>
      <w:r w:rsidR="0009457D">
        <w:rPr>
          <w:rFonts w:ascii="Times New Roman" w:eastAsia="Calibri" w:hAnsi="Times New Roman" w:cs="Times New Roman"/>
          <w:sz w:val="28"/>
          <w:szCs w:val="28"/>
        </w:rPr>
        <w:t xml:space="preserve">нтов с </w:t>
      </w:r>
      <w:proofErr w:type="spellStart"/>
      <w:r w:rsidR="0009457D">
        <w:rPr>
          <w:rFonts w:ascii="Times New Roman" w:eastAsia="Calibri" w:hAnsi="Times New Roman" w:cs="Times New Roman"/>
          <w:sz w:val="28"/>
          <w:szCs w:val="28"/>
        </w:rPr>
        <w:t>коронавирусной</w:t>
      </w:r>
      <w:proofErr w:type="spellEnd"/>
      <w:r w:rsidR="0009457D">
        <w:rPr>
          <w:rFonts w:ascii="Times New Roman" w:eastAsia="Calibri" w:hAnsi="Times New Roman" w:cs="Times New Roman"/>
          <w:sz w:val="28"/>
          <w:szCs w:val="28"/>
        </w:rPr>
        <w:t xml:space="preserve"> инфекцией </w:t>
      </w:r>
      <w:r w:rsidR="0009457D" w:rsidRPr="0009457D">
        <w:rPr>
          <w:rFonts w:ascii="Times New Roman" w:eastAsia="Calibri" w:hAnsi="Times New Roman" w:cs="Times New Roman"/>
          <w:sz w:val="28"/>
          <w:szCs w:val="28"/>
        </w:rPr>
        <w:t>COVID-19</w:t>
      </w:r>
      <w:r w:rsidRPr="00D6553F">
        <w:rPr>
          <w:rFonts w:ascii="Times New Roman" w:eastAsia="Calibri" w:hAnsi="Times New Roman" w:cs="Times New Roman"/>
          <w:sz w:val="28"/>
          <w:szCs w:val="28"/>
        </w:rPr>
        <w:t>;</w:t>
      </w:r>
    </w:p>
    <w:p w14:paraId="484922D4" w14:textId="77777777" w:rsidR="00D6553F" w:rsidRP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m</w:t>
      </w:r>
      <w:r w:rsidRPr="00D6553F">
        <w:rPr>
          <w:rFonts w:ascii="Times New Roman" w:eastAsia="Calibri" w:hAnsi="Times New Roman" w:cs="Times New Roman"/>
          <w:sz w:val="28"/>
          <w:szCs w:val="28"/>
        </w:rPr>
        <w:t>. Показания к применению лекарственного препарата;</w:t>
      </w:r>
    </w:p>
    <w:p w14:paraId="38C9FFC0" w14:textId="77777777" w:rsidR="00D6553F" w:rsidRDefault="00D6553F" w:rsidP="00D6553F">
      <w:pPr>
        <w:widowControl w:val="0"/>
        <w:autoSpaceDE w:val="0"/>
        <w:autoSpaceDN w:val="0"/>
        <w:spacing w:after="0" w:line="240" w:lineRule="auto"/>
        <w:ind w:firstLine="709"/>
        <w:jc w:val="both"/>
        <w:rPr>
          <w:rFonts w:ascii="Times New Roman" w:eastAsia="Calibri" w:hAnsi="Times New Roman" w:cs="Times New Roman"/>
          <w:sz w:val="28"/>
          <w:szCs w:val="28"/>
        </w:rPr>
      </w:pPr>
      <w:r w:rsidRPr="00D6553F">
        <w:rPr>
          <w:rFonts w:ascii="Times New Roman" w:eastAsia="Calibri" w:hAnsi="Times New Roman" w:cs="Times New Roman"/>
          <w:sz w:val="28"/>
          <w:szCs w:val="28"/>
          <w:lang w:val="en-US"/>
        </w:rPr>
        <w:t>o</w:t>
      </w:r>
      <w:r w:rsidR="0009457D">
        <w:rPr>
          <w:rFonts w:ascii="Times New Roman" w:eastAsia="Calibri" w:hAnsi="Times New Roman" w:cs="Times New Roman"/>
          <w:sz w:val="28"/>
          <w:szCs w:val="28"/>
        </w:rPr>
        <w:t>. Степень тяжести заболевания;</w:t>
      </w:r>
    </w:p>
    <w:p w14:paraId="38652F55" w14:textId="77777777" w:rsidR="0009457D" w:rsidRPr="00D6553F" w:rsidRDefault="0009457D"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09457D">
        <w:rPr>
          <w:rFonts w:ascii="Times New Roman" w:eastAsia="Times New Roman" w:hAnsi="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CD5ADC4" w14:textId="77777777" w:rsidR="00D6553F" w:rsidRPr="00D6553F" w:rsidRDefault="00D6553F" w:rsidP="00D6553F">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Для оплаты случая лечения по КСГ в качестве основного диагноза указывается код по МКБ 10, являющийся основным поводом к госпитализации. </w:t>
      </w:r>
    </w:p>
    <w:p w14:paraId="4C78028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3305FC71" w14:textId="77777777" w:rsidR="0009457D" w:rsidRPr="0009457D" w:rsidRDefault="0009457D" w:rsidP="0009457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09457D">
        <w:rPr>
          <w:rFonts w:ascii="Times New Roman" w:eastAsia="Times New Roman" w:hAnsi="Times New Roman" w:cs="Times New Roman"/>
          <w:sz w:val="28"/>
          <w:szCs w:val="20"/>
          <w:lang w:eastAsia="ru-RU"/>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07B23726" w14:textId="77777777" w:rsidR="0009457D" w:rsidRPr="0009457D" w:rsidRDefault="0009457D" w:rsidP="0009457D">
      <w:pPr>
        <w:widowControl w:val="0"/>
        <w:autoSpaceDE w:val="0"/>
        <w:autoSpaceDN w:val="0"/>
        <w:spacing w:after="0" w:line="240" w:lineRule="auto"/>
        <w:rPr>
          <w:rFonts w:ascii="Times New Roman" w:eastAsia="Times New Roman" w:hAnsi="Times New Roman" w:cs="Times New Roman"/>
          <w:sz w:val="28"/>
          <w:szCs w:val="20"/>
          <w:lang w:eastAsia="ru-RU"/>
        </w:rPr>
      </w:pPr>
    </w:p>
    <w:p w14:paraId="5AFA53D7" w14:textId="77777777" w:rsidR="0009457D" w:rsidRDefault="009E3705" w:rsidP="00617C07">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617C07" w:rsidRPr="002C6ED1">
        <w:rPr>
          <w:rFonts w:ascii="Times New Roman" w:hAnsi="Times New Roman" w:cs="Times New Roman"/>
          <w:sz w:val="28"/>
        </w:rPr>
        <w:t>,</w:t>
      </w:r>
    </w:p>
    <w:p w14:paraId="506F514C" w14:textId="77777777" w:rsidR="0009457D" w:rsidRPr="0009457D" w:rsidRDefault="0009457D" w:rsidP="0009457D">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09457D" w:rsidRPr="0009457D" w14:paraId="442E3A3A" w14:textId="77777777" w:rsidTr="0096365F">
        <w:tc>
          <w:tcPr>
            <w:tcW w:w="1055" w:type="dxa"/>
            <w:tcBorders>
              <w:top w:val="nil"/>
              <w:left w:val="nil"/>
              <w:bottom w:val="nil"/>
              <w:right w:val="nil"/>
            </w:tcBorders>
          </w:tcPr>
          <w:p w14:paraId="598EA38E" w14:textId="77777777" w:rsidR="0009457D" w:rsidRPr="0009457D" w:rsidRDefault="0009457D" w:rsidP="0009457D">
            <w:pPr>
              <w:widowControl w:val="0"/>
              <w:autoSpaceDE w:val="0"/>
              <w:autoSpaceDN w:val="0"/>
              <w:spacing w:after="0" w:line="240" w:lineRule="auto"/>
              <w:rPr>
                <w:rFonts w:ascii="Times New Roman" w:eastAsia="Times New Roman" w:hAnsi="Times New Roman" w:cs="Times New Roman"/>
                <w:sz w:val="28"/>
                <w:szCs w:val="20"/>
                <w:lang w:eastAsia="ru-RU"/>
              </w:rPr>
            </w:pPr>
            <w:r w:rsidRPr="0009457D">
              <w:rPr>
                <w:rFonts w:ascii="Calibri" w:eastAsia="Times New Roman" w:hAnsi="Calibri" w:cs="Calibri"/>
                <w:position w:val="-12"/>
                <w:szCs w:val="20"/>
                <w:lang w:eastAsia="ru-RU"/>
              </w:rPr>
              <w:object w:dxaOrig="680" w:dyaOrig="360" w14:anchorId="684DEDDE">
                <v:shape id="_x0000_i1026" type="#_x0000_t75" style="width:43.5pt;height:21.75pt" o:ole="">
                  <v:imagedata r:id="rId9" o:title=""/>
                </v:shape>
                <o:OLEObject Type="Embed" ProgID="Equation.3" ShapeID="_x0000_i1026" DrawAspect="Content" ObjectID="_1830318927" r:id="rId11"/>
              </w:object>
            </w:r>
          </w:p>
        </w:tc>
        <w:tc>
          <w:tcPr>
            <w:tcW w:w="8505" w:type="dxa"/>
            <w:tcBorders>
              <w:top w:val="nil"/>
              <w:left w:val="nil"/>
              <w:bottom w:val="nil"/>
              <w:right w:val="nil"/>
            </w:tcBorders>
          </w:tcPr>
          <w:p w14:paraId="50255B59" w14:textId="77777777" w:rsidR="0009457D" w:rsidRPr="00540F7C" w:rsidRDefault="0009457D" w:rsidP="0009457D">
            <w:pPr>
              <w:widowControl w:val="0"/>
              <w:autoSpaceDE w:val="0"/>
              <w:autoSpaceDN w:val="0"/>
              <w:spacing w:after="0" w:line="240" w:lineRule="auto"/>
              <w:rPr>
                <w:rFonts w:ascii="Times New Roman" w:eastAsia="Times New Roman" w:hAnsi="Times New Roman" w:cs="Times New Roman"/>
                <w:sz w:val="27"/>
                <w:szCs w:val="27"/>
                <w:lang w:eastAsia="ru-RU"/>
              </w:rPr>
            </w:pPr>
            <w:r w:rsidRPr="00540F7C">
              <w:rPr>
                <w:rFonts w:ascii="Times New Roman" w:eastAsia="Times New Roman" w:hAnsi="Times New Roman" w:cs="Times New Roman"/>
                <w:sz w:val="27"/>
                <w:szCs w:val="27"/>
                <w:lang w:eastAsia="ru-RU"/>
              </w:rPr>
              <w:t>размер финансового обеспечения медицинской организации, рублей;</w:t>
            </w:r>
          </w:p>
        </w:tc>
      </w:tr>
      <w:tr w:rsidR="00617C07" w:rsidRPr="0009457D" w14:paraId="14062A14" w14:textId="77777777" w:rsidTr="0096365F">
        <w:tc>
          <w:tcPr>
            <w:tcW w:w="1055" w:type="dxa"/>
            <w:tcBorders>
              <w:top w:val="nil"/>
              <w:left w:val="nil"/>
              <w:bottom w:val="nil"/>
              <w:right w:val="nil"/>
            </w:tcBorders>
          </w:tcPr>
          <w:p w14:paraId="3C7C9531" w14:textId="77777777" w:rsidR="00617C07" w:rsidRPr="002C6ED1" w:rsidRDefault="00617C07" w:rsidP="00617C07">
            <w:pPr>
              <w:widowControl w:val="0"/>
              <w:autoSpaceDE w:val="0"/>
              <w:autoSpaceDN w:val="0"/>
              <w:spacing w:after="0" w:line="240" w:lineRule="auto"/>
              <w:rPr>
                <w:rFonts w:ascii="Times New Roman" w:eastAsia="Times New Roman" w:hAnsi="Times New Roman" w:cs="Times New Roman"/>
                <w:sz w:val="28"/>
                <w:szCs w:val="20"/>
                <w:lang w:eastAsia="ru-RU"/>
              </w:rPr>
            </w:pPr>
            <w:r>
              <w:rPr>
                <w:rFonts w:ascii="Times New Roman" w:hAnsi="Times New Roman"/>
                <w:sz w:val="28"/>
                <w:szCs w:val="28"/>
              </w:rPr>
              <w:t>«</w:t>
            </w:r>
            <m:oMath>
              <m:sSub>
                <m:sSubPr>
                  <m:ctrlPr>
                    <w:rPr>
                      <w:rFonts w:ascii="Cambria Math" w:eastAsia="Times New Roman" w:hAnsi="Cambria Math" w:cs="Calibri"/>
                      <w:i/>
                      <w:sz w:val="28"/>
                      <w:szCs w:val="20"/>
                      <w:lang w:eastAsia="ru-RU"/>
                    </w:rPr>
                  </m:ctrlPr>
                </m:sSubPr>
                <m:e>
                  <m:r>
                    <w:rPr>
                      <w:rFonts w:ascii="Cambria Math" w:eastAsia="Times New Roman" w:hAnsi="Cambria Math" w:cs="Calibri"/>
                      <w:sz w:val="28"/>
                      <w:szCs w:val="20"/>
                      <w:lang w:eastAsia="ru-RU"/>
                    </w:rPr>
                    <m:t>СС</m:t>
                  </m:r>
                </m:e>
                <m:sub>
                  <m:r>
                    <w:rPr>
                      <w:rFonts w:ascii="Cambria Math" w:eastAsia="Times New Roman" w:hAnsi="Cambria Math" w:cs="Calibri"/>
                      <w:sz w:val="28"/>
                      <w:szCs w:val="20"/>
                      <w:lang w:eastAsia="ru-RU"/>
                    </w:rPr>
                    <m:t>КСГ</m:t>
                  </m:r>
                </m:sub>
              </m:sSub>
            </m:oMath>
          </w:p>
        </w:tc>
        <w:tc>
          <w:tcPr>
            <w:tcW w:w="8505" w:type="dxa"/>
            <w:tcBorders>
              <w:top w:val="nil"/>
              <w:left w:val="nil"/>
              <w:bottom w:val="nil"/>
              <w:right w:val="nil"/>
            </w:tcBorders>
          </w:tcPr>
          <w:p w14:paraId="127455A4" w14:textId="77777777" w:rsidR="00617C07" w:rsidRPr="006272E4" w:rsidRDefault="00617C07" w:rsidP="00617C07">
            <w:pPr>
              <w:widowControl w:val="0"/>
              <w:autoSpaceDE w:val="0"/>
              <w:autoSpaceDN w:val="0"/>
              <w:spacing w:after="0" w:line="240" w:lineRule="auto"/>
              <w:jc w:val="both"/>
              <w:rPr>
                <w:rFonts w:ascii="Times New Roman" w:eastAsia="Times New Roman" w:hAnsi="Times New Roman" w:cs="Times New Roman"/>
                <w:iCs/>
                <w:sz w:val="27"/>
                <w:szCs w:val="27"/>
                <w:lang w:eastAsia="ru-RU"/>
              </w:rPr>
            </w:pPr>
            <w:r w:rsidRPr="006272E4">
              <w:rPr>
                <w:rFonts w:ascii="Times New Roman" w:eastAsia="Times New Roman" w:hAnsi="Times New Roman" w:cs="Times New Roman"/>
                <w:iCs/>
                <w:sz w:val="27"/>
                <w:szCs w:val="27"/>
                <w:lang w:eastAsia="ru-RU"/>
              </w:rPr>
              <w:t>стоимость законченного случая лечения</w:t>
            </w:r>
            <w:r w:rsidR="006272E4">
              <w:rPr>
                <w:rFonts w:ascii="Times New Roman" w:eastAsia="Times New Roman" w:hAnsi="Times New Roman" w:cs="Times New Roman"/>
                <w:iCs/>
                <w:sz w:val="27"/>
                <w:szCs w:val="27"/>
                <w:lang w:eastAsia="ru-RU"/>
              </w:rPr>
              <w:t xml:space="preserve"> </w:t>
            </w:r>
            <w:r w:rsidRPr="006272E4">
              <w:rPr>
                <w:rFonts w:ascii="Times New Roman" w:eastAsia="Times New Roman" w:hAnsi="Times New Roman" w:cs="Times New Roman"/>
                <w:iCs/>
                <w:sz w:val="27"/>
                <w:szCs w:val="27"/>
                <w:lang w:eastAsia="ru-RU"/>
              </w:rPr>
              <w:t>в условиях дневного стационара, рублей.</w:t>
            </w:r>
          </w:p>
        </w:tc>
      </w:tr>
    </w:tbl>
    <w:p w14:paraId="4B890F44" w14:textId="77777777" w:rsidR="00C61444" w:rsidRDefault="00C61444" w:rsidP="0096365F">
      <w:pPr>
        <w:widowControl w:val="0"/>
        <w:autoSpaceDE w:val="0"/>
        <w:autoSpaceDN w:val="0"/>
        <w:spacing w:after="0" w:line="240" w:lineRule="auto"/>
        <w:jc w:val="both"/>
        <w:outlineLvl w:val="2"/>
        <w:rPr>
          <w:rFonts w:ascii="Times New Roman" w:eastAsia="Times New Roman" w:hAnsi="Times New Roman" w:cs="Times New Roman"/>
          <w:b/>
          <w:sz w:val="28"/>
          <w:szCs w:val="20"/>
          <w:lang w:eastAsia="ru-RU"/>
        </w:rPr>
      </w:pPr>
    </w:p>
    <w:p w14:paraId="641B80E9" w14:textId="77777777" w:rsidR="00D6553F" w:rsidRPr="00D6553F" w:rsidRDefault="00D6553F" w:rsidP="00D6553F">
      <w:pPr>
        <w:widowControl w:val="0"/>
        <w:autoSpaceDE w:val="0"/>
        <w:autoSpaceDN w:val="0"/>
        <w:spacing w:after="0" w:line="240" w:lineRule="auto"/>
        <w:ind w:firstLine="567"/>
        <w:jc w:val="both"/>
        <w:outlineLvl w:val="2"/>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 Основные параметры оплаты медицинской помощи по КСГ, определяющие стоимость законченного случая лечения</w:t>
      </w:r>
    </w:p>
    <w:p w14:paraId="0E2D695A" w14:textId="77777777" w:rsidR="00D6553F" w:rsidRPr="00D6553F" w:rsidRDefault="00D6553F" w:rsidP="00D6553F">
      <w:pPr>
        <w:widowControl w:val="0"/>
        <w:autoSpaceDE w:val="0"/>
        <w:autoSpaceDN w:val="0"/>
        <w:spacing w:after="0" w:line="240" w:lineRule="auto"/>
        <w:ind w:firstLine="567"/>
        <w:jc w:val="both"/>
        <w:outlineLvl w:val="2"/>
        <w:rPr>
          <w:rFonts w:ascii="Times New Roman" w:eastAsia="Times New Roman" w:hAnsi="Times New Roman" w:cs="Times New Roman"/>
          <w:b/>
          <w:sz w:val="28"/>
          <w:szCs w:val="20"/>
          <w:lang w:eastAsia="ru-RU"/>
        </w:rPr>
      </w:pPr>
    </w:p>
    <w:p w14:paraId="7F2F5B16"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Расчет стоимости законченного случая лечения по КСГ осуществляется на основе следующих экономических параметров:</w:t>
      </w:r>
    </w:p>
    <w:p w14:paraId="56C66070" w14:textId="10E3D5C0" w:rsidR="009D0B68" w:rsidRPr="009D0B68" w:rsidRDefault="00D6553F"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t>1.</w:t>
      </w:r>
      <w:r w:rsidR="009D0B68" w:rsidRPr="009D0B68">
        <w:t xml:space="preserve"> </w:t>
      </w:r>
      <w:r w:rsidR="00BE086F" w:rsidRPr="00BE086F">
        <w:rPr>
          <w:rFonts w:ascii="Times New Roman" w:eastAsia="Times New Roman" w:hAnsi="Times New Roman" w:cs="Times New Roman"/>
          <w:sz w:val="28"/>
          <w:szCs w:val="28"/>
          <w:lang w:eastAsia="ru-RU"/>
        </w:rPr>
        <w:t>Размер базовой ставки без учета коэффициента дифференциации</w:t>
      </w:r>
      <w:r w:rsidR="009D0B68" w:rsidRPr="009D0B68">
        <w:rPr>
          <w:rFonts w:ascii="Times New Roman" w:eastAsia="Times New Roman" w:hAnsi="Times New Roman" w:cs="Times New Roman"/>
          <w:sz w:val="28"/>
          <w:szCs w:val="28"/>
          <w:lang w:eastAsia="ru-RU"/>
        </w:rPr>
        <w:t>;</w:t>
      </w:r>
    </w:p>
    <w:p w14:paraId="136E95DC"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 xml:space="preserve">2. Коэффициент относительной </w:t>
      </w:r>
      <w:proofErr w:type="spellStart"/>
      <w:r w:rsidRPr="009D0B68">
        <w:rPr>
          <w:rFonts w:ascii="Times New Roman" w:eastAsia="Times New Roman" w:hAnsi="Times New Roman" w:cs="Times New Roman"/>
          <w:sz w:val="28"/>
          <w:szCs w:val="28"/>
          <w:lang w:eastAsia="ru-RU"/>
        </w:rPr>
        <w:t>затратоемкости</w:t>
      </w:r>
      <w:proofErr w:type="spellEnd"/>
      <w:r w:rsidRPr="009D0B68">
        <w:rPr>
          <w:rFonts w:ascii="Times New Roman" w:eastAsia="Times New Roman" w:hAnsi="Times New Roman" w:cs="Times New Roman"/>
          <w:sz w:val="28"/>
          <w:szCs w:val="28"/>
          <w:lang w:eastAsia="ru-RU"/>
        </w:rPr>
        <w:t>;</w:t>
      </w:r>
    </w:p>
    <w:p w14:paraId="1477E55A"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3. Коэффициент дифференциации (при наличии);</w:t>
      </w:r>
    </w:p>
    <w:p w14:paraId="56A66BA9"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4. Коэффициент специфики оказания медицинской помощи;</w:t>
      </w:r>
    </w:p>
    <w:p w14:paraId="497D148D"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5. Коэффициент уровня (подуровня) медицинской организации;</w:t>
      </w:r>
    </w:p>
    <w:p w14:paraId="5E8A3D1D" w14:textId="77777777" w:rsidR="009D0B68" w:rsidRPr="009D0B68" w:rsidRDefault="009D0B68" w:rsidP="009D0B6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D0B68">
        <w:rPr>
          <w:rFonts w:ascii="Times New Roman" w:eastAsia="Times New Roman" w:hAnsi="Times New Roman" w:cs="Times New Roman"/>
          <w:sz w:val="28"/>
          <w:szCs w:val="28"/>
          <w:lang w:eastAsia="ru-RU"/>
        </w:rPr>
        <w:t xml:space="preserve">6. Коэффициент сложности лечения пациента. </w:t>
      </w:r>
    </w:p>
    <w:p w14:paraId="78575DD8" w14:textId="77777777" w:rsidR="00D6553F" w:rsidRPr="006272E4" w:rsidRDefault="0036622F" w:rsidP="009D0B68">
      <w:pPr>
        <w:widowControl w:val="0"/>
        <w:autoSpaceDE w:val="0"/>
        <w:autoSpaceDN w:val="0"/>
        <w:spacing w:after="0" w:line="240" w:lineRule="auto"/>
        <w:ind w:firstLine="567"/>
        <w:jc w:val="both"/>
        <w:rPr>
          <w:rFonts w:ascii="Times New Roman" w:eastAsia="Times New Roman" w:hAnsi="Times New Roman" w:cs="Times New Roman"/>
          <w:iCs/>
          <w:sz w:val="28"/>
          <w:szCs w:val="28"/>
          <w:lang w:eastAsia="ru-RU"/>
        </w:rPr>
      </w:pPr>
      <w:r w:rsidRPr="006272E4">
        <w:rPr>
          <w:rFonts w:ascii="Times New Roman" w:hAnsi="Times New Roman"/>
          <w:iCs/>
          <w:sz w:val="28"/>
          <w:szCs w:val="28"/>
        </w:rPr>
        <w:t>Стоимость одного случая лечения в дневном стационаре (</w:t>
      </w:r>
      <w:proofErr w:type="spellStart"/>
      <w:r w:rsidRPr="006272E4">
        <w:rPr>
          <w:rFonts w:ascii="Times New Roman" w:hAnsi="Times New Roman"/>
          <w:iCs/>
          <w:sz w:val="28"/>
          <w:szCs w:val="28"/>
        </w:rPr>
        <w:t>ССксг</w:t>
      </w:r>
      <w:proofErr w:type="spellEnd"/>
      <w:r w:rsidRPr="006272E4">
        <w:rPr>
          <w:rFonts w:ascii="Times New Roman" w:hAnsi="Times New Roman"/>
          <w:iCs/>
          <w:sz w:val="28"/>
          <w:szCs w:val="28"/>
        </w:rPr>
        <w:t>) по КСГ (за исключением КСГ, в составе которых Программой установлены доли заработной платы и прочих расходов) определяется по следующей формуле:</w:t>
      </w:r>
    </w:p>
    <w:p w14:paraId="4AB81F47" w14:textId="77777777" w:rsidR="00292108" w:rsidRPr="00D6553F" w:rsidRDefault="00292108" w:rsidP="00D655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bookmarkStart w:id="13" w:name="_Hlk123906377"/>
    <w:p w14:paraId="1494D1B8" w14:textId="77777777" w:rsidR="00540F7C" w:rsidRPr="00540F7C" w:rsidRDefault="009E3705" w:rsidP="00540F7C">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СС</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=БС×КД×</m:t>
        </m:r>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КЗ</m:t>
            </m:r>
          </m:e>
          <m:sub>
            <m:r>
              <w:rPr>
                <w:rFonts w:ascii="Cambria Math" w:eastAsia="Times New Roman" w:hAnsi="Cambria Math" w:cs="Calibri"/>
                <w:color w:val="000000"/>
                <w:sz w:val="32"/>
                <w:szCs w:val="20"/>
                <w:lang w:eastAsia="ru-RU"/>
              </w:rPr>
              <m:t>КСГ</m:t>
            </m:r>
          </m:sub>
        </m:sSub>
        <m:r>
          <w:rPr>
            <w:rFonts w:ascii="Cambria Math" w:eastAsia="Times New Roman" w:hAnsi="Cambria Math" w:cs="Calibri"/>
            <w:color w:val="000000"/>
            <w:sz w:val="32"/>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32"/>
            <w:szCs w:val="20"/>
            <w:lang w:eastAsia="ru-RU"/>
          </w:rPr>
          <m:t>+БС×</m:t>
        </m:r>
        <m:sSup>
          <m:sSupPr>
            <m:ctrlPr>
              <w:rPr>
                <w:rFonts w:ascii="Cambria Math" w:eastAsia="Times New Roman" w:hAnsi="Cambria Math" w:cs="Calibri"/>
                <w:i/>
                <w:color w:val="000000"/>
                <w:sz w:val="32"/>
                <w:szCs w:val="20"/>
                <w:lang w:eastAsia="ru-RU"/>
              </w:rPr>
            </m:ctrlPr>
          </m:sSupPr>
          <m:e>
            <m:r>
              <w:rPr>
                <w:rFonts w:ascii="Cambria Math" w:eastAsia="Times New Roman" w:hAnsi="Cambria Math" w:cs="Calibri"/>
                <w:color w:val="000000"/>
                <w:sz w:val="32"/>
                <w:szCs w:val="20"/>
                <w:lang w:eastAsia="ru-RU"/>
              </w:rPr>
              <m:t>КД</m:t>
            </m:r>
          </m:e>
          <m:sup>
            <m:r>
              <w:rPr>
                <w:rFonts w:ascii="Cambria Math" w:eastAsia="Times New Roman" w:hAnsi="Cambria Math" w:cs="Calibri"/>
                <w:color w:val="000000"/>
                <w:sz w:val="32"/>
                <w:szCs w:val="20"/>
                <w:lang w:eastAsia="ru-RU"/>
              </w:rPr>
              <m:t>*</m:t>
            </m:r>
          </m:sup>
        </m:sSup>
        <m:r>
          <w:rPr>
            <w:rFonts w:ascii="Cambria Math" w:eastAsia="Times New Roman" w:hAnsi="Cambria Math" w:cs="Calibri"/>
            <w:color w:val="000000"/>
            <w:sz w:val="32"/>
            <w:szCs w:val="20"/>
            <w:lang w:eastAsia="ru-RU"/>
          </w:rPr>
          <m:t>×КСЛП</m:t>
        </m:r>
      </m:oMath>
      <w:r w:rsidR="00540F7C" w:rsidRPr="00540F7C">
        <w:rPr>
          <w:rFonts w:ascii="Times New Roman" w:eastAsia="Times New Roman" w:hAnsi="Times New Roman" w:cs="Calibri"/>
          <w:color w:val="000000"/>
          <w:sz w:val="28"/>
          <w:szCs w:val="20"/>
          <w:lang w:eastAsia="ru-RU"/>
        </w:rPr>
        <w:t xml:space="preserve">, </w:t>
      </w:r>
    </w:p>
    <w:p w14:paraId="2C3E3B0A" w14:textId="77777777" w:rsidR="00540F7C" w:rsidRPr="00540F7C" w:rsidRDefault="00540F7C" w:rsidP="00540F7C">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540F7C">
        <w:rPr>
          <w:rFonts w:ascii="Times New Roman" w:eastAsia="Times New Roman" w:hAnsi="Times New Roman" w:cs="Calibri"/>
          <w:color w:val="000000"/>
          <w:sz w:val="28"/>
          <w:szCs w:val="20"/>
          <w:lang w:eastAsia="ru-RU"/>
        </w:rPr>
        <w:t>где:</w:t>
      </w:r>
    </w:p>
    <w:bookmarkEnd w:id="13"/>
    <w:p w14:paraId="6A6BB523" w14:textId="77777777" w:rsidR="00292108" w:rsidRPr="00292108" w:rsidRDefault="00292108" w:rsidP="00292108">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540F7C" w:rsidRPr="00292108" w14:paraId="33B8D9A7" w14:textId="77777777" w:rsidTr="00C3106D">
        <w:tc>
          <w:tcPr>
            <w:tcW w:w="1622" w:type="dxa"/>
            <w:tcBorders>
              <w:top w:val="nil"/>
              <w:left w:val="nil"/>
              <w:bottom w:val="nil"/>
              <w:right w:val="nil"/>
            </w:tcBorders>
          </w:tcPr>
          <w:p w14:paraId="4110FCFF"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lastRenderedPageBreak/>
              <w:t>БС</w:t>
            </w:r>
          </w:p>
        </w:tc>
        <w:tc>
          <w:tcPr>
            <w:tcW w:w="7796" w:type="dxa"/>
            <w:tcBorders>
              <w:top w:val="nil"/>
              <w:left w:val="nil"/>
              <w:bottom w:val="nil"/>
              <w:right w:val="nil"/>
            </w:tcBorders>
          </w:tcPr>
          <w:p w14:paraId="43C69116"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базовая ставка, рублей;</w:t>
            </w:r>
          </w:p>
        </w:tc>
      </w:tr>
      <w:tr w:rsidR="00540F7C" w:rsidRPr="00292108" w14:paraId="2B2F4437" w14:textId="77777777" w:rsidTr="00C3106D">
        <w:tc>
          <w:tcPr>
            <w:tcW w:w="1622" w:type="dxa"/>
            <w:tcBorders>
              <w:top w:val="nil"/>
              <w:left w:val="nil"/>
              <w:bottom w:val="nil"/>
              <w:right w:val="nil"/>
            </w:tcBorders>
          </w:tcPr>
          <w:p w14:paraId="55829B48" w14:textId="77777777" w:rsidR="00540F7C" w:rsidRPr="00540F7C" w:rsidRDefault="009E3705" w:rsidP="00540F7C">
            <w:pPr>
              <w:pStyle w:val="ConsPlusNormal"/>
              <w:rPr>
                <w:rFonts w:ascii="Times New Roman" w:hAnsi="Times New Roman"/>
                <w:color w:val="000000" w:themeColor="text1"/>
                <w:sz w:val="27"/>
                <w:szCs w:val="27"/>
              </w:rPr>
            </w:pPr>
            <m:oMathPara>
              <m:oMath>
                <m:sSub>
                  <m:sSubPr>
                    <m:ctrlPr>
                      <w:rPr>
                        <w:rFonts w:ascii="Cambria Math" w:hAnsi="Cambria Math"/>
                        <w:i/>
                        <w:color w:val="000000" w:themeColor="text1"/>
                        <w:sz w:val="27"/>
                        <w:szCs w:val="27"/>
                        <w:vertAlign w:val="subscript"/>
                      </w:rPr>
                    </m:ctrlPr>
                  </m:sSubPr>
                  <m:e>
                    <m:r>
                      <w:rPr>
                        <w:rFonts w:ascii="Cambria Math" w:hAnsi="Cambria Math"/>
                        <w:color w:val="000000" w:themeColor="text1"/>
                        <w:sz w:val="27"/>
                        <w:szCs w:val="27"/>
                        <w:vertAlign w:val="subscript"/>
                      </w:rPr>
                      <m:t>КЗ</m:t>
                    </m:r>
                  </m:e>
                  <m:sub>
                    <m:r>
                      <w:rPr>
                        <w:rFonts w:ascii="Cambria Math" w:hAnsi="Cambria Math"/>
                        <w:color w:val="000000" w:themeColor="text1"/>
                        <w:sz w:val="27"/>
                        <w:szCs w:val="27"/>
                        <w:vertAlign w:val="subscript"/>
                      </w:rPr>
                      <m:t>КСГ</m:t>
                    </m:r>
                  </m:sub>
                </m:sSub>
              </m:oMath>
            </m:oMathPara>
          </w:p>
        </w:tc>
        <w:tc>
          <w:tcPr>
            <w:tcW w:w="7796" w:type="dxa"/>
            <w:tcBorders>
              <w:top w:val="nil"/>
              <w:left w:val="nil"/>
              <w:bottom w:val="nil"/>
              <w:right w:val="nil"/>
            </w:tcBorders>
          </w:tcPr>
          <w:p w14:paraId="0E8BFB2A"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xml:space="preserve">коэффициент относительной </w:t>
            </w:r>
            <w:proofErr w:type="spellStart"/>
            <w:r w:rsidRPr="00540F7C">
              <w:rPr>
                <w:rFonts w:ascii="Times New Roman" w:hAnsi="Times New Roman"/>
                <w:color w:val="000000" w:themeColor="text1"/>
                <w:sz w:val="27"/>
                <w:szCs w:val="27"/>
              </w:rPr>
              <w:t>затратоемкости</w:t>
            </w:r>
            <w:proofErr w:type="spellEnd"/>
            <w:r w:rsidRPr="00540F7C">
              <w:rPr>
                <w:rFonts w:ascii="Times New Roman" w:hAnsi="Times New Roman"/>
                <w:color w:val="000000" w:themeColor="text1"/>
                <w:sz w:val="27"/>
                <w:szCs w:val="27"/>
              </w:rPr>
              <w:t xml:space="preserve"> КСГ (подгруппы в составе КСГ), к которой отнесен данный случай госпитализации;</w:t>
            </w:r>
          </w:p>
        </w:tc>
      </w:tr>
      <w:tr w:rsidR="00540F7C" w:rsidRPr="00292108" w14:paraId="6935FD1A" w14:textId="77777777" w:rsidTr="00C3106D">
        <w:tc>
          <w:tcPr>
            <w:tcW w:w="1622" w:type="dxa"/>
            <w:tcBorders>
              <w:top w:val="nil"/>
              <w:left w:val="nil"/>
              <w:bottom w:val="nil"/>
              <w:right w:val="nil"/>
            </w:tcBorders>
          </w:tcPr>
          <w:p w14:paraId="4F58B02C" w14:textId="77777777" w:rsidR="00540F7C" w:rsidRPr="00540F7C" w:rsidRDefault="009E3705" w:rsidP="00540F7C">
            <w:pPr>
              <w:pStyle w:val="ConsPlusNormal"/>
              <w:jc w:val="center"/>
              <w:rPr>
                <w:rFonts w:eastAsia="Calibri"/>
                <w:color w:val="000000" w:themeColor="text1"/>
                <w:sz w:val="27"/>
                <w:szCs w:val="27"/>
              </w:rPr>
            </w:pPr>
            <m:oMathPara>
              <m:oMath>
                <m:sSub>
                  <m:sSubPr>
                    <m:ctrlPr>
                      <w:rPr>
                        <w:rFonts w:ascii="Cambria Math" w:hAnsi="Cambria Math"/>
                        <w:i/>
                        <w:color w:val="000000" w:themeColor="text1"/>
                        <w:sz w:val="27"/>
                        <w:szCs w:val="27"/>
                      </w:rPr>
                    </m:ctrlPr>
                  </m:sSubPr>
                  <m:e>
                    <m:r>
                      <m:rPr>
                        <m:sty m:val="p"/>
                      </m:rPr>
                      <w:rPr>
                        <w:rFonts w:ascii="Cambria Math" w:eastAsiaTheme="minorHAnsi" w:hAnsi="Cambria Math"/>
                        <w:color w:val="000000" w:themeColor="text1"/>
                        <w:sz w:val="27"/>
                        <w:szCs w:val="27"/>
                      </w:rPr>
                      <m:t>КС</m:t>
                    </m:r>
                  </m:e>
                  <m:sub>
                    <m:r>
                      <w:rPr>
                        <w:rFonts w:ascii="Cambria Math" w:eastAsiaTheme="minorHAnsi" w:hAnsi="Cambria Math"/>
                        <w:color w:val="000000" w:themeColor="text1"/>
                        <w:sz w:val="27"/>
                        <w:szCs w:val="27"/>
                      </w:rPr>
                      <m:t>КСГ</m:t>
                    </m:r>
                  </m:sub>
                </m:sSub>
              </m:oMath>
            </m:oMathPara>
          </w:p>
        </w:tc>
        <w:tc>
          <w:tcPr>
            <w:tcW w:w="7796" w:type="dxa"/>
            <w:tcBorders>
              <w:top w:val="nil"/>
              <w:left w:val="nil"/>
              <w:bottom w:val="nil"/>
              <w:right w:val="nil"/>
            </w:tcBorders>
          </w:tcPr>
          <w:p w14:paraId="186B58AF"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w:t>
            </w:r>
            <w:r w:rsidR="00033085">
              <w:rPr>
                <w:rFonts w:ascii="Times New Roman" w:hAnsi="Times New Roman"/>
                <w:color w:val="000000" w:themeColor="text1"/>
                <w:sz w:val="27"/>
                <w:szCs w:val="27"/>
              </w:rPr>
              <w:t>Республике Тыва</w:t>
            </w:r>
            <w:r w:rsidRPr="00540F7C">
              <w:rPr>
                <w:rFonts w:ascii="Times New Roman" w:hAnsi="Times New Roman"/>
                <w:color w:val="000000" w:themeColor="text1"/>
                <w:sz w:val="27"/>
                <w:szCs w:val="27"/>
              </w:rPr>
              <w:t xml:space="preserve"> для данной КСГ);</w:t>
            </w:r>
          </w:p>
        </w:tc>
      </w:tr>
      <w:tr w:rsidR="00540F7C" w:rsidRPr="00292108" w14:paraId="07946DF2" w14:textId="77777777" w:rsidTr="00C3106D">
        <w:tc>
          <w:tcPr>
            <w:tcW w:w="1622" w:type="dxa"/>
            <w:tcBorders>
              <w:top w:val="nil"/>
              <w:left w:val="nil"/>
              <w:bottom w:val="nil"/>
              <w:right w:val="nil"/>
            </w:tcBorders>
          </w:tcPr>
          <w:p w14:paraId="573BABE1" w14:textId="77777777" w:rsidR="00540F7C" w:rsidRPr="00540F7C" w:rsidRDefault="009E3705" w:rsidP="00540F7C">
            <w:pPr>
              <w:pStyle w:val="ConsPlusNormal"/>
              <w:jc w:val="center"/>
              <w:rPr>
                <w:rFonts w:ascii="Times New Roman" w:hAnsi="Times New Roman"/>
                <w:color w:val="000000" w:themeColor="text1"/>
                <w:sz w:val="27"/>
                <w:szCs w:val="27"/>
              </w:rPr>
            </w:pPr>
            <m:oMathPara>
              <m:oMath>
                <m:sSub>
                  <m:sSubPr>
                    <m:ctrlPr>
                      <w:rPr>
                        <w:rFonts w:ascii="Cambria Math" w:hAnsi="Cambria Math"/>
                        <w:i/>
                        <w:color w:val="000000" w:themeColor="text1"/>
                        <w:sz w:val="27"/>
                        <w:szCs w:val="27"/>
                      </w:rPr>
                    </m:ctrlPr>
                  </m:sSubPr>
                  <m:e>
                    <m:r>
                      <w:rPr>
                        <w:rFonts w:ascii="Cambria Math" w:eastAsiaTheme="minorHAnsi" w:hAnsi="Cambria Math"/>
                        <w:color w:val="000000" w:themeColor="text1"/>
                        <w:sz w:val="27"/>
                        <w:szCs w:val="27"/>
                      </w:rPr>
                      <m:t>КУС</m:t>
                    </m:r>
                  </m:e>
                  <m:sub>
                    <m:r>
                      <w:rPr>
                        <w:rFonts w:ascii="Cambria Math" w:eastAsiaTheme="minorHAnsi" w:hAnsi="Cambria Math"/>
                        <w:color w:val="000000" w:themeColor="text1"/>
                        <w:sz w:val="27"/>
                        <w:szCs w:val="27"/>
                      </w:rPr>
                      <m:t>МО</m:t>
                    </m:r>
                  </m:sub>
                </m:sSub>
              </m:oMath>
            </m:oMathPara>
          </w:p>
        </w:tc>
        <w:tc>
          <w:tcPr>
            <w:tcW w:w="7796" w:type="dxa"/>
            <w:tcBorders>
              <w:top w:val="nil"/>
              <w:left w:val="nil"/>
              <w:bottom w:val="nil"/>
              <w:right w:val="nil"/>
            </w:tcBorders>
          </w:tcPr>
          <w:p w14:paraId="273DC3FC"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коэффициент уровня медицинской организации, в которой был пролечен пациент;</w:t>
            </w:r>
          </w:p>
        </w:tc>
      </w:tr>
      <w:tr w:rsidR="00540F7C" w:rsidRPr="00292108" w14:paraId="6CF6E818" w14:textId="77777777" w:rsidTr="00C3106D">
        <w:tc>
          <w:tcPr>
            <w:tcW w:w="1622" w:type="dxa"/>
            <w:tcBorders>
              <w:top w:val="nil"/>
              <w:left w:val="nil"/>
              <w:bottom w:val="nil"/>
              <w:right w:val="nil"/>
            </w:tcBorders>
          </w:tcPr>
          <w:p w14:paraId="644A96C2"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t>КД</w:t>
            </w:r>
          </w:p>
        </w:tc>
        <w:tc>
          <w:tcPr>
            <w:tcW w:w="7796" w:type="dxa"/>
            <w:tcBorders>
              <w:top w:val="nil"/>
              <w:left w:val="nil"/>
              <w:bottom w:val="nil"/>
              <w:right w:val="nil"/>
            </w:tcBorders>
          </w:tcPr>
          <w:p w14:paraId="1C867302"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xml:space="preserve">коэффициент дифференциации, рассчитанный в соответствии с </w:t>
            </w:r>
            <w:r>
              <w:rPr>
                <w:rFonts w:ascii="Times New Roman" w:hAnsi="Times New Roman"/>
                <w:color w:val="000000" w:themeColor="text1"/>
                <w:sz w:val="27"/>
                <w:szCs w:val="27"/>
              </w:rPr>
              <w:t>П</w:t>
            </w:r>
            <w:r w:rsidRPr="00540F7C">
              <w:rPr>
                <w:rFonts w:ascii="Times New Roman" w:hAnsi="Times New Roman"/>
                <w:color w:val="000000" w:themeColor="text1"/>
                <w:sz w:val="27"/>
                <w:szCs w:val="27"/>
              </w:rPr>
              <w:t>остановлением № </w:t>
            </w:r>
            <w:r w:rsidRPr="00BE086F">
              <w:rPr>
                <w:rFonts w:ascii="Times New Roman" w:hAnsi="Times New Roman"/>
                <w:color w:val="000000" w:themeColor="text1"/>
                <w:sz w:val="27"/>
                <w:szCs w:val="27"/>
                <w:highlight w:val="yellow"/>
              </w:rPr>
              <w:t>462</w:t>
            </w:r>
            <w:r>
              <w:rPr>
                <w:rFonts w:ascii="Times New Roman" w:hAnsi="Times New Roman"/>
                <w:color w:val="000000" w:themeColor="text1"/>
                <w:sz w:val="27"/>
                <w:szCs w:val="27"/>
              </w:rPr>
              <w:t>;</w:t>
            </w:r>
          </w:p>
        </w:tc>
      </w:tr>
      <w:tr w:rsidR="00540F7C" w:rsidRPr="00292108" w14:paraId="0C8A9909" w14:textId="77777777" w:rsidTr="00C3106D">
        <w:tc>
          <w:tcPr>
            <w:tcW w:w="1622" w:type="dxa"/>
            <w:tcBorders>
              <w:top w:val="nil"/>
              <w:left w:val="nil"/>
              <w:bottom w:val="nil"/>
              <w:right w:val="nil"/>
            </w:tcBorders>
          </w:tcPr>
          <w:p w14:paraId="5732CECA" w14:textId="77777777" w:rsidR="00540F7C" w:rsidRPr="00540F7C" w:rsidRDefault="00540F7C" w:rsidP="00540F7C">
            <w:pPr>
              <w:pStyle w:val="ConsPlusNormal"/>
              <w:jc w:val="center"/>
              <w:rPr>
                <w:rFonts w:ascii="Times New Roman" w:hAnsi="Times New Roman"/>
                <w:color w:val="000000" w:themeColor="text1"/>
                <w:sz w:val="27"/>
                <w:szCs w:val="27"/>
              </w:rPr>
            </w:pPr>
            <w:r w:rsidRPr="00540F7C">
              <w:rPr>
                <w:rFonts w:ascii="Times New Roman" w:hAnsi="Times New Roman"/>
                <w:color w:val="000000" w:themeColor="text1"/>
                <w:sz w:val="27"/>
                <w:szCs w:val="27"/>
              </w:rPr>
              <w:t>КСЛП</w:t>
            </w:r>
          </w:p>
        </w:tc>
        <w:tc>
          <w:tcPr>
            <w:tcW w:w="7796" w:type="dxa"/>
            <w:tcBorders>
              <w:top w:val="nil"/>
              <w:left w:val="nil"/>
              <w:bottom w:val="nil"/>
              <w:right w:val="nil"/>
            </w:tcBorders>
          </w:tcPr>
          <w:p w14:paraId="5333EEC7"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коэффициент сложности лечения пациента (при необходимости – сумма применяемых КСЛП)</w:t>
            </w:r>
          </w:p>
          <w:p w14:paraId="0A5C2881" w14:textId="77777777" w:rsidR="00540F7C" w:rsidRPr="00540F7C" w:rsidRDefault="00540F7C" w:rsidP="00540F7C">
            <w:pPr>
              <w:pStyle w:val="ConsPlusNormal"/>
              <w:jc w:val="both"/>
              <w:rPr>
                <w:rFonts w:ascii="Times New Roman" w:hAnsi="Times New Roman"/>
                <w:color w:val="000000" w:themeColor="text1"/>
                <w:sz w:val="27"/>
                <w:szCs w:val="27"/>
              </w:rPr>
            </w:pPr>
            <w:r w:rsidRPr="00540F7C">
              <w:rPr>
                <w:rFonts w:ascii="Times New Roman" w:hAnsi="Times New Roman"/>
                <w:color w:val="000000" w:themeColor="text1"/>
                <w:sz w:val="27"/>
                <w:szCs w:val="27"/>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3C1D9C47" w14:textId="77777777" w:rsidR="00207B08" w:rsidRDefault="00207B08"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57011780" w14:textId="77777777" w:rsidR="00207B08" w:rsidRPr="00207B08" w:rsidRDefault="00207B08" w:rsidP="00207B08">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5FEF5CD2" w14:textId="77777777" w:rsidR="00207B08" w:rsidRP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7CC8BD86" w14:textId="77777777" w:rsidR="00207B08" w:rsidRPr="00207B08" w:rsidRDefault="009E3705" w:rsidP="00207B08">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СС</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=БС×</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КЗ</m:t>
              </m:r>
            </m:e>
            <m:sub>
              <m:r>
                <w:rPr>
                  <w:rFonts w:ascii="Cambria Math" w:eastAsia="Times New Roman" w:hAnsi="Cambria Math" w:cs="Calibri"/>
                  <w:color w:val="000000"/>
                  <w:sz w:val="28"/>
                  <w:szCs w:val="20"/>
                  <w:lang w:eastAsia="ru-RU"/>
                </w:rPr>
                <m:t>КСГ</m:t>
              </m:r>
            </m:sub>
          </m:sSub>
          <m:r>
            <w:rPr>
              <w:rFonts w:ascii="Cambria Math" w:eastAsia="Times New Roman" w:hAnsi="Cambria Math" w:cs="Calibri"/>
              <w:color w:val="000000"/>
              <w:sz w:val="28"/>
              <w:szCs w:val="20"/>
              <w:lang w:eastAsia="ru-RU"/>
            </w:rPr>
            <m:t>×</m:t>
          </m:r>
          <m:d>
            <m:dPr>
              <m:ctrlPr>
                <w:rPr>
                  <w:rFonts w:ascii="Cambria Math" w:eastAsia="Times New Roman" w:hAnsi="Cambria Math" w:cs="Calibri"/>
                  <w:i/>
                  <w:color w:val="000000"/>
                  <w:sz w:val="28"/>
                  <w:szCs w:val="20"/>
                  <w:lang w:eastAsia="ru-RU"/>
                </w:rPr>
              </m:ctrlPr>
            </m:dPr>
            <m:e>
              <m:d>
                <m:dPr>
                  <m:ctrlPr>
                    <w:rPr>
                      <w:rFonts w:ascii="Cambria Math" w:eastAsia="Times New Roman" w:hAnsi="Cambria Math" w:cs="Calibri"/>
                      <w:i/>
                      <w:color w:val="000000"/>
                      <w:sz w:val="28"/>
                      <w:szCs w:val="20"/>
                      <w:lang w:eastAsia="ru-RU"/>
                    </w:rPr>
                  </m:ctrlPr>
                </m:dPr>
                <m:e>
                  <m:r>
                    <w:rPr>
                      <w:rFonts w:ascii="Cambria Math" w:eastAsia="Times New Roman" w:hAnsi="Cambria Math" w:cs="Calibri"/>
                      <w:color w:val="000000"/>
                      <w:sz w:val="28"/>
                      <w:szCs w:val="20"/>
                      <w:lang w:eastAsia="ru-RU"/>
                    </w:rPr>
                    <m:t>1-</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Times New Roman" w:hAnsi="Cambria Math" w:cs="Calibri"/>
                          <w:color w:val="000000"/>
                          <w:sz w:val="28"/>
                          <w:szCs w:val="20"/>
                          <w:lang w:eastAsia="ru-RU"/>
                        </w:rPr>
                        <m:t>ЗП</m:t>
                      </m:r>
                    </m:sub>
                  </m:sSub>
                </m:e>
              </m:d>
              <m:r>
                <w:rPr>
                  <w:rFonts w:ascii="Cambria Math" w:eastAsia="Times New Roman" w:hAnsi="Cambria Math" w:cs="Calibri"/>
                  <w:color w:val="000000"/>
                  <w:sz w:val="28"/>
                  <w:szCs w:val="20"/>
                  <w:lang w:eastAsia="ru-RU"/>
                </w:rPr>
                <m:t xml:space="preserve"> +</m:t>
              </m:r>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Д</m:t>
                  </m:r>
                </m:e>
                <m:sub>
                  <m:r>
                    <w:rPr>
                      <w:rFonts w:ascii="Cambria Math" w:eastAsia="Calibri" w:hAnsi="Cambria Math" w:cs="Calibri"/>
                      <w:color w:val="000000"/>
                      <w:sz w:val="28"/>
                      <w:szCs w:val="20"/>
                      <w:lang w:eastAsia="ru-RU"/>
                    </w:rPr>
                    <m:t>ЗП</m:t>
                  </m:r>
                </m:sub>
              </m:sSub>
              <m:r>
                <w:rPr>
                  <w:rFonts w:ascii="Cambria Math" w:eastAsia="Times New Roman" w:hAnsi="Cambria Math" w:cs="Calibri"/>
                  <w:color w:val="000000"/>
                  <w:sz w:val="28"/>
                  <w:szCs w:val="20"/>
                  <w:lang w:eastAsia="ru-RU"/>
                </w:rPr>
                <m:t>×</m:t>
              </m:r>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r>
                <w:rPr>
                  <w:rFonts w:ascii="Cambria Math" w:eastAsia="Calibri" w:hAnsi="Cambria Math" w:cs="Calibri"/>
                  <w:color w:val="000000"/>
                  <w:sz w:val="29"/>
                  <w:szCs w:val="20"/>
                  <w:lang w:eastAsia="ru-RU"/>
                </w:rPr>
                <m:t>×</m:t>
              </m:r>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r>
                <w:rPr>
                  <w:rFonts w:ascii="Cambria Math" w:eastAsia="Times New Roman" w:hAnsi="Cambria Math" w:cs="Calibri"/>
                  <w:color w:val="000000"/>
                  <w:sz w:val="28"/>
                  <w:szCs w:val="20"/>
                  <w:lang w:eastAsia="ru-RU"/>
                </w:rPr>
                <m:t>×КД</m:t>
              </m:r>
            </m:e>
          </m:d>
          <m:r>
            <w:rPr>
              <w:rFonts w:ascii="Cambria Math" w:eastAsia="Times New Roman" w:hAnsi="Cambria Math" w:cs="Calibri"/>
              <w:color w:val="000000"/>
              <w:sz w:val="28"/>
              <w:szCs w:val="20"/>
              <w:lang w:eastAsia="ru-RU"/>
            </w:rPr>
            <m:t>+</m:t>
          </m:r>
          <m:r>
            <m:rPr>
              <m:sty m:val="p"/>
            </m:rPr>
            <w:rPr>
              <w:rFonts w:ascii="Cambria Math" w:eastAsia="Times New Roman" w:hAnsi="Cambria Math" w:cs="Calibri"/>
              <w:color w:val="000000"/>
              <w:sz w:val="28"/>
              <w:szCs w:val="20"/>
              <w:lang w:eastAsia="ru-RU"/>
            </w:rPr>
            <w:br/>
          </m:r>
        </m:oMath>
      </m:oMathPara>
      <m:oMath>
        <m:r>
          <w:rPr>
            <w:rFonts w:ascii="Cambria Math" w:eastAsia="Times New Roman" w:hAnsi="Cambria Math" w:cs="Calibri"/>
            <w:color w:val="000000"/>
            <w:sz w:val="28"/>
            <w:szCs w:val="20"/>
            <w:lang w:eastAsia="ru-RU"/>
          </w:rPr>
          <m:t>+ 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×КСЛП</m:t>
        </m:r>
      </m:oMath>
      <w:r w:rsidR="00207B08" w:rsidRPr="00207B08">
        <w:rPr>
          <w:rFonts w:ascii="Times New Roman" w:eastAsia="Times New Roman" w:hAnsi="Times New Roman" w:cs="Calibri"/>
          <w:color w:val="000000"/>
          <w:sz w:val="28"/>
          <w:szCs w:val="20"/>
          <w:lang w:eastAsia="ru-RU"/>
        </w:rPr>
        <w:t xml:space="preserve">, </w:t>
      </w:r>
    </w:p>
    <w:p w14:paraId="3C1BCAB2" w14:textId="77777777" w:rsidR="00207B08" w:rsidRPr="00207B08" w:rsidRDefault="00207B08" w:rsidP="00207B08">
      <w:pPr>
        <w:widowControl w:val="0"/>
        <w:tabs>
          <w:tab w:val="left" w:pos="567"/>
          <w:tab w:val="right" w:pos="9498"/>
        </w:tabs>
        <w:autoSpaceDE w:val="0"/>
        <w:autoSpaceDN w:val="0"/>
        <w:spacing w:after="0" w:line="240" w:lineRule="auto"/>
        <w:ind w:right="-143"/>
        <w:rPr>
          <w:rFonts w:ascii="Times New Roman" w:eastAsia="Times New Roman" w:hAnsi="Times New Roman" w:cs="Calibri"/>
          <w:color w:val="000000"/>
          <w:sz w:val="32"/>
          <w:szCs w:val="20"/>
          <w:lang w:eastAsia="ru-RU"/>
        </w:rPr>
      </w:pPr>
      <w:r w:rsidRPr="00207B08">
        <w:rPr>
          <w:rFonts w:ascii="Times New Roman" w:eastAsia="Times New Roman" w:hAnsi="Times New Roman" w:cs="Calibri"/>
          <w:color w:val="000000"/>
          <w:sz w:val="32"/>
          <w:szCs w:val="20"/>
          <w:lang w:eastAsia="ru-RU"/>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207B08" w:rsidRPr="00207B08" w14:paraId="58DCE778" w14:textId="77777777" w:rsidTr="00FC2967">
        <w:tc>
          <w:tcPr>
            <w:tcW w:w="1622" w:type="dxa"/>
            <w:tcBorders>
              <w:top w:val="nil"/>
              <w:left w:val="nil"/>
              <w:bottom w:val="nil"/>
              <w:right w:val="nil"/>
            </w:tcBorders>
          </w:tcPr>
          <w:p w14:paraId="113BE2D0" w14:textId="77777777" w:rsidR="00207B08" w:rsidRPr="00207B08" w:rsidRDefault="00207B08" w:rsidP="00207B08">
            <w:pPr>
              <w:widowControl w:val="0"/>
              <w:autoSpaceDE w:val="0"/>
              <w:autoSpaceDN w:val="0"/>
              <w:spacing w:before="120"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БС</w:t>
            </w:r>
          </w:p>
        </w:tc>
        <w:tc>
          <w:tcPr>
            <w:tcW w:w="7796" w:type="dxa"/>
            <w:tcBorders>
              <w:top w:val="nil"/>
              <w:left w:val="nil"/>
              <w:bottom w:val="nil"/>
              <w:right w:val="nil"/>
            </w:tcBorders>
          </w:tcPr>
          <w:p w14:paraId="4178F85D"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размер базовой ставки без учета коэффициента дифференциации, рублей;</w:t>
            </w:r>
          </w:p>
        </w:tc>
      </w:tr>
      <w:tr w:rsidR="00207B08" w:rsidRPr="00207B08" w14:paraId="1AE3138B" w14:textId="77777777" w:rsidTr="00FC2967">
        <w:tc>
          <w:tcPr>
            <w:tcW w:w="1622" w:type="dxa"/>
            <w:tcBorders>
              <w:top w:val="nil"/>
              <w:left w:val="nil"/>
              <w:bottom w:val="nil"/>
              <w:right w:val="nil"/>
            </w:tcBorders>
          </w:tcPr>
          <w:p w14:paraId="2DA8BEB6" w14:textId="77777777" w:rsidR="00207B08" w:rsidRPr="00207B08" w:rsidRDefault="009E3705"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8"/>
                        <w:szCs w:val="20"/>
                        <w:vertAlign w:val="subscript"/>
                        <w:lang w:eastAsia="ru-RU"/>
                      </w:rPr>
                    </m:ctrlPr>
                  </m:sSubPr>
                  <m:e>
                    <m:r>
                      <w:rPr>
                        <w:rFonts w:ascii="Cambria Math" w:eastAsia="Times New Roman" w:hAnsi="Cambria Math" w:cs="Calibri"/>
                        <w:color w:val="000000"/>
                        <w:sz w:val="28"/>
                        <w:szCs w:val="20"/>
                        <w:vertAlign w:val="subscript"/>
                        <w:lang w:eastAsia="ru-RU"/>
                      </w:rPr>
                      <m:t>КЗ</m:t>
                    </m:r>
                  </m:e>
                  <m:sub>
                    <m:r>
                      <w:rPr>
                        <w:rFonts w:ascii="Cambria Math" w:eastAsia="Times New Roman" w:hAnsi="Cambria Math" w:cs="Calibri"/>
                        <w:color w:val="000000"/>
                        <w:sz w:val="28"/>
                        <w:szCs w:val="20"/>
                        <w:vertAlign w:val="subscript"/>
                        <w:lang w:eastAsia="ru-RU"/>
                      </w:rPr>
                      <m:t>КСГ</m:t>
                    </m:r>
                  </m:sub>
                </m:sSub>
              </m:oMath>
            </m:oMathPara>
          </w:p>
        </w:tc>
        <w:tc>
          <w:tcPr>
            <w:tcW w:w="7796" w:type="dxa"/>
            <w:tcBorders>
              <w:top w:val="nil"/>
              <w:left w:val="nil"/>
              <w:bottom w:val="nil"/>
              <w:right w:val="nil"/>
            </w:tcBorders>
          </w:tcPr>
          <w:p w14:paraId="3DA916F9"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относительной </w:t>
            </w:r>
            <w:proofErr w:type="spellStart"/>
            <w:r w:rsidRPr="008952EF">
              <w:rPr>
                <w:rFonts w:ascii="Times New Roman" w:eastAsia="Times New Roman" w:hAnsi="Times New Roman" w:cs="Calibri"/>
                <w:color w:val="000000"/>
                <w:sz w:val="27"/>
                <w:szCs w:val="27"/>
                <w:lang w:eastAsia="ru-RU"/>
              </w:rPr>
              <w:t>затратоемкости</w:t>
            </w:r>
            <w:proofErr w:type="spellEnd"/>
            <w:r w:rsidRPr="008952EF">
              <w:rPr>
                <w:rFonts w:ascii="Times New Roman" w:eastAsia="Times New Roman" w:hAnsi="Times New Roman" w:cs="Calibri"/>
                <w:color w:val="000000"/>
                <w:sz w:val="27"/>
                <w:szCs w:val="27"/>
                <w:lang w:eastAsia="ru-RU"/>
              </w:rPr>
              <w:t xml:space="preserve"> по КСГ, к которой отнесен данный случай госпитализации;</w:t>
            </w:r>
          </w:p>
        </w:tc>
      </w:tr>
      <w:tr w:rsidR="00207B08" w:rsidRPr="00207B08" w14:paraId="09299CEC" w14:textId="77777777" w:rsidTr="00FC2967">
        <w:tc>
          <w:tcPr>
            <w:tcW w:w="1622" w:type="dxa"/>
            <w:tcBorders>
              <w:top w:val="nil"/>
              <w:left w:val="nil"/>
              <w:bottom w:val="nil"/>
              <w:right w:val="nil"/>
            </w:tcBorders>
          </w:tcPr>
          <w:p w14:paraId="1471811C" w14:textId="77777777" w:rsidR="00207B08" w:rsidRPr="00207B08" w:rsidRDefault="009E3705"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Д</m:t>
                    </m:r>
                  </m:e>
                  <m:sub>
                    <m:r>
                      <w:rPr>
                        <w:rFonts w:ascii="Cambria Math" w:eastAsia="Times New Roman" w:hAnsi="Cambria Math" w:cs="Calibri"/>
                        <w:color w:val="000000"/>
                        <w:sz w:val="32"/>
                        <w:szCs w:val="20"/>
                        <w:lang w:eastAsia="ru-RU"/>
                      </w:rPr>
                      <m:t>ЗП</m:t>
                    </m:r>
                  </m:sub>
                </m:sSub>
              </m:oMath>
            </m:oMathPara>
          </w:p>
        </w:tc>
        <w:tc>
          <w:tcPr>
            <w:tcW w:w="7796" w:type="dxa"/>
            <w:tcBorders>
              <w:top w:val="nil"/>
              <w:left w:val="nil"/>
              <w:bottom w:val="nil"/>
              <w:right w:val="nil"/>
            </w:tcBorders>
          </w:tcPr>
          <w:p w14:paraId="6172B8D5"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доля заработной платы и прочих расходов в структуре стоимости КСГ (установленное Приложением 4 к Программе значение, к которому применяется КД, КС и КУС);</w:t>
            </w:r>
          </w:p>
        </w:tc>
      </w:tr>
      <w:tr w:rsidR="00207B08" w:rsidRPr="00207B08" w14:paraId="2EC7CCE2" w14:textId="77777777" w:rsidTr="00FC2967">
        <w:tc>
          <w:tcPr>
            <w:tcW w:w="1622" w:type="dxa"/>
            <w:tcBorders>
              <w:top w:val="nil"/>
              <w:left w:val="nil"/>
              <w:bottom w:val="nil"/>
              <w:right w:val="nil"/>
            </w:tcBorders>
            <w:vAlign w:val="center"/>
          </w:tcPr>
          <w:p w14:paraId="1C75BF89" w14:textId="77777777" w:rsidR="00207B08" w:rsidRPr="00207B08" w:rsidRDefault="009E3705" w:rsidP="00207B08">
            <w:pPr>
              <w:widowControl w:val="0"/>
              <w:autoSpaceDE w:val="0"/>
              <w:autoSpaceDN w:val="0"/>
              <w:spacing w:after="0" w:line="240" w:lineRule="auto"/>
              <w:jc w:val="center"/>
              <w:rPr>
                <w:rFonts w:ascii="Calibri" w:eastAsia="Calibri" w:hAnsi="Calibri" w:cs="Calibri"/>
                <w:color w:val="000000"/>
                <w:sz w:val="32"/>
                <w:szCs w:val="20"/>
                <w:lang w:eastAsia="ru-RU"/>
              </w:rPr>
            </w:pPr>
            <m:oMathPara>
              <m:oMath>
                <m:sSub>
                  <m:sSubPr>
                    <m:ctrlPr>
                      <w:rPr>
                        <w:rFonts w:ascii="Cambria Math" w:eastAsia="Times New Roman" w:hAnsi="Cambria Math" w:cs="Calibri"/>
                        <w:i/>
                        <w:color w:val="000000"/>
                        <w:sz w:val="29"/>
                        <w:szCs w:val="20"/>
                        <w:lang w:eastAsia="ru-RU"/>
                      </w:rPr>
                    </m:ctrlPr>
                  </m:sSubPr>
                  <m:e>
                    <m:r>
                      <m:rPr>
                        <m:sty m:val="p"/>
                      </m:rPr>
                      <w:rPr>
                        <w:rFonts w:ascii="Cambria Math" w:eastAsia="Calibri" w:hAnsi="Cambria Math" w:cs="Calibri"/>
                        <w:color w:val="000000"/>
                        <w:sz w:val="29"/>
                        <w:szCs w:val="20"/>
                        <w:lang w:eastAsia="ru-RU"/>
                      </w:rPr>
                      <m:t>КС</m:t>
                    </m:r>
                  </m:e>
                  <m:sub>
                    <m:r>
                      <w:rPr>
                        <w:rFonts w:ascii="Cambria Math" w:eastAsia="Calibri" w:hAnsi="Cambria Math" w:cs="Calibri"/>
                        <w:color w:val="000000"/>
                        <w:sz w:val="29"/>
                        <w:szCs w:val="20"/>
                        <w:lang w:eastAsia="ru-RU"/>
                      </w:rPr>
                      <m:t>КСГ</m:t>
                    </m:r>
                  </m:sub>
                </m:sSub>
              </m:oMath>
            </m:oMathPara>
          </w:p>
        </w:tc>
        <w:tc>
          <w:tcPr>
            <w:tcW w:w="7796" w:type="dxa"/>
            <w:tcBorders>
              <w:top w:val="nil"/>
              <w:left w:val="nil"/>
              <w:bottom w:val="nil"/>
              <w:right w:val="nil"/>
            </w:tcBorders>
          </w:tcPr>
          <w:p w14:paraId="6C41AE47"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специфики КСГ, к которой отнесен данный случай госпитализации (используется в расчетах, в случае если указанный коэффициент определен в </w:t>
            </w:r>
            <w:r w:rsidR="004B2297" w:rsidRPr="008952EF">
              <w:rPr>
                <w:rFonts w:ascii="Times New Roman" w:eastAsia="Times New Roman" w:hAnsi="Times New Roman" w:cs="Calibri"/>
                <w:color w:val="000000"/>
                <w:sz w:val="27"/>
                <w:szCs w:val="27"/>
                <w:lang w:eastAsia="ru-RU"/>
              </w:rPr>
              <w:t>Республике Тыва</w:t>
            </w:r>
            <w:r w:rsidRPr="008952EF">
              <w:rPr>
                <w:rFonts w:ascii="Times New Roman" w:eastAsia="Times New Roman" w:hAnsi="Times New Roman" w:cs="Calibri"/>
                <w:color w:val="000000"/>
                <w:sz w:val="27"/>
                <w:szCs w:val="27"/>
                <w:lang w:eastAsia="ru-RU"/>
              </w:rPr>
              <w:t xml:space="preserve"> для данной КСГ);</w:t>
            </w:r>
          </w:p>
        </w:tc>
      </w:tr>
      <w:tr w:rsidR="00207B08" w:rsidRPr="00207B08" w14:paraId="4265E219" w14:textId="77777777" w:rsidTr="00FC2967">
        <w:tc>
          <w:tcPr>
            <w:tcW w:w="1622" w:type="dxa"/>
            <w:tcBorders>
              <w:top w:val="nil"/>
              <w:left w:val="nil"/>
              <w:bottom w:val="nil"/>
              <w:right w:val="nil"/>
            </w:tcBorders>
          </w:tcPr>
          <w:p w14:paraId="420BD3F1" w14:textId="77777777" w:rsidR="00207B08" w:rsidRPr="00207B08" w:rsidRDefault="009E3705"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Para>
              <m:oMath>
                <m:sSub>
                  <m:sSubPr>
                    <m:ctrlPr>
                      <w:rPr>
                        <w:rFonts w:ascii="Cambria Math" w:eastAsia="Times New Roman" w:hAnsi="Cambria Math" w:cs="Calibri"/>
                        <w:i/>
                        <w:color w:val="000000"/>
                        <w:sz w:val="29"/>
                        <w:szCs w:val="20"/>
                        <w:lang w:eastAsia="ru-RU"/>
                      </w:rPr>
                    </m:ctrlPr>
                  </m:sSubPr>
                  <m:e>
                    <m:r>
                      <w:rPr>
                        <w:rFonts w:ascii="Cambria Math" w:eastAsia="Calibri" w:hAnsi="Cambria Math" w:cs="Calibri"/>
                        <w:color w:val="000000"/>
                        <w:sz w:val="29"/>
                        <w:szCs w:val="20"/>
                        <w:lang w:eastAsia="ru-RU"/>
                      </w:rPr>
                      <m:t>КУС</m:t>
                    </m:r>
                  </m:e>
                  <m:sub>
                    <m:r>
                      <w:rPr>
                        <w:rFonts w:ascii="Cambria Math" w:eastAsia="Calibri" w:hAnsi="Cambria Math" w:cs="Calibri"/>
                        <w:color w:val="000000"/>
                        <w:sz w:val="29"/>
                        <w:szCs w:val="20"/>
                        <w:lang w:eastAsia="ru-RU"/>
                      </w:rPr>
                      <m:t>МО</m:t>
                    </m:r>
                  </m:sub>
                </m:sSub>
              </m:oMath>
            </m:oMathPara>
          </w:p>
        </w:tc>
        <w:tc>
          <w:tcPr>
            <w:tcW w:w="7796" w:type="dxa"/>
            <w:tcBorders>
              <w:top w:val="nil"/>
              <w:left w:val="nil"/>
              <w:bottom w:val="nil"/>
              <w:right w:val="nil"/>
            </w:tcBorders>
          </w:tcPr>
          <w:p w14:paraId="5ACE9639"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коэффициент уровня медицинской организации, в которой был пролечен пациент;</w:t>
            </w:r>
          </w:p>
        </w:tc>
      </w:tr>
      <w:tr w:rsidR="00207B08" w:rsidRPr="00207B08" w14:paraId="70C2271E" w14:textId="77777777" w:rsidTr="00FC2967">
        <w:tc>
          <w:tcPr>
            <w:tcW w:w="1622" w:type="dxa"/>
            <w:tcBorders>
              <w:top w:val="nil"/>
              <w:left w:val="nil"/>
              <w:bottom w:val="nil"/>
              <w:right w:val="nil"/>
            </w:tcBorders>
          </w:tcPr>
          <w:p w14:paraId="599FA74E" w14:textId="77777777" w:rsidR="00207B08" w:rsidRPr="00207B08" w:rsidRDefault="00207B08"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КД</w:t>
            </w:r>
          </w:p>
        </w:tc>
        <w:tc>
          <w:tcPr>
            <w:tcW w:w="7796" w:type="dxa"/>
            <w:tcBorders>
              <w:top w:val="nil"/>
              <w:left w:val="nil"/>
              <w:bottom w:val="nil"/>
              <w:right w:val="nil"/>
            </w:tcBorders>
          </w:tcPr>
          <w:p w14:paraId="5CE24D73"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 xml:space="preserve">коэффициент дифференциации, рассчитанный в соответствии </w:t>
            </w:r>
            <w:r w:rsidRPr="008952EF">
              <w:rPr>
                <w:rFonts w:ascii="Times New Roman" w:eastAsia="Times New Roman" w:hAnsi="Times New Roman" w:cs="Calibri"/>
                <w:color w:val="000000"/>
                <w:sz w:val="27"/>
                <w:szCs w:val="27"/>
                <w:lang w:eastAsia="ru-RU"/>
              </w:rPr>
              <w:br/>
            </w:r>
            <w:r w:rsidRPr="008952EF">
              <w:rPr>
                <w:rFonts w:ascii="Times New Roman" w:eastAsia="Times New Roman" w:hAnsi="Times New Roman" w:cs="Calibri"/>
                <w:color w:val="000000"/>
                <w:sz w:val="27"/>
                <w:szCs w:val="27"/>
                <w:lang w:eastAsia="ru-RU"/>
              </w:rPr>
              <w:lastRenderedPageBreak/>
              <w:t>с Постановлением №</w:t>
            </w:r>
            <w:r w:rsidRPr="00BE086F">
              <w:rPr>
                <w:rFonts w:ascii="Times New Roman" w:eastAsia="Times New Roman" w:hAnsi="Times New Roman" w:cs="Calibri"/>
                <w:color w:val="000000"/>
                <w:sz w:val="27"/>
                <w:szCs w:val="27"/>
                <w:highlight w:val="yellow"/>
                <w:lang w:eastAsia="ru-RU"/>
              </w:rPr>
              <w:t>462</w:t>
            </w:r>
            <w:r w:rsidRPr="008952EF">
              <w:rPr>
                <w:rFonts w:ascii="Times New Roman" w:eastAsia="Times New Roman" w:hAnsi="Times New Roman" w:cs="Calibri"/>
                <w:color w:val="000000"/>
                <w:sz w:val="27"/>
                <w:szCs w:val="27"/>
                <w:lang w:eastAsia="ru-RU"/>
              </w:rPr>
              <w:t>;</w:t>
            </w:r>
          </w:p>
        </w:tc>
      </w:tr>
      <w:tr w:rsidR="00207B08" w:rsidRPr="00207B08" w14:paraId="501A46DC" w14:textId="77777777" w:rsidTr="00FC2967">
        <w:tc>
          <w:tcPr>
            <w:tcW w:w="1622" w:type="dxa"/>
            <w:tcBorders>
              <w:top w:val="nil"/>
              <w:left w:val="nil"/>
              <w:bottom w:val="nil"/>
              <w:right w:val="nil"/>
            </w:tcBorders>
          </w:tcPr>
          <w:p w14:paraId="63638AC7" w14:textId="77777777" w:rsidR="00207B08" w:rsidRPr="00207B08" w:rsidRDefault="00207B08" w:rsidP="00207B08">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lastRenderedPageBreak/>
              <w:t>КСЛП</w:t>
            </w:r>
          </w:p>
        </w:tc>
        <w:tc>
          <w:tcPr>
            <w:tcW w:w="7796" w:type="dxa"/>
            <w:tcBorders>
              <w:top w:val="nil"/>
              <w:left w:val="nil"/>
              <w:bottom w:val="nil"/>
              <w:right w:val="nil"/>
            </w:tcBorders>
          </w:tcPr>
          <w:p w14:paraId="7CCFEF3F" w14:textId="77777777" w:rsidR="00207B08" w:rsidRPr="008952EF" w:rsidRDefault="00207B08" w:rsidP="00207B08">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8952EF">
              <w:rPr>
                <w:rFonts w:ascii="Times New Roman" w:eastAsia="Times New Roman" w:hAnsi="Times New Roman" w:cs="Calibri"/>
                <w:color w:val="000000"/>
                <w:sz w:val="27"/>
                <w:szCs w:val="27"/>
                <w:lang w:eastAsia="ru-RU"/>
              </w:rPr>
              <w:t>коэффициент сложности лечения пациента (при необходимости, сумма применяемых КСЛП).</w:t>
            </w:r>
          </w:p>
        </w:tc>
      </w:tr>
    </w:tbl>
    <w:p w14:paraId="1B1D533F" w14:textId="77777777" w:rsidR="00207B08" w:rsidRP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4F0F4BE3" w14:textId="7CCEED42" w:rsidR="00207B08" w:rsidRDefault="00207B08"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r w:rsidRPr="00207B08">
        <w:rPr>
          <w:rFonts w:ascii="Times New Roman" w:eastAsia="Times New Roman" w:hAnsi="Times New Roman" w:cs="Calibri"/>
          <w:color w:val="000000"/>
          <w:sz w:val="28"/>
          <w:szCs w:val="20"/>
          <w:lang w:eastAsia="ru-RU"/>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sidR="0010515C">
        <w:rPr>
          <w:rFonts w:ascii="Times New Roman" w:eastAsia="Times New Roman" w:hAnsi="Times New Roman" w:cs="Calibri"/>
          <w:color w:val="000000"/>
          <w:sz w:val="28"/>
          <w:szCs w:val="20"/>
          <w:lang w:eastAsia="ru-RU"/>
        </w:rPr>
        <w:t>.</w:t>
      </w:r>
    </w:p>
    <w:p w14:paraId="2970EF78" w14:textId="6C9F970C" w:rsidR="0010515C" w:rsidRDefault="0010515C" w:rsidP="00207B08">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p w14:paraId="41729A00" w14:textId="56219998" w:rsidR="0010515C" w:rsidRPr="00BE086F" w:rsidRDefault="0010515C" w:rsidP="0010515C">
      <w:pPr>
        <w:widowControl w:val="0"/>
        <w:autoSpaceDE w:val="0"/>
        <w:autoSpaceDN w:val="0"/>
        <w:spacing w:after="0" w:line="240" w:lineRule="auto"/>
        <w:ind w:firstLine="708"/>
        <w:jc w:val="both"/>
        <w:rPr>
          <w:rFonts w:ascii="Times New Roman" w:eastAsia="Times New Roman" w:hAnsi="Times New Roman" w:cs="Calibri"/>
          <w:color w:val="000000"/>
          <w:sz w:val="28"/>
          <w:szCs w:val="20"/>
          <w:lang w:eastAsia="ru-RU"/>
        </w:rPr>
      </w:pPr>
      <w:r w:rsidRPr="00BE086F">
        <w:rPr>
          <w:rFonts w:ascii="Times New Roman" w:eastAsia="Aptos" w:hAnsi="Times New Roman" w:cs="Times New Roman"/>
          <w:sz w:val="28"/>
          <w:szCs w:val="28"/>
        </w:rPr>
        <w:t xml:space="preserve">При расчете стоимости законченного случая лечения по КСГ для медицинских организаций центральных </w:t>
      </w:r>
      <w:proofErr w:type="spellStart"/>
      <w:r w:rsidRPr="00BE086F">
        <w:rPr>
          <w:rFonts w:ascii="Times New Roman" w:eastAsia="Aptos" w:hAnsi="Times New Roman" w:cs="Times New Roman"/>
          <w:sz w:val="28"/>
          <w:szCs w:val="28"/>
        </w:rPr>
        <w:t>кожууных</w:t>
      </w:r>
      <w:proofErr w:type="spellEnd"/>
      <w:r w:rsidRPr="00BE086F">
        <w:rPr>
          <w:rFonts w:ascii="Times New Roman" w:eastAsia="Aptos" w:hAnsi="Times New Roman" w:cs="Times New Roman"/>
          <w:sz w:val="28"/>
          <w:szCs w:val="28"/>
        </w:rPr>
        <w:t xml:space="preserve"> больниц (ЦКБ) и </w:t>
      </w:r>
      <w:proofErr w:type="spellStart"/>
      <w:r w:rsidRPr="00BE086F">
        <w:rPr>
          <w:rFonts w:ascii="Times New Roman" w:eastAsia="Aptos" w:hAnsi="Times New Roman" w:cs="Times New Roman"/>
          <w:sz w:val="28"/>
          <w:szCs w:val="28"/>
        </w:rPr>
        <w:t>межкожууных</w:t>
      </w:r>
      <w:proofErr w:type="spellEnd"/>
      <w:r w:rsidRPr="00BE086F">
        <w:rPr>
          <w:rFonts w:ascii="Times New Roman" w:eastAsia="Aptos" w:hAnsi="Times New Roman" w:cs="Times New Roman"/>
          <w:sz w:val="28"/>
          <w:szCs w:val="28"/>
        </w:rPr>
        <w:t xml:space="preserve"> медицинских центров (ММЦ) Республики Тыва к базовой ставке применяется коэффициент достижения целевых показателей уровня заработной платы медицинских работников (</w:t>
      </w:r>
      <w:proofErr w:type="spellStart"/>
      <w:r w:rsidRPr="00BE086F">
        <w:rPr>
          <w:rFonts w:ascii="Times New Roman" w:eastAsia="Aptos" w:hAnsi="Times New Roman" w:cs="Times New Roman"/>
          <w:sz w:val="28"/>
          <w:szCs w:val="28"/>
        </w:rPr>
        <w:t>КДзп</w:t>
      </w:r>
      <w:proofErr w:type="spellEnd"/>
      <w:r w:rsidRPr="00BE086F">
        <w:rPr>
          <w:rFonts w:ascii="Times New Roman" w:eastAsia="Aptos" w:hAnsi="Times New Roman" w:cs="Times New Roman"/>
          <w:sz w:val="28"/>
          <w:szCs w:val="28"/>
        </w:rPr>
        <w:t>) в размере 1,043.</w:t>
      </w:r>
    </w:p>
    <w:p w14:paraId="18DF1F8E" w14:textId="77777777" w:rsidR="00207B08" w:rsidRDefault="00207B08"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42CA4721" w14:textId="30E4DCF3" w:rsidR="00D6553F" w:rsidRPr="009D13BE" w:rsidRDefault="00D6553F"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3.1.1. Размер базов</w:t>
      </w:r>
      <w:r w:rsidR="009D0B68">
        <w:rPr>
          <w:rFonts w:ascii="Times New Roman" w:eastAsia="Times New Roman" w:hAnsi="Times New Roman" w:cs="Times New Roman"/>
          <w:b/>
          <w:sz w:val="28"/>
          <w:szCs w:val="20"/>
          <w:lang w:eastAsia="ru-RU"/>
        </w:rPr>
        <w:t xml:space="preserve">ой </w:t>
      </w:r>
      <w:r w:rsidRPr="00D6553F">
        <w:rPr>
          <w:rFonts w:ascii="Times New Roman" w:eastAsia="Times New Roman" w:hAnsi="Times New Roman" w:cs="Times New Roman"/>
          <w:b/>
          <w:sz w:val="28"/>
          <w:szCs w:val="20"/>
          <w:lang w:eastAsia="ru-RU"/>
        </w:rPr>
        <w:t>ставк</w:t>
      </w:r>
      <w:r w:rsidR="009D0B68">
        <w:rPr>
          <w:rFonts w:ascii="Times New Roman" w:eastAsia="Times New Roman" w:hAnsi="Times New Roman" w:cs="Times New Roman"/>
          <w:b/>
          <w:sz w:val="28"/>
          <w:szCs w:val="20"/>
          <w:lang w:eastAsia="ru-RU"/>
        </w:rPr>
        <w:t xml:space="preserve">и </w:t>
      </w:r>
      <w:r w:rsidR="00241B2F" w:rsidRPr="009D13BE">
        <w:rPr>
          <w:rFonts w:ascii="Times New Roman" w:eastAsia="Times New Roman" w:hAnsi="Times New Roman" w:cs="Times New Roman"/>
          <w:b/>
          <w:sz w:val="28"/>
          <w:szCs w:val="20"/>
          <w:lang w:eastAsia="ru-RU"/>
        </w:rPr>
        <w:t xml:space="preserve">(размер средней стоимости законченного случая лечения, включенного в </w:t>
      </w:r>
      <w:r w:rsidR="005E07C6" w:rsidRPr="009D13BE">
        <w:rPr>
          <w:rFonts w:ascii="Times New Roman" w:eastAsia="Times New Roman" w:hAnsi="Times New Roman" w:cs="Times New Roman"/>
          <w:b/>
          <w:sz w:val="28"/>
          <w:szCs w:val="20"/>
          <w:lang w:eastAsia="ru-RU"/>
        </w:rPr>
        <w:t>КСГ)</w:t>
      </w:r>
    </w:p>
    <w:p w14:paraId="65178DD5" w14:textId="77777777" w:rsidR="00D6553F" w:rsidRPr="009D13BE" w:rsidRDefault="00D6553F" w:rsidP="00D6553F">
      <w:pPr>
        <w:widowControl w:val="0"/>
        <w:tabs>
          <w:tab w:val="left" w:pos="993"/>
        </w:tabs>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53A92435" w14:textId="77777777" w:rsidR="00D6553F" w:rsidRPr="00D6553F" w:rsidRDefault="00D6553F" w:rsidP="00D6553F">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Размер базов</w:t>
      </w:r>
      <w:r w:rsidR="009D0B68">
        <w:rPr>
          <w:rFonts w:ascii="Times New Roman" w:eastAsia="Times New Roman" w:hAnsi="Times New Roman" w:cs="Times New Roman"/>
          <w:sz w:val="28"/>
          <w:szCs w:val="20"/>
          <w:lang w:eastAsia="ru-RU"/>
        </w:rPr>
        <w:t>ой</w:t>
      </w:r>
      <w:r w:rsidRPr="00D6553F">
        <w:rPr>
          <w:rFonts w:ascii="Times New Roman" w:eastAsia="Times New Roman" w:hAnsi="Times New Roman" w:cs="Times New Roman"/>
          <w:sz w:val="28"/>
          <w:szCs w:val="20"/>
          <w:lang w:eastAsia="ru-RU"/>
        </w:rPr>
        <w:t xml:space="preserve"> ставк</w:t>
      </w:r>
      <w:r w:rsidR="009D0B68">
        <w:rPr>
          <w:rFonts w:ascii="Times New Roman" w:eastAsia="Times New Roman" w:hAnsi="Times New Roman" w:cs="Times New Roman"/>
          <w:sz w:val="28"/>
          <w:szCs w:val="20"/>
          <w:lang w:eastAsia="ru-RU"/>
        </w:rPr>
        <w:t>и</w:t>
      </w:r>
      <w:r w:rsidRPr="00D6553F">
        <w:rPr>
          <w:rFonts w:ascii="Times New Roman" w:eastAsia="Times New Roman" w:hAnsi="Times New Roman" w:cs="Times New Roman"/>
          <w:sz w:val="28"/>
          <w:szCs w:val="20"/>
          <w:lang w:eastAsia="ru-RU"/>
        </w:rPr>
        <w:t xml:space="preserve"> определяется исходя из следующих параметров:</w:t>
      </w:r>
    </w:p>
    <w:p w14:paraId="1ADEDA73"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объема средств, предназначенных для финансового обеспечения медицинской помощи, оказываемой в условиях дневного стационара и оплачиваемой по КСГ (ОС);</w:t>
      </w:r>
    </w:p>
    <w:p w14:paraId="726F3568" w14:textId="77777777" w:rsidR="00D6553F" w:rsidRPr="00D6553F" w:rsidRDefault="00D6553F" w:rsidP="00D6553F">
      <w:pPr>
        <w:widowControl w:val="0"/>
        <w:numPr>
          <w:ilvl w:val="0"/>
          <w:numId w:val="9"/>
        </w:numPr>
        <w:tabs>
          <w:tab w:val="left" w:pos="851"/>
          <w:tab w:val="left" w:pos="993"/>
        </w:tabs>
        <w:autoSpaceDE w:val="0"/>
        <w:autoSpaceDN w:val="0"/>
        <w:spacing w:after="0" w:line="240" w:lineRule="auto"/>
        <w:ind w:left="0"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общего планового количества случаев лечения, подлежащих оплате по КСГ (</w:t>
      </w:r>
      <w:proofErr w:type="spellStart"/>
      <w:r w:rsidRPr="00D6553F">
        <w:rPr>
          <w:rFonts w:ascii="Times New Roman" w:eastAsia="Times New Roman" w:hAnsi="Times New Roman" w:cs="Times New Roman"/>
          <w:sz w:val="28"/>
          <w:szCs w:val="20"/>
          <w:lang w:eastAsia="ru-RU"/>
        </w:rPr>
        <w:t>Чсл</w:t>
      </w:r>
      <w:proofErr w:type="spellEnd"/>
      <w:r w:rsidRPr="00D6553F">
        <w:rPr>
          <w:rFonts w:ascii="Times New Roman" w:eastAsia="Times New Roman" w:hAnsi="Times New Roman" w:cs="Times New Roman"/>
          <w:sz w:val="28"/>
          <w:szCs w:val="20"/>
          <w:lang w:eastAsia="ru-RU"/>
        </w:rPr>
        <w:t>);</w:t>
      </w:r>
    </w:p>
    <w:p w14:paraId="2F60C97F" w14:textId="77777777" w:rsidR="00D6553F" w:rsidRPr="00D6553F" w:rsidRDefault="00D6553F" w:rsidP="00D6553F">
      <w:pPr>
        <w:widowControl w:val="0"/>
        <w:numPr>
          <w:ilvl w:val="0"/>
          <w:numId w:val="9"/>
        </w:numPr>
        <w:tabs>
          <w:tab w:val="left" w:pos="851"/>
        </w:tabs>
        <w:autoSpaceDE w:val="0"/>
        <w:autoSpaceDN w:val="0"/>
        <w:spacing w:after="0" w:line="240" w:lineRule="auto"/>
        <w:ind w:left="0"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среднего поправочного коэффициента оплаты по КСГ (СПК).</w:t>
      </w:r>
    </w:p>
    <w:p w14:paraId="2F1EEA93"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Размер средней стоимости законченного случая лечения (базовая ставка) устанавливается тарифным соглашением (</w:t>
      </w:r>
      <w:r w:rsidRPr="0004583C">
        <w:rPr>
          <w:rFonts w:ascii="Times New Roman" w:eastAsia="Times New Roman" w:hAnsi="Times New Roman" w:cs="Times New Roman"/>
          <w:sz w:val="28"/>
          <w:szCs w:val="20"/>
          <w:lang w:eastAsia="ru-RU"/>
        </w:rPr>
        <w:t xml:space="preserve">Приложение </w:t>
      </w:r>
      <w:r w:rsidRPr="001A2913">
        <w:rPr>
          <w:rFonts w:ascii="Times New Roman" w:eastAsia="Times New Roman" w:hAnsi="Times New Roman" w:cs="Times New Roman"/>
          <w:sz w:val="28"/>
          <w:szCs w:val="20"/>
          <w:lang w:eastAsia="ru-RU"/>
        </w:rPr>
        <w:t>27</w:t>
      </w:r>
      <w:r w:rsidR="006272E4">
        <w:rPr>
          <w:rFonts w:ascii="Times New Roman" w:eastAsia="Times New Roman" w:hAnsi="Times New Roman" w:cs="Times New Roman"/>
          <w:sz w:val="28"/>
          <w:szCs w:val="20"/>
          <w:lang w:eastAsia="ru-RU"/>
        </w:rPr>
        <w:t xml:space="preserve"> к Тарифному соглашению</w:t>
      </w:r>
      <w:r w:rsidRPr="00D6553F">
        <w:rPr>
          <w:rFonts w:ascii="Times New Roman" w:eastAsia="Times New Roman" w:hAnsi="Times New Roman" w:cs="Times New Roman"/>
          <w:sz w:val="28"/>
          <w:szCs w:val="20"/>
          <w:lang w:eastAsia="ru-RU"/>
        </w:rPr>
        <w:t>), принятым на территории Республики Тыва, и рассчитывается по формуле:</w:t>
      </w:r>
    </w:p>
    <w:p w14:paraId="5019D049" w14:textId="77777777" w:rsidR="00292108" w:rsidRPr="00292108" w:rsidRDefault="00292108" w:rsidP="0029210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095853EB" w14:textId="77777777" w:rsidR="00DF0ABA" w:rsidRPr="00CF47D4" w:rsidRDefault="00DF0ABA" w:rsidP="00DF0ABA">
      <w:pPr>
        <w:pStyle w:val="ConsPlusNormal"/>
        <w:jc w:val="center"/>
        <w:rPr>
          <w:rFonts w:ascii="Times New Roman" w:hAnsi="Times New Roman" w:cs="Times New Roman"/>
          <w:sz w:val="28"/>
        </w:rPr>
      </w:pPr>
      <m:oMath>
        <m:r>
          <w:rPr>
            <w:rFonts w:ascii="Cambria Math" w:hAnsi="Cambria Math" w:cs="Times New Roman"/>
            <w:sz w:val="32"/>
          </w:rPr>
          <m:t>БС=</m:t>
        </m:r>
        <m:f>
          <m:fPr>
            <m:ctrlPr>
              <w:rPr>
                <w:rFonts w:ascii="Cambria Math" w:hAnsi="Cambria Math" w:cs="Times New Roman"/>
                <w:i/>
                <w:sz w:val="32"/>
              </w:rPr>
            </m:ctrlPr>
          </m:fPr>
          <m:num>
            <m:r>
              <w:rPr>
                <w:rFonts w:ascii="Cambria Math" w:hAnsi="Cambria Math" w:cs="Times New Roman"/>
                <w:sz w:val="32"/>
              </w:rPr>
              <m:t>ОС-</m:t>
            </m:r>
            <m:sSub>
              <m:sSubPr>
                <m:ctrlPr>
                  <w:rPr>
                    <w:rFonts w:ascii="Cambria Math" w:hAnsi="Cambria Math" w:cs="Times New Roman"/>
                    <w:i/>
                    <w:sz w:val="32"/>
                  </w:rPr>
                </m:ctrlPr>
              </m:sSubPr>
              <m:e>
                <m:r>
                  <w:rPr>
                    <w:rFonts w:ascii="Cambria Math" w:hAnsi="Cambria Math" w:cs="Times New Roman"/>
                    <w:sz w:val="32"/>
                  </w:rPr>
                  <m:t>О</m:t>
                </m:r>
              </m:e>
              <m:sub>
                <m:r>
                  <w:rPr>
                    <w:rFonts w:ascii="Cambria Math" w:hAnsi="Cambria Math" w:cs="Times New Roman"/>
                    <w:sz w:val="32"/>
                  </w:rPr>
                  <m:t>СЛП</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r>
              <w:rPr>
                <w:rFonts w:ascii="Cambria Math" w:hAnsi="Cambria Math" w:cs="Times New Roman"/>
                <w:sz w:val="32"/>
              </w:rPr>
              <m:t>×СПК×КД</m:t>
            </m:r>
          </m:den>
        </m:f>
      </m:oMath>
      <w:r w:rsidRPr="00CF47D4">
        <w:rPr>
          <w:rFonts w:ascii="Times New Roman" w:hAnsi="Times New Roman" w:cs="Times New Roman"/>
          <w:sz w:val="28"/>
        </w:rPr>
        <w:t>.</w:t>
      </w:r>
    </w:p>
    <w:p w14:paraId="1C981838" w14:textId="77777777" w:rsidR="00DF0ABA" w:rsidRPr="00CF47D4" w:rsidRDefault="00DF0ABA" w:rsidP="00DF0ABA">
      <w:pPr>
        <w:pStyle w:val="ConsPlusNormal"/>
        <w:jc w:val="both"/>
        <w:rPr>
          <w:rFonts w:ascii="Times New Roman" w:hAnsi="Times New Roman" w:cs="Times New Roman"/>
          <w:sz w:val="28"/>
        </w:rPr>
      </w:pPr>
    </w:p>
    <w:p w14:paraId="11E5D884" w14:textId="77777777" w:rsidR="00DF0ABA" w:rsidRPr="00CF47D4" w:rsidRDefault="00DF0ABA" w:rsidP="00DF0ABA">
      <w:pPr>
        <w:pStyle w:val="ConsPlusNormal"/>
        <w:ind w:firstLine="540"/>
        <w:jc w:val="both"/>
        <w:rPr>
          <w:rFonts w:ascii="Times New Roman" w:hAnsi="Times New Roman" w:cs="Times New Roman"/>
          <w:sz w:val="28"/>
        </w:rPr>
      </w:pPr>
      <w:r w:rsidRPr="00CF47D4">
        <w:rPr>
          <w:rFonts w:ascii="Times New Roman" w:hAnsi="Times New Roman" w:cs="Times New Roman"/>
          <w:sz w:val="28"/>
        </w:rPr>
        <w:t>СПК рассчитывается по формуле:</w:t>
      </w:r>
    </w:p>
    <w:p w14:paraId="39AFEDF6" w14:textId="77777777" w:rsidR="00DF0ABA" w:rsidRPr="00CF47D4" w:rsidRDefault="00DF0ABA" w:rsidP="00DF0ABA">
      <w:pPr>
        <w:pStyle w:val="ConsPlusNormal"/>
        <w:jc w:val="both"/>
        <w:rPr>
          <w:rFonts w:ascii="Times New Roman" w:hAnsi="Times New Roman" w:cs="Times New Roman"/>
          <w:sz w:val="28"/>
        </w:rPr>
      </w:pPr>
    </w:p>
    <w:p w14:paraId="70A8C751" w14:textId="77777777" w:rsidR="005E07C6" w:rsidRPr="005E07C6" w:rsidRDefault="005E07C6" w:rsidP="005E07C6">
      <w:pPr>
        <w:tabs>
          <w:tab w:val="left" w:pos="1134"/>
        </w:tabs>
        <w:spacing w:after="200" w:line="276" w:lineRule="auto"/>
        <w:ind w:left="709"/>
        <w:contextualSpacing/>
        <w:jc w:val="center"/>
        <w:rPr>
          <w:rFonts w:ascii="Times New Roman" w:eastAsiaTheme="minorEastAsia" w:hAnsi="Times New Roman"/>
          <w:sz w:val="32"/>
          <w:szCs w:val="32"/>
        </w:rPr>
      </w:pPr>
      <m:oMath>
        <m:r>
          <w:rPr>
            <w:rFonts w:ascii="Cambria Math" w:hAnsi="Cambria Math" w:cs="Times New Roman"/>
            <w:sz w:val="32"/>
            <w:szCs w:val="32"/>
          </w:rPr>
          <m:t>СПК=</m:t>
        </m:r>
        <m:f>
          <m:fPr>
            <m:ctrlPr>
              <w:rPr>
                <w:rFonts w:ascii="Cambria Math" w:hAnsi="Cambria Math" w:cs="Times New Roman"/>
                <w:i/>
                <w:sz w:val="32"/>
                <w:szCs w:val="32"/>
              </w:rPr>
            </m:ctrlPr>
          </m:fPr>
          <m:num>
            <m:nary>
              <m:naryPr>
                <m:chr m:val="∑"/>
                <m:limLoc m:val="undOvr"/>
                <m:subHide m:val="1"/>
                <m:supHide m:val="1"/>
                <m:ctrlPr>
                  <w:rPr>
                    <w:rFonts w:ascii="Cambria Math" w:hAnsi="Cambria Math" w:cs="Times New Roman"/>
                    <w:i/>
                    <w:sz w:val="32"/>
                    <w:szCs w:val="32"/>
                  </w:rPr>
                </m:ctrlPr>
              </m:naryPr>
              <m:sub/>
              <m:sup/>
              <m:e>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КЗ</m:t>
                    </m:r>
                  </m:e>
                  <m:sub>
                    <m:r>
                      <w:rPr>
                        <w:rFonts w:ascii="Cambria Math" w:hAnsi="Cambria Math" w:cs="Times New Roman"/>
                        <w:sz w:val="32"/>
                        <w:szCs w:val="32"/>
                        <w:lang w:val="en-US"/>
                      </w:rPr>
                      <m:t>i</m:t>
                    </m:r>
                  </m:sub>
                </m:sSub>
                <m:r>
                  <w:rPr>
                    <w:rFonts w:ascii="Cambria Math" w:hAnsi="Cambria Math" w:cs="Times New Roman"/>
                    <w:sz w:val="32"/>
                    <w:szCs w:val="32"/>
                  </w:rPr>
                  <m:t>×((1-</m:t>
                </m:r>
                <m:sSub>
                  <m:sSubPr>
                    <m:ctrlPr>
                      <w:rPr>
                        <w:rFonts w:ascii="Cambria Math" w:hAnsi="Cambria Math" w:cs="Times New Roman"/>
                        <w:i/>
                        <w:sz w:val="32"/>
                        <w:szCs w:val="32"/>
                      </w:rPr>
                    </m:ctrlPr>
                  </m:sSubPr>
                  <m:e>
                    <m:r>
                      <w:rPr>
                        <w:rFonts w:ascii="Cambria Math" w:hAnsi="Cambria Math" w:cs="Times New Roman"/>
                        <w:sz w:val="32"/>
                        <w:szCs w:val="32"/>
                      </w:rPr>
                      <m:t>Д</m:t>
                    </m:r>
                  </m:e>
                  <m:sub>
                    <m:r>
                      <w:rPr>
                        <w:rFonts w:ascii="Cambria Math" w:hAnsi="Cambria Math" w:cs="Times New Roman"/>
                        <w:sz w:val="32"/>
                        <w:szCs w:val="32"/>
                      </w:rPr>
                      <m:t>ЗП</m:t>
                    </m:r>
                  </m:sub>
                </m:sSub>
                <m:sSub>
                  <m:sSubPr>
                    <m:ctrlPr>
                      <w:rPr>
                        <w:rFonts w:ascii="Cambria Math" w:eastAsia="Calibri" w:hAnsi="Cambria Math" w:cs="Times New Roman"/>
                        <w:i/>
                        <w:sz w:val="32"/>
                        <w:szCs w:val="32"/>
                      </w:rPr>
                    </m:ctrlPr>
                  </m:sSubPr>
                  <m:e>
                    <m:r>
                      <m:rPr>
                        <m:sty m:val="p"/>
                      </m:rPr>
                      <w:rPr>
                        <w:rFonts w:ascii="Cambria Math" w:eastAsia="Calibri" w:hAnsi="Cambria Math" w:cs="Times New Roman"/>
                        <w:sz w:val="32"/>
                        <w:szCs w:val="32"/>
                      </w:rPr>
                      <m:t>)+</m:t>
                    </m:r>
                    <m:sSub>
                      <m:sSubPr>
                        <m:ctrlPr>
                          <w:rPr>
                            <w:rFonts w:ascii="Cambria Math" w:eastAsia="Calibri" w:hAnsi="Cambria Math" w:cs="Times New Roman"/>
                            <w:sz w:val="32"/>
                            <w:szCs w:val="32"/>
                          </w:rPr>
                        </m:ctrlPr>
                      </m:sSubPr>
                      <m:e>
                        <m:r>
                          <w:rPr>
                            <w:rFonts w:ascii="Cambria Math" w:eastAsia="Calibri" w:hAnsi="Cambria Math" w:cs="Times New Roman"/>
                            <w:sz w:val="32"/>
                            <w:szCs w:val="32"/>
                          </w:rPr>
                          <m:t>Д</m:t>
                        </m:r>
                      </m:e>
                      <m:sub>
                        <m:r>
                          <w:rPr>
                            <w:rFonts w:ascii="Cambria Math" w:eastAsia="Calibri" w:hAnsi="Cambria Math" w:cs="Times New Roman"/>
                            <w:sz w:val="32"/>
                            <w:szCs w:val="32"/>
                          </w:rPr>
                          <m:t>ЗП</m:t>
                        </m:r>
                      </m:sub>
                    </m:sSub>
                    <m:r>
                      <w:rPr>
                        <w:rFonts w:ascii="Cambria Math" w:eastAsia="Calibri" w:hAnsi="Cambria Math" w:cs="Times New Roman"/>
                        <w:sz w:val="32"/>
                        <w:szCs w:val="32"/>
                      </w:rPr>
                      <m:t>×</m:t>
                    </m:r>
                    <m:r>
                      <m:rPr>
                        <m:sty m:val="p"/>
                      </m:rPr>
                      <w:rPr>
                        <w:rFonts w:ascii="Cambria Math" w:eastAsia="Calibri" w:hAnsi="Cambria Math" w:cs="Times New Roman"/>
                        <w:sz w:val="32"/>
                        <w:szCs w:val="32"/>
                      </w:rPr>
                      <m:t>КС</m:t>
                    </m:r>
                  </m:e>
                  <m:sub>
                    <m:r>
                      <w:rPr>
                        <w:rFonts w:ascii="Cambria Math" w:eastAsia="Calibri" w:hAnsi="Cambria Math" w:cs="Times New Roman"/>
                        <w:sz w:val="32"/>
                        <w:szCs w:val="32"/>
                      </w:rPr>
                      <m:t>КСГ</m:t>
                    </m:r>
                  </m:sub>
                </m:sSub>
                <m:r>
                  <w:rPr>
                    <w:rFonts w:ascii="Cambria Math" w:eastAsia="Calibri" w:hAnsi="Cambria Math" w:cs="Times New Roman"/>
                    <w:sz w:val="32"/>
                    <w:szCs w:val="32"/>
                  </w:rPr>
                  <m:t>×</m:t>
                </m:r>
                <m:sSubSup>
                  <m:sSubSupPr>
                    <m:ctrlPr>
                      <w:rPr>
                        <w:rFonts w:ascii="Cambria Math" w:eastAsia="Calibri" w:hAnsi="Cambria Math" w:cs="Times New Roman"/>
                        <w:i/>
                        <w:sz w:val="32"/>
                        <w:szCs w:val="32"/>
                      </w:rPr>
                    </m:ctrlPr>
                  </m:sSubSupPr>
                  <m:e>
                    <m:r>
                      <w:rPr>
                        <w:rFonts w:ascii="Cambria Math" w:eastAsia="Calibri" w:hAnsi="Cambria Math" w:cs="Times New Roman"/>
                        <w:sz w:val="32"/>
                        <w:szCs w:val="32"/>
                      </w:rPr>
                      <m:t>КУС</m:t>
                    </m:r>
                  </m:e>
                  <m:sub>
                    <m:r>
                      <w:rPr>
                        <w:rFonts w:ascii="Cambria Math" w:eastAsia="Calibri" w:hAnsi="Cambria Math" w:cs="Times New Roman"/>
                        <w:sz w:val="32"/>
                        <w:szCs w:val="32"/>
                      </w:rPr>
                      <m:t>МО</m:t>
                    </m:r>
                  </m:sub>
                  <m:sup>
                    <m:r>
                      <w:rPr>
                        <w:rFonts w:ascii="Cambria Math" w:eastAsia="Calibri" w:hAnsi="Cambria Math" w:cs="Times New Roman"/>
                        <w:sz w:val="32"/>
                        <w:szCs w:val="32"/>
                        <w:lang w:val="en-US"/>
                      </w:rPr>
                      <m:t>i</m:t>
                    </m:r>
                  </m:sup>
                </m:sSubSup>
                <m:r>
                  <w:rPr>
                    <w:rFonts w:ascii="Cambria Math" w:hAnsi="Cambria Math" w:cs="Times New Roman"/>
                    <w:sz w:val="32"/>
                    <w:szCs w:val="32"/>
                  </w:rPr>
                  <m:t>×</m:t>
                </m:r>
                <m:sSub>
                  <m:sSubPr>
                    <m:ctrlPr>
                      <w:rPr>
                        <w:rFonts w:ascii="Cambria Math" w:hAnsi="Cambria Math" w:cs="Times New Roman"/>
                        <w:i/>
                        <w:sz w:val="32"/>
                        <w:szCs w:val="32"/>
                      </w:rPr>
                    </m:ctrlPr>
                  </m:sSubPr>
                  <m:e>
                    <m:r>
                      <w:rPr>
                        <w:rFonts w:ascii="Cambria Math" w:hAnsi="Cambria Math" w:cs="Times New Roman"/>
                        <w:sz w:val="32"/>
                        <w:szCs w:val="32"/>
                      </w:rPr>
                      <m:t>КД</m:t>
                    </m:r>
                  </m:e>
                  <m:sub>
                    <m:r>
                      <w:rPr>
                        <w:rFonts w:ascii="Cambria Math" w:hAnsi="Cambria Math" w:cs="Times New Roman"/>
                        <w:sz w:val="32"/>
                        <w:szCs w:val="32"/>
                        <w:lang w:val="en-US"/>
                      </w:rPr>
                      <m:t>i</m:t>
                    </m:r>
                  </m:sub>
                </m:sSub>
                <m:r>
                  <w:rPr>
                    <w:rFonts w:ascii="Cambria Math" w:hAnsi="Cambria Math" w:cs="Times New Roman"/>
                    <w:sz w:val="32"/>
                    <w:szCs w:val="32"/>
                  </w:rPr>
                  <m:t>)×</m:t>
                </m:r>
                <m:sSubSup>
                  <m:sSubSupPr>
                    <m:ctrlPr>
                      <w:rPr>
                        <w:rFonts w:ascii="Cambria Math" w:hAnsi="Cambria Math" w:cs="Times New Roman"/>
                        <w:i/>
                        <w:sz w:val="32"/>
                        <w:szCs w:val="32"/>
                      </w:rPr>
                    </m:ctrlPr>
                  </m:sSubSupPr>
                  <m:e>
                    <m:r>
                      <w:rPr>
                        <w:rFonts w:ascii="Cambria Math" w:hAnsi="Cambria Math" w:cs="Times New Roman"/>
                        <w:sz w:val="32"/>
                        <w:szCs w:val="32"/>
                      </w:rPr>
                      <m:t>Ч</m:t>
                    </m:r>
                  </m:e>
                  <m:sub>
                    <m:r>
                      <w:rPr>
                        <w:rFonts w:ascii="Cambria Math" w:hAnsi="Cambria Math" w:cs="Times New Roman"/>
                        <w:sz w:val="32"/>
                        <w:szCs w:val="32"/>
                      </w:rPr>
                      <m:t>СЛ</m:t>
                    </m:r>
                  </m:sub>
                  <m:sup>
                    <m:r>
                      <w:rPr>
                        <w:rFonts w:ascii="Cambria Math" w:hAnsi="Cambria Math" w:cs="Times New Roman"/>
                        <w:sz w:val="32"/>
                        <w:szCs w:val="32"/>
                        <w:lang w:val="en-US"/>
                      </w:rPr>
                      <m:t>i</m:t>
                    </m:r>
                  </m:sup>
                </m:sSubSup>
                <m:r>
                  <w:rPr>
                    <w:rFonts w:ascii="Cambria Math" w:hAnsi="Cambria Math" w:cs="Times New Roman"/>
                    <w:sz w:val="32"/>
                    <w:szCs w:val="32"/>
                  </w:rPr>
                  <m:t>)</m:t>
                </m:r>
              </m:e>
            </m:nary>
          </m:num>
          <m:den>
            <m:sSub>
              <m:sSubPr>
                <m:ctrlPr>
                  <w:rPr>
                    <w:rFonts w:ascii="Cambria Math" w:hAnsi="Cambria Math" w:cs="Times New Roman"/>
                    <w:i/>
                    <w:sz w:val="32"/>
                    <w:szCs w:val="32"/>
                  </w:rPr>
                </m:ctrlPr>
              </m:sSubPr>
              <m:e>
                <m:r>
                  <w:rPr>
                    <w:rFonts w:ascii="Cambria Math" w:hAnsi="Cambria Math" w:cs="Times New Roman"/>
                    <w:sz w:val="32"/>
                    <w:szCs w:val="32"/>
                  </w:rPr>
                  <m:t>Ч</m:t>
                </m:r>
              </m:e>
              <m:sub>
                <m:r>
                  <w:rPr>
                    <w:rFonts w:ascii="Cambria Math" w:hAnsi="Cambria Math" w:cs="Times New Roman"/>
                    <w:sz w:val="32"/>
                    <w:szCs w:val="32"/>
                  </w:rPr>
                  <m:t>СЛ</m:t>
                </m:r>
              </m:sub>
            </m:sSub>
          </m:den>
        </m:f>
      </m:oMath>
      <w:r w:rsidRPr="005E07C6">
        <w:rPr>
          <w:rFonts w:ascii="Times New Roman" w:eastAsiaTheme="minorEastAsia" w:hAnsi="Times New Roman"/>
          <w:sz w:val="32"/>
          <w:szCs w:val="32"/>
        </w:rPr>
        <w:t>.</w:t>
      </w:r>
    </w:p>
    <w:p w14:paraId="55DF379C" w14:textId="77777777" w:rsidR="005E07C6" w:rsidRDefault="005E07C6" w:rsidP="005E07C6">
      <w:pPr>
        <w:tabs>
          <w:tab w:val="left" w:pos="1134"/>
        </w:tabs>
        <w:spacing w:after="200" w:line="240" w:lineRule="auto"/>
        <w:ind w:firstLine="709"/>
        <w:contextualSpacing/>
        <w:jc w:val="both"/>
        <w:rPr>
          <w:rFonts w:ascii="Times New Roman" w:hAnsi="Times New Roman"/>
          <w:bCs/>
          <w:i/>
          <w:iCs/>
          <w:sz w:val="28"/>
          <w:szCs w:val="28"/>
        </w:rPr>
      </w:pPr>
    </w:p>
    <w:p w14:paraId="5AB0B239" w14:textId="6A5F3BD3" w:rsidR="006E4074" w:rsidRPr="009D13BE" w:rsidRDefault="005E07C6" w:rsidP="005E07C6">
      <w:pPr>
        <w:tabs>
          <w:tab w:val="left" w:pos="1134"/>
        </w:tabs>
        <w:spacing w:after="20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Если для КСГ Приложением №4 к Программе не установлена доля заработной платы и прочих расходов в структуре стоимости КСГ, значение </w:t>
      </w:r>
      <m:oMath>
        <m:sSub>
          <m:sSubPr>
            <m:ctrlPr>
              <w:rPr>
                <w:rFonts w:ascii="Cambria Math" w:hAnsi="Cambria Math"/>
                <w:bCs/>
                <w:sz w:val="28"/>
                <w:szCs w:val="28"/>
              </w:rPr>
            </m:ctrlPr>
          </m:sSubPr>
          <m:e>
            <m:r>
              <m:rPr>
                <m:sty m:val="p"/>
              </m:rPr>
              <w:rPr>
                <w:rFonts w:ascii="Cambria Math" w:hAnsi="Cambria Math"/>
                <w:sz w:val="28"/>
                <w:szCs w:val="28"/>
              </w:rPr>
              <m:t>Д</m:t>
            </m:r>
          </m:e>
          <m:sub>
            <m:r>
              <m:rPr>
                <m:sty m:val="p"/>
              </m:rPr>
              <w:rPr>
                <w:rFonts w:ascii="Cambria Math" w:hAnsi="Cambria Math"/>
                <w:sz w:val="28"/>
                <w:szCs w:val="28"/>
              </w:rPr>
              <m:t>ЗП</m:t>
            </m:r>
          </m:sub>
        </m:sSub>
      </m:oMath>
      <w:r w:rsidRPr="009D13BE">
        <w:rPr>
          <w:rFonts w:ascii="Times New Roman" w:eastAsiaTheme="minorEastAsia" w:hAnsi="Times New Roman"/>
          <w:bCs/>
          <w:sz w:val="28"/>
          <w:szCs w:val="28"/>
        </w:rPr>
        <w:t xml:space="preserve"> применяется равным 1.</w:t>
      </w:r>
    </w:p>
    <w:p w14:paraId="47B20DF2" w14:textId="77777777" w:rsidR="004B2297" w:rsidRPr="004B2297" w:rsidRDefault="004B2297" w:rsidP="004B2297">
      <w:pPr>
        <w:widowControl w:val="0"/>
        <w:autoSpaceDE w:val="0"/>
        <w:autoSpaceDN w:val="0"/>
        <w:spacing w:after="0" w:line="240" w:lineRule="auto"/>
        <w:ind w:firstLine="539"/>
        <w:jc w:val="both"/>
        <w:rPr>
          <w:rFonts w:ascii="Times New Roman" w:eastAsia="Times New Roman" w:hAnsi="Times New Roman" w:cs="Calibri"/>
          <w:color w:val="000000"/>
          <w:sz w:val="28"/>
          <w:szCs w:val="20"/>
          <w:lang w:eastAsia="ru-RU"/>
        </w:rPr>
      </w:pPr>
      <w:bookmarkStart w:id="14" w:name="_Hlk123907278"/>
      <w:r w:rsidRPr="004B2297">
        <w:rPr>
          <w:rFonts w:ascii="Times New Roman" w:eastAsia="Times New Roman" w:hAnsi="Times New Roman" w:cs="Times New Roman"/>
          <w:color w:val="000000"/>
          <w:sz w:val="28"/>
          <w:szCs w:val="20"/>
          <w:lang w:eastAsia="ru-RU"/>
        </w:rPr>
        <w:t>При</w:t>
      </w:r>
      <w:r w:rsidRPr="004B2297">
        <w:rPr>
          <w:rFonts w:ascii="Times New Roman" w:eastAsia="Times New Roman" w:hAnsi="Times New Roman" w:cs="Calibri"/>
          <w:color w:val="000000"/>
          <w:sz w:val="28"/>
          <w:szCs w:val="20"/>
          <w:lang w:eastAsia="ru-RU"/>
        </w:rPr>
        <w:t xml:space="preserve"> расчете базовой ставки в качестве параметра </w:t>
      </w:r>
      <w:bookmarkStart w:id="15" w:name="_Hlk123907295"/>
      <m:oMath>
        <m:sSub>
          <m:sSubPr>
            <m:ctrlPr>
              <w:rPr>
                <w:rFonts w:ascii="Cambria Math" w:eastAsia="Times New Roman" w:hAnsi="Cambria Math" w:cs="Calibri"/>
                <w:i/>
                <w:color w:val="000000"/>
                <w:sz w:val="32"/>
                <w:szCs w:val="20"/>
                <w:lang w:eastAsia="ru-RU"/>
              </w:rPr>
            </m:ctrlPr>
          </m:sSubPr>
          <m:e>
            <m:r>
              <w:rPr>
                <w:rFonts w:ascii="Cambria Math" w:eastAsia="Times New Roman" w:hAnsi="Cambria Math" w:cs="Calibri"/>
                <w:color w:val="000000"/>
                <w:sz w:val="32"/>
                <w:szCs w:val="20"/>
                <w:lang w:eastAsia="ru-RU"/>
              </w:rPr>
              <m:t>О</m:t>
            </m:r>
          </m:e>
          <m:sub>
            <m:r>
              <w:rPr>
                <w:rFonts w:ascii="Cambria Math" w:eastAsia="Times New Roman" w:hAnsi="Cambria Math" w:cs="Calibri"/>
                <w:color w:val="000000"/>
                <w:sz w:val="32"/>
                <w:szCs w:val="20"/>
                <w:lang w:eastAsia="ru-RU"/>
              </w:rPr>
              <m:t>СЛП</m:t>
            </m:r>
          </m:sub>
        </m:sSub>
      </m:oMath>
      <w:bookmarkEnd w:id="15"/>
      <w:r w:rsidRPr="004B2297">
        <w:rPr>
          <w:rFonts w:ascii="Times New Roman" w:eastAsia="Times New Roman" w:hAnsi="Times New Roman" w:cs="Calibri"/>
          <w:color w:val="000000"/>
          <w:sz w:val="28"/>
          <w:szCs w:val="20"/>
          <w:lang w:eastAsia="ru-RU"/>
        </w:rPr>
        <w:t xml:space="preserve"> Комиссия может использовать сумму, характеризующую вклад коэффициента сложности лечения пациента в совокупный объем средств на оплату медицинской помощи:</w:t>
      </w:r>
    </w:p>
    <w:bookmarkEnd w:id="14"/>
    <w:p w14:paraId="14CDE392" w14:textId="77777777" w:rsidR="004B2297" w:rsidRPr="004B2297" w:rsidRDefault="004B2297" w:rsidP="004B2297">
      <w:pPr>
        <w:widowControl w:val="0"/>
        <w:autoSpaceDE w:val="0"/>
        <w:autoSpaceDN w:val="0"/>
        <w:spacing w:after="0" w:line="240" w:lineRule="auto"/>
        <w:jc w:val="both"/>
        <w:rPr>
          <w:rFonts w:ascii="Times New Roman" w:eastAsia="Times New Roman" w:hAnsi="Times New Roman" w:cs="Calibri"/>
          <w:color w:val="000000"/>
          <w:sz w:val="28"/>
          <w:szCs w:val="20"/>
          <w:lang w:eastAsia="ru-RU"/>
        </w:rPr>
      </w:pPr>
    </w:p>
    <w:bookmarkStart w:id="16" w:name="_Hlk123907343"/>
    <w:p w14:paraId="39A005AC" w14:textId="77777777" w:rsidR="004B2297" w:rsidRPr="004B2297" w:rsidRDefault="009E3705" w:rsidP="004B2297">
      <w:pPr>
        <w:widowControl w:val="0"/>
        <w:autoSpaceDE w:val="0"/>
        <w:autoSpaceDN w:val="0"/>
        <w:spacing w:after="0" w:line="240" w:lineRule="auto"/>
        <w:jc w:val="center"/>
        <w:rPr>
          <w:rFonts w:ascii="Times New Roman" w:eastAsia="Times New Roman" w:hAnsi="Times New Roman" w:cs="Calibri"/>
          <w:color w:val="000000"/>
          <w:sz w:val="28"/>
          <w:szCs w:val="20"/>
          <w:lang w:eastAsia="ru-RU"/>
        </w:rPr>
      </w:pPr>
      <m:oMath>
        <m:sSub>
          <m:sSubPr>
            <m:ctrlPr>
              <w:rPr>
                <w:rFonts w:ascii="Cambria Math" w:eastAsia="Times New Roman" w:hAnsi="Cambria Math" w:cs="Calibri"/>
                <w:i/>
                <w:color w:val="000000"/>
                <w:sz w:val="28"/>
                <w:szCs w:val="20"/>
                <w:lang w:eastAsia="ru-RU"/>
              </w:rPr>
            </m:ctrlPr>
          </m:sSubPr>
          <m:e>
            <m:r>
              <w:rPr>
                <w:rFonts w:ascii="Cambria Math" w:eastAsia="Times New Roman" w:hAnsi="Cambria Math" w:cs="Calibri"/>
                <w:color w:val="000000"/>
                <w:sz w:val="28"/>
                <w:szCs w:val="20"/>
                <w:lang w:eastAsia="ru-RU"/>
              </w:rPr>
              <m:t>О</m:t>
            </m:r>
          </m:e>
          <m:sub>
            <m:r>
              <w:rPr>
                <w:rFonts w:ascii="Cambria Math" w:eastAsia="Times New Roman" w:hAnsi="Cambria Math" w:cs="Calibri"/>
                <w:color w:val="000000"/>
                <w:sz w:val="28"/>
                <w:szCs w:val="20"/>
                <w:lang w:eastAsia="ru-RU"/>
              </w:rPr>
              <m:t>СЛП</m:t>
            </m:r>
          </m:sub>
        </m:sSub>
        <m:r>
          <w:rPr>
            <w:rFonts w:ascii="Cambria Math" w:eastAsia="Times New Roman" w:hAnsi="Cambria Math" w:cs="Calibri"/>
            <w:color w:val="000000"/>
            <w:sz w:val="28"/>
            <w:szCs w:val="20"/>
            <w:lang w:eastAsia="ru-RU"/>
          </w:rPr>
          <m:t>=</m:t>
        </m:r>
        <m:nary>
          <m:naryPr>
            <m:chr m:val="∑"/>
            <m:limLoc m:val="undOvr"/>
            <m:subHide m:val="1"/>
            <m:supHide m:val="1"/>
            <m:ctrlPr>
              <w:rPr>
                <w:rFonts w:ascii="Cambria Math" w:eastAsia="Times New Roman" w:hAnsi="Cambria Math" w:cs="Calibri"/>
                <w:i/>
                <w:color w:val="000000"/>
                <w:sz w:val="28"/>
                <w:szCs w:val="20"/>
                <w:lang w:eastAsia="ru-RU"/>
              </w:rPr>
            </m:ctrlPr>
          </m:naryPr>
          <m:sub/>
          <m:sup/>
          <m:e>
            <m:d>
              <m:dPr>
                <m:ctrlPr>
                  <w:rPr>
                    <w:rFonts w:ascii="Cambria Math" w:eastAsia="Times New Roman" w:hAnsi="Cambria Math" w:cs="Calibri"/>
                    <w:i/>
                    <w:color w:val="000000"/>
                    <w:sz w:val="32"/>
                    <w:szCs w:val="20"/>
                    <w:lang w:eastAsia="ru-RU"/>
                  </w:rPr>
                </m:ctrlPr>
              </m:dPr>
              <m:e>
                <m:r>
                  <w:rPr>
                    <w:rFonts w:ascii="Cambria Math" w:eastAsia="Times New Roman" w:hAnsi="Cambria Math" w:cs="Calibri"/>
                    <w:color w:val="000000"/>
                    <w:sz w:val="28"/>
                    <w:szCs w:val="20"/>
                    <w:lang w:eastAsia="ru-RU"/>
                  </w:rPr>
                  <m:t>БС×</m:t>
                </m:r>
                <m:sSup>
                  <m:sSupPr>
                    <m:ctrlPr>
                      <w:rPr>
                        <w:rFonts w:ascii="Cambria Math" w:eastAsia="Times New Roman" w:hAnsi="Cambria Math" w:cs="Calibri"/>
                        <w:i/>
                        <w:color w:val="000000"/>
                        <w:sz w:val="28"/>
                        <w:szCs w:val="20"/>
                        <w:lang w:eastAsia="ru-RU"/>
                      </w:rPr>
                    </m:ctrlPr>
                  </m:sSupPr>
                  <m:e>
                    <m:r>
                      <w:rPr>
                        <w:rFonts w:ascii="Cambria Math" w:eastAsia="Times New Roman" w:hAnsi="Cambria Math" w:cs="Calibri"/>
                        <w:color w:val="000000"/>
                        <w:sz w:val="28"/>
                        <w:szCs w:val="20"/>
                        <w:lang w:eastAsia="ru-RU"/>
                      </w:rPr>
                      <m:t>КД</m:t>
                    </m:r>
                  </m:e>
                  <m:sup>
                    <m:r>
                      <w:rPr>
                        <w:rFonts w:ascii="Cambria Math" w:eastAsia="Times New Roman" w:hAnsi="Cambria Math" w:cs="Calibri"/>
                        <w:color w:val="000000"/>
                        <w:sz w:val="28"/>
                        <w:szCs w:val="20"/>
                        <w:lang w:eastAsia="ru-RU"/>
                      </w:rPr>
                      <m:t>*</m:t>
                    </m:r>
                  </m:sup>
                </m:sSup>
                <m:r>
                  <w:rPr>
                    <w:rFonts w:ascii="Cambria Math" w:eastAsia="Times New Roman" w:hAnsi="Cambria Math" w:cs="Calibri"/>
                    <w:color w:val="000000"/>
                    <w:sz w:val="28"/>
                    <w:szCs w:val="20"/>
                    <w:lang w:eastAsia="ru-RU"/>
                  </w:rPr>
                  <m:t>×</m:t>
                </m:r>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e>
            </m:d>
          </m:e>
        </m:nary>
      </m:oMath>
      <w:r w:rsidR="004B2297" w:rsidRPr="004B2297">
        <w:rPr>
          <w:rFonts w:ascii="Times New Roman" w:eastAsia="Times New Roman" w:hAnsi="Times New Roman" w:cs="Calibri"/>
          <w:color w:val="000000"/>
          <w:sz w:val="28"/>
          <w:szCs w:val="20"/>
          <w:lang w:eastAsia="ru-RU"/>
        </w:rPr>
        <w:t xml:space="preserve">, </w:t>
      </w:r>
    </w:p>
    <w:p w14:paraId="4B0662B6" w14:textId="77777777" w:rsidR="004B2297" w:rsidRDefault="004B2297" w:rsidP="004B2297">
      <w:pPr>
        <w:widowControl w:val="0"/>
        <w:autoSpaceDE w:val="0"/>
        <w:autoSpaceDN w:val="0"/>
        <w:spacing w:after="0" w:line="240" w:lineRule="auto"/>
        <w:rPr>
          <w:rFonts w:ascii="Times New Roman" w:eastAsia="Times New Roman" w:hAnsi="Times New Roman" w:cs="Calibri"/>
          <w:color w:val="000000"/>
          <w:sz w:val="28"/>
          <w:szCs w:val="20"/>
          <w:lang w:eastAsia="ru-RU"/>
        </w:rPr>
      </w:pPr>
      <w:r w:rsidRPr="004B2297">
        <w:rPr>
          <w:rFonts w:ascii="Times New Roman" w:eastAsia="Times New Roman" w:hAnsi="Times New Roman" w:cs="Calibri"/>
          <w:color w:val="000000"/>
          <w:sz w:val="28"/>
          <w:szCs w:val="20"/>
          <w:lang w:eastAsia="ru-RU"/>
        </w:rPr>
        <w:lastRenderedPageBreak/>
        <w:t>где:</w:t>
      </w:r>
    </w:p>
    <w:p w14:paraId="4F05C80B" w14:textId="77777777" w:rsidR="004B2297" w:rsidRPr="004B2297" w:rsidRDefault="004B2297" w:rsidP="004B2297">
      <w:pPr>
        <w:widowControl w:val="0"/>
        <w:autoSpaceDE w:val="0"/>
        <w:autoSpaceDN w:val="0"/>
        <w:spacing w:after="0" w:line="240" w:lineRule="auto"/>
        <w:rPr>
          <w:rFonts w:ascii="Times New Roman" w:eastAsia="Times New Roman" w:hAnsi="Times New Roman" w:cs="Calibri"/>
          <w:color w:val="000000"/>
          <w:sz w:val="28"/>
          <w:szCs w:val="20"/>
          <w:lang w:eastAsia="ru-RU"/>
        </w:rPr>
      </w:pPr>
    </w:p>
    <w:p w14:paraId="2BD8255D" w14:textId="5E4D9853" w:rsidR="004B2297" w:rsidRPr="0095512F" w:rsidRDefault="009E3705" w:rsidP="0095512F">
      <w:pPr>
        <w:widowControl w:val="0"/>
        <w:autoSpaceDE w:val="0"/>
        <w:autoSpaceDN w:val="0"/>
        <w:spacing w:after="0" w:line="240" w:lineRule="auto"/>
        <w:ind w:left="1134" w:right="-1" w:hanging="992"/>
        <w:jc w:val="both"/>
        <w:rPr>
          <w:rFonts w:ascii="Times New Roman" w:eastAsia="Times New Roman" w:hAnsi="Times New Roman" w:cs="Times New Roman"/>
          <w:color w:val="000000"/>
          <w:sz w:val="27"/>
          <w:szCs w:val="27"/>
          <w:lang w:eastAsia="ru-RU"/>
        </w:rPr>
      </w:pPr>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КСЛП</m:t>
            </m:r>
          </m:e>
          <m:sub>
            <m:r>
              <w:rPr>
                <w:rFonts w:ascii="Cambria Math" w:eastAsia="Times New Roman" w:hAnsi="Cambria Math" w:cs="Times New Roman"/>
                <w:color w:val="000000"/>
                <w:sz w:val="28"/>
                <w:szCs w:val="20"/>
                <w:lang w:val="en-US" w:eastAsia="ru-RU"/>
              </w:rPr>
              <m:t>i</m:t>
            </m:r>
          </m:sub>
        </m:sSub>
      </m:oMath>
      <w:r w:rsidR="004B2297" w:rsidRPr="004B2297">
        <w:rPr>
          <w:rFonts w:ascii="Times New Roman" w:eastAsia="Times New Roman" w:hAnsi="Times New Roman" w:cs="Times New Roman"/>
          <w:color w:val="000000"/>
          <w:sz w:val="28"/>
          <w:szCs w:val="20"/>
          <w:lang w:eastAsia="ru-RU"/>
        </w:rPr>
        <w:t xml:space="preserve"> </w:t>
      </w:r>
      <w:r w:rsidR="004B2297" w:rsidRPr="004B2297">
        <w:rPr>
          <w:rFonts w:ascii="Times New Roman" w:eastAsia="Times New Roman" w:hAnsi="Times New Roman" w:cs="Times New Roman"/>
          <w:color w:val="000000"/>
          <w:sz w:val="28"/>
          <w:szCs w:val="20"/>
          <w:lang w:eastAsia="ru-RU"/>
        </w:rPr>
        <w:tab/>
      </w:r>
      <w:r w:rsidR="004B2297" w:rsidRPr="0095512F">
        <w:rPr>
          <w:rFonts w:ascii="Times New Roman" w:eastAsia="Times New Roman" w:hAnsi="Times New Roman" w:cs="Times New Roman"/>
          <w:color w:val="000000"/>
          <w:sz w:val="27"/>
          <w:szCs w:val="27"/>
          <w:lang w:eastAsia="ru-RU"/>
        </w:rPr>
        <w:t xml:space="preserve">размер КСЛП, применяемый при оплате </w:t>
      </w:r>
      <w:proofErr w:type="spellStart"/>
      <w:r w:rsidR="004B2297" w:rsidRPr="0095512F">
        <w:rPr>
          <w:rFonts w:ascii="Times New Roman" w:eastAsia="Times New Roman" w:hAnsi="Times New Roman" w:cs="Times New Roman"/>
          <w:color w:val="000000"/>
          <w:sz w:val="27"/>
          <w:szCs w:val="27"/>
          <w:lang w:val="en-US" w:eastAsia="ru-RU"/>
        </w:rPr>
        <w:t>i</w:t>
      </w:r>
      <w:proofErr w:type="spellEnd"/>
      <w:r w:rsidR="004B2297" w:rsidRPr="0095512F">
        <w:rPr>
          <w:rFonts w:ascii="Times New Roman" w:eastAsia="Times New Roman" w:hAnsi="Times New Roman" w:cs="Times New Roman"/>
          <w:color w:val="000000"/>
          <w:sz w:val="27"/>
          <w:szCs w:val="27"/>
          <w:lang w:eastAsia="ru-RU"/>
        </w:rPr>
        <w:t>-го случая оказания медицинской помощи в 202</w:t>
      </w:r>
      <w:r w:rsidR="0089464D">
        <w:rPr>
          <w:rFonts w:ascii="Times New Roman" w:eastAsia="Times New Roman" w:hAnsi="Times New Roman" w:cs="Times New Roman"/>
          <w:color w:val="000000"/>
          <w:sz w:val="27"/>
          <w:szCs w:val="27"/>
          <w:lang w:eastAsia="ru-RU"/>
        </w:rPr>
        <w:t>6</w:t>
      </w:r>
      <w:r w:rsidR="004B2297" w:rsidRPr="0095512F">
        <w:rPr>
          <w:rFonts w:ascii="Times New Roman" w:eastAsia="Times New Roman" w:hAnsi="Times New Roman" w:cs="Times New Roman"/>
          <w:color w:val="000000"/>
          <w:sz w:val="27"/>
          <w:szCs w:val="27"/>
          <w:lang w:eastAsia="ru-RU"/>
        </w:rPr>
        <w:t xml:space="preserve"> году.</w:t>
      </w:r>
    </w:p>
    <w:p w14:paraId="1E1E32AF" w14:textId="77777777" w:rsidR="004B2297" w:rsidRPr="0095512F" w:rsidRDefault="004B2297" w:rsidP="004B2297">
      <w:pPr>
        <w:widowControl w:val="0"/>
        <w:autoSpaceDE w:val="0"/>
        <w:autoSpaceDN w:val="0"/>
        <w:spacing w:after="0" w:line="240" w:lineRule="auto"/>
        <w:jc w:val="both"/>
        <w:rPr>
          <w:rFonts w:ascii="Times New Roman" w:eastAsia="Times New Roman" w:hAnsi="Times New Roman" w:cs="Calibri"/>
          <w:color w:val="000000"/>
          <w:sz w:val="27"/>
          <w:szCs w:val="27"/>
          <w:lang w:eastAsia="ru-RU"/>
        </w:rPr>
      </w:pPr>
      <w:r w:rsidRPr="004B2297">
        <w:rPr>
          <w:rFonts w:ascii="Times New Roman" w:eastAsia="Times New Roman" w:hAnsi="Times New Roman" w:cs="Calibri"/>
          <w:color w:val="000000"/>
          <w:sz w:val="28"/>
          <w:szCs w:val="20"/>
          <w:lang w:eastAsia="ru-RU"/>
        </w:rPr>
        <w:t>*</w:t>
      </w:r>
      <w:r>
        <w:rPr>
          <w:rFonts w:ascii="Times New Roman" w:eastAsia="Times New Roman" w:hAnsi="Times New Roman" w:cs="Calibri"/>
          <w:color w:val="000000"/>
          <w:sz w:val="28"/>
          <w:szCs w:val="20"/>
          <w:lang w:eastAsia="ru-RU"/>
        </w:rPr>
        <w:t xml:space="preserve"> </w:t>
      </w:r>
      <w:r w:rsidRPr="004B2297">
        <w:rPr>
          <w:rFonts w:ascii="Times New Roman" w:eastAsia="Times New Roman" w:hAnsi="Times New Roman" w:cs="Calibri"/>
          <w:color w:val="000000"/>
          <w:sz w:val="28"/>
          <w:szCs w:val="20"/>
          <w:lang w:eastAsia="ru-RU"/>
        </w:rPr>
        <w:t xml:space="preserve">- </w:t>
      </w:r>
      <w:r w:rsidRPr="0095512F">
        <w:rPr>
          <w:rFonts w:ascii="Times New Roman" w:eastAsia="Times New Roman" w:hAnsi="Times New Roman" w:cs="Calibri"/>
          <w:color w:val="000000"/>
          <w:sz w:val="27"/>
          <w:szCs w:val="27"/>
          <w:lang w:eastAsia="ru-RU"/>
        </w:rPr>
        <w:t>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p w14:paraId="078B2B82" w14:textId="77777777" w:rsidR="004B2297" w:rsidRDefault="004B2297"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bookmarkStart w:id="17" w:name="_Hlk123907467"/>
      <w:bookmarkEnd w:id="16"/>
    </w:p>
    <w:p w14:paraId="0110DC18" w14:textId="77777777" w:rsidR="004B2297" w:rsidRPr="004B2297" w:rsidRDefault="0095512F"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В</w:t>
      </w:r>
      <w:r w:rsidR="004B2297" w:rsidRPr="004B2297">
        <w:rPr>
          <w:rFonts w:ascii="Times New Roman" w:eastAsia="Times New Roman" w:hAnsi="Times New Roman" w:cs="Times New Roman"/>
          <w:color w:val="000000"/>
          <w:sz w:val="28"/>
          <w:szCs w:val="20"/>
          <w:lang w:eastAsia="ru-RU"/>
        </w:rPr>
        <w:t xml:space="preserve"> Программ</w:t>
      </w:r>
      <w:r w:rsidR="00512211">
        <w:rPr>
          <w:rFonts w:ascii="Times New Roman" w:eastAsia="Times New Roman" w:hAnsi="Times New Roman" w:cs="Times New Roman"/>
          <w:color w:val="000000"/>
          <w:sz w:val="28"/>
          <w:szCs w:val="20"/>
          <w:lang w:eastAsia="ru-RU"/>
        </w:rPr>
        <w:t>е</w:t>
      </w:r>
      <w:r w:rsidR="004B2297" w:rsidRPr="004B2297">
        <w:rPr>
          <w:rFonts w:ascii="Times New Roman" w:eastAsia="Times New Roman" w:hAnsi="Times New Roman" w:cs="Times New Roman"/>
          <w:color w:val="000000"/>
          <w:sz w:val="28"/>
          <w:szCs w:val="20"/>
          <w:lang w:eastAsia="ru-RU"/>
        </w:rPr>
        <w:t xml:space="preserve">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 При этом базовая ставка едина для всех профилей медицинской помощи, включенных в базовую программу обязательного медицинского страхования (в том числе для профиля «медицинская реабилитация»). Ее расчет осуществляется на основании объема средств, предназначенного для финансового обеспечения медицинской помощи, оказываемой в условиях дневного стационара и оплачиваемой по КСГ (</w:t>
      </w:r>
      <m:oMath>
        <m:r>
          <w:rPr>
            <w:rFonts w:ascii="Cambria Math" w:eastAsia="Times New Roman" w:hAnsi="Cambria Math" w:cs="Times New Roman"/>
            <w:color w:val="000000"/>
            <w:sz w:val="32"/>
            <w:szCs w:val="20"/>
            <w:lang w:eastAsia="ru-RU"/>
          </w:rPr>
          <m:t>ОС</m:t>
        </m:r>
      </m:oMath>
      <w:r w:rsidR="004B2297" w:rsidRPr="004B2297">
        <w:rPr>
          <w:rFonts w:ascii="Times New Roman" w:eastAsia="Times New Roman" w:hAnsi="Times New Roman" w:cs="Times New Roman"/>
          <w:color w:val="000000"/>
          <w:sz w:val="32"/>
          <w:szCs w:val="20"/>
          <w:lang w:eastAsia="ru-RU"/>
        </w:rPr>
        <w:t xml:space="preserve">), </w:t>
      </w:r>
      <w:r w:rsidR="004B2297" w:rsidRPr="004B2297">
        <w:rPr>
          <w:rFonts w:ascii="Times New Roman" w:eastAsia="Times New Roman" w:hAnsi="Times New Roman" w:cs="Times New Roman"/>
          <w:color w:val="000000"/>
          <w:sz w:val="28"/>
          <w:szCs w:val="20"/>
          <w:lang w:eastAsia="ru-RU"/>
        </w:rPr>
        <w:t>общего планового количества случаев лечения, подлежащих оплате по КСГ (</w:t>
      </w:r>
      <w:bookmarkStart w:id="18" w:name="_Hlk123907514"/>
      <m:oMath>
        <m:sSub>
          <m:sSubPr>
            <m:ctrlPr>
              <w:rPr>
                <w:rFonts w:ascii="Cambria Math" w:eastAsia="Times New Roman" w:hAnsi="Cambria Math" w:cs="Times New Roman"/>
                <w:i/>
                <w:color w:val="000000"/>
                <w:sz w:val="32"/>
                <w:szCs w:val="20"/>
                <w:lang w:eastAsia="ru-RU"/>
              </w:rPr>
            </m:ctrlPr>
          </m:sSubPr>
          <m:e>
            <m:r>
              <w:rPr>
                <w:rFonts w:ascii="Cambria Math" w:eastAsia="Times New Roman" w:hAnsi="Cambria Math" w:cs="Times New Roman"/>
                <w:color w:val="000000"/>
                <w:sz w:val="32"/>
                <w:szCs w:val="20"/>
                <w:lang w:eastAsia="ru-RU"/>
              </w:rPr>
              <m:t>Ч</m:t>
            </m:r>
          </m:e>
          <m:sub>
            <m:r>
              <w:rPr>
                <w:rFonts w:ascii="Cambria Math" w:eastAsia="Times New Roman" w:hAnsi="Cambria Math" w:cs="Times New Roman"/>
                <w:color w:val="000000"/>
                <w:sz w:val="32"/>
                <w:szCs w:val="20"/>
                <w:lang w:eastAsia="ru-RU"/>
              </w:rPr>
              <m:t>СЛ</m:t>
            </m:r>
          </m:sub>
        </m:sSub>
      </m:oMath>
      <w:r w:rsidR="004B2297" w:rsidRPr="004B2297">
        <w:rPr>
          <w:rFonts w:ascii="Times New Roman" w:eastAsia="Times New Roman" w:hAnsi="Times New Roman" w:cs="Times New Roman"/>
          <w:color w:val="000000"/>
          <w:sz w:val="28"/>
          <w:szCs w:val="20"/>
          <w:lang w:eastAsia="ru-RU"/>
        </w:rPr>
        <w:t>)</w:t>
      </w:r>
      <w:bookmarkEnd w:id="18"/>
      <w:r w:rsidR="004B2297" w:rsidRPr="004B2297">
        <w:rPr>
          <w:rFonts w:ascii="Times New Roman" w:eastAsia="Times New Roman" w:hAnsi="Times New Roman" w:cs="Times New Roman"/>
          <w:color w:val="000000"/>
          <w:sz w:val="28"/>
          <w:szCs w:val="20"/>
          <w:lang w:eastAsia="ru-RU"/>
        </w:rPr>
        <w:t>, среднего поправочного коэффициента оплаты по КСГ (</w:t>
      </w:r>
      <m:oMath>
        <m:r>
          <w:rPr>
            <w:rFonts w:ascii="Cambria Math" w:eastAsia="Times New Roman" w:hAnsi="Cambria Math" w:cs="Times New Roman"/>
            <w:color w:val="000000"/>
            <w:sz w:val="32"/>
            <w:szCs w:val="32"/>
            <w:lang w:eastAsia="ru-RU"/>
          </w:rPr>
          <m:t>СПК</m:t>
        </m:r>
      </m:oMath>
      <w:r w:rsidR="004B2297" w:rsidRPr="004B2297">
        <w:rPr>
          <w:rFonts w:ascii="Times New Roman" w:eastAsia="Times New Roman" w:hAnsi="Times New Roman" w:cs="Times New Roman"/>
          <w:color w:val="000000"/>
          <w:sz w:val="28"/>
          <w:szCs w:val="20"/>
          <w:lang w:eastAsia="ru-RU"/>
        </w:rPr>
        <w:t>) и объема средств, запланированного для КСЛП (</w:t>
      </w:r>
      <w:bookmarkStart w:id="19" w:name="_Hlk123907547"/>
      <m:oMath>
        <m:sSub>
          <m:sSubPr>
            <m:ctrlPr>
              <w:rPr>
                <w:rFonts w:ascii="Cambria Math" w:eastAsia="Times New Roman" w:hAnsi="Cambria Math" w:cs="Times New Roman"/>
                <w:i/>
                <w:color w:val="000000"/>
                <w:sz w:val="28"/>
                <w:szCs w:val="20"/>
                <w:lang w:eastAsia="ru-RU"/>
              </w:rPr>
            </m:ctrlPr>
          </m:sSubPr>
          <m:e>
            <m:r>
              <w:rPr>
                <w:rFonts w:ascii="Cambria Math" w:eastAsia="Times New Roman" w:hAnsi="Cambria Math" w:cs="Times New Roman"/>
                <w:color w:val="000000"/>
                <w:sz w:val="28"/>
                <w:szCs w:val="20"/>
                <w:lang w:eastAsia="ru-RU"/>
              </w:rPr>
              <m:t>О</m:t>
            </m:r>
          </m:e>
          <m:sub>
            <m:r>
              <w:rPr>
                <w:rFonts w:ascii="Cambria Math" w:eastAsia="Times New Roman" w:hAnsi="Cambria Math" w:cs="Times New Roman"/>
                <w:color w:val="000000"/>
                <w:sz w:val="28"/>
                <w:szCs w:val="20"/>
                <w:lang w:eastAsia="ru-RU"/>
              </w:rPr>
              <m:t>СЛП</m:t>
            </m:r>
          </m:sub>
        </m:sSub>
      </m:oMath>
      <w:bookmarkEnd w:id="19"/>
      <w:r w:rsidR="004B2297" w:rsidRPr="004B2297">
        <w:rPr>
          <w:rFonts w:ascii="Times New Roman" w:eastAsia="Times New Roman" w:hAnsi="Times New Roman" w:cs="Times New Roman"/>
          <w:color w:val="000000"/>
          <w:sz w:val="28"/>
          <w:szCs w:val="20"/>
          <w:lang w:eastAsia="ru-RU"/>
        </w:rPr>
        <w:t xml:space="preserve">), для всех профилей медицинской помощи, включенных в базовую программу обязательного медицинского страхования, за исключением медицинской реабилитации. </w:t>
      </w:r>
    </w:p>
    <w:p w14:paraId="7ED82B3A" w14:textId="77777777" w:rsidR="004B2297" w:rsidRPr="004B2297" w:rsidRDefault="004B2297" w:rsidP="004B2297">
      <w:pPr>
        <w:widowControl w:val="0"/>
        <w:autoSpaceDE w:val="0"/>
        <w:autoSpaceDN w:val="0"/>
        <w:spacing w:after="0" w:line="240" w:lineRule="auto"/>
        <w:ind w:firstLine="539"/>
        <w:jc w:val="both"/>
        <w:rPr>
          <w:rFonts w:ascii="Times New Roman" w:eastAsia="Times New Roman" w:hAnsi="Times New Roman" w:cs="Times New Roman"/>
          <w:color w:val="000000"/>
          <w:sz w:val="28"/>
          <w:szCs w:val="20"/>
          <w:lang w:eastAsia="ru-RU"/>
        </w:rPr>
      </w:pPr>
      <w:r w:rsidRPr="004B2297">
        <w:rPr>
          <w:rFonts w:ascii="Times New Roman" w:eastAsia="Times New Roman" w:hAnsi="Times New Roman" w:cs="Times New Roman"/>
          <w:color w:val="000000"/>
          <w:sz w:val="28"/>
          <w:szCs w:val="20"/>
          <w:lang w:eastAsia="ru-RU"/>
        </w:rPr>
        <w:t>Оплата случаев лечения по профилю «медицинская реабилитация» осуществляется с использованием базовой ставки, рассчитанной в соответствии с вышеописанным алгоритмом.</w:t>
      </w:r>
    </w:p>
    <w:bookmarkEnd w:id="17"/>
    <w:p w14:paraId="45FF5E36" w14:textId="77777777" w:rsidR="00D6553F" w:rsidRPr="00D6553F" w:rsidRDefault="00D6553F" w:rsidP="004B2297">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Базовая ставка устанавливается тарифным соглашением отдельно для медицинской помощи, оказываемой в условиях дневного стационара. </w:t>
      </w:r>
    </w:p>
    <w:p w14:paraId="70CE12A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В связи с отсутствием возможности расчета СПК из-за недостаточного количества статистической информации его значение устанавливается на </w:t>
      </w:r>
      <w:r w:rsidRPr="004B2297">
        <w:rPr>
          <w:rFonts w:ascii="Times New Roman" w:eastAsia="Times New Roman" w:hAnsi="Times New Roman" w:cs="Times New Roman"/>
          <w:sz w:val="28"/>
          <w:szCs w:val="20"/>
          <w:lang w:eastAsia="ru-RU"/>
        </w:rPr>
        <w:t xml:space="preserve">уровне </w:t>
      </w:r>
      <w:r w:rsidRPr="00BE086F">
        <w:rPr>
          <w:rFonts w:ascii="Times New Roman" w:eastAsia="Times New Roman" w:hAnsi="Times New Roman" w:cs="Times New Roman"/>
          <w:sz w:val="28"/>
          <w:szCs w:val="20"/>
          <w:highlight w:val="yellow"/>
          <w:lang w:eastAsia="ru-RU"/>
        </w:rPr>
        <w:t>1,1</w:t>
      </w:r>
      <w:r w:rsidRPr="004B2297">
        <w:rPr>
          <w:rFonts w:ascii="Times New Roman" w:eastAsia="Times New Roman" w:hAnsi="Times New Roman" w:cs="Times New Roman"/>
          <w:sz w:val="28"/>
          <w:szCs w:val="20"/>
          <w:lang w:eastAsia="ru-RU"/>
        </w:rPr>
        <w:t xml:space="preserve">. </w:t>
      </w:r>
    </w:p>
    <w:p w14:paraId="2CAEBD74" w14:textId="77777777" w:rsid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w:t>
      </w:r>
      <w:r w:rsidRPr="000F7694">
        <w:rPr>
          <w:rFonts w:ascii="Times New Roman" w:eastAsia="Times New Roman" w:hAnsi="Times New Roman" w:cs="Times New Roman"/>
          <w:sz w:val="28"/>
          <w:szCs w:val="20"/>
          <w:lang w:eastAsia="ru-RU"/>
        </w:rPr>
        <w:t>главой 10 Федерального закона №326-ФЗ с учетом запланированны</w:t>
      </w:r>
      <w:r w:rsidRPr="00D6553F">
        <w:rPr>
          <w:rFonts w:ascii="Times New Roman" w:eastAsia="Times New Roman" w:hAnsi="Times New Roman" w:cs="Times New Roman"/>
          <w:sz w:val="28"/>
          <w:szCs w:val="20"/>
          <w:lang w:eastAsia="ru-RU"/>
        </w:rPr>
        <w:t xml:space="preserve">х изменений структуры госпитализаций на основании письменного обращения медицинской организации. </w:t>
      </w:r>
    </w:p>
    <w:p w14:paraId="46A6DFE2" w14:textId="77777777" w:rsidR="00B654EB" w:rsidRPr="00292108" w:rsidRDefault="00B654EB" w:rsidP="0029210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0AE7CBA7" w14:textId="77777777" w:rsidR="00D6553F" w:rsidRPr="00D6553F" w:rsidRDefault="00D6553F" w:rsidP="00D6553F">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 xml:space="preserve">3.1.2. Коэффициент относительной </w:t>
      </w:r>
      <w:proofErr w:type="spellStart"/>
      <w:r w:rsidRPr="00D6553F">
        <w:rPr>
          <w:rFonts w:ascii="Times New Roman" w:eastAsia="Times New Roman" w:hAnsi="Times New Roman" w:cs="Times New Roman"/>
          <w:b/>
          <w:sz w:val="28"/>
          <w:szCs w:val="20"/>
          <w:lang w:eastAsia="ru-RU"/>
        </w:rPr>
        <w:t>затратоемкости</w:t>
      </w:r>
      <w:proofErr w:type="spellEnd"/>
      <w:r w:rsidRPr="00D6553F">
        <w:rPr>
          <w:rFonts w:ascii="Times New Roman" w:eastAsia="Times New Roman" w:hAnsi="Times New Roman" w:cs="Times New Roman"/>
          <w:b/>
          <w:sz w:val="28"/>
          <w:szCs w:val="20"/>
          <w:lang w:eastAsia="ru-RU"/>
        </w:rPr>
        <w:t xml:space="preserve"> КСГ </w:t>
      </w:r>
    </w:p>
    <w:p w14:paraId="797C8461" w14:textId="77777777" w:rsidR="00D6553F" w:rsidRPr="00D6553F" w:rsidRDefault="00D6553F"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38EF7EB7"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 xml:space="preserve">Коэффициенты относительной </w:t>
      </w:r>
      <w:proofErr w:type="spellStart"/>
      <w:r w:rsidRPr="00292108">
        <w:rPr>
          <w:rFonts w:ascii="Times New Roman" w:eastAsia="Times New Roman" w:hAnsi="Times New Roman" w:cs="Times New Roman"/>
          <w:sz w:val="28"/>
          <w:szCs w:val="20"/>
          <w:lang w:eastAsia="ru-RU"/>
        </w:rPr>
        <w:t>затратоемкости</w:t>
      </w:r>
      <w:proofErr w:type="spellEnd"/>
      <w:r w:rsidRPr="00292108">
        <w:rPr>
          <w:rFonts w:ascii="Times New Roman" w:eastAsia="Times New Roman" w:hAnsi="Times New Roman" w:cs="Times New Roman"/>
          <w:sz w:val="28"/>
          <w:szCs w:val="20"/>
          <w:lang w:eastAsia="ru-RU"/>
        </w:rPr>
        <w:t xml:space="preserve"> </w:t>
      </w:r>
      <w:r w:rsidRPr="005D5C49">
        <w:rPr>
          <w:rFonts w:ascii="Times New Roman" w:eastAsia="Times New Roman" w:hAnsi="Times New Roman" w:cs="Times New Roman"/>
          <w:sz w:val="28"/>
          <w:szCs w:val="20"/>
          <w:lang w:eastAsia="ru-RU"/>
        </w:rPr>
        <w:t>определены</w:t>
      </w:r>
      <w:r w:rsidRPr="000E23ED">
        <w:rPr>
          <w:rFonts w:ascii="Times New Roman" w:eastAsia="Times New Roman" w:hAnsi="Times New Roman" w:cs="Times New Roman"/>
          <w:color w:val="FF0000"/>
          <w:sz w:val="28"/>
          <w:szCs w:val="20"/>
          <w:lang w:eastAsia="ru-RU"/>
        </w:rPr>
        <w:t xml:space="preserve"> </w:t>
      </w:r>
      <w:r w:rsidRPr="00292108">
        <w:rPr>
          <w:rFonts w:ascii="Times New Roman" w:eastAsia="Times New Roman" w:hAnsi="Times New Roman" w:cs="Times New Roman"/>
          <w:sz w:val="28"/>
          <w:szCs w:val="20"/>
          <w:lang w:eastAsia="ru-RU"/>
        </w:rPr>
        <w:t xml:space="preserve">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№326-ФЗ, выполнения целевых показателей уровня </w:t>
      </w:r>
      <w:r w:rsidRPr="00292108">
        <w:rPr>
          <w:rFonts w:ascii="Times New Roman" w:eastAsia="Times New Roman" w:hAnsi="Times New Roman" w:cs="Times New Roman"/>
          <w:sz w:val="28"/>
          <w:szCs w:val="20"/>
          <w:lang w:eastAsia="ru-RU"/>
        </w:rPr>
        <w:lastRenderedPageBreak/>
        <w:t xml:space="preserve">заработной платы работников медицинских организаций, предусмотренных Указом </w:t>
      </w:r>
      <w:r w:rsidRPr="004B2297">
        <w:rPr>
          <w:rFonts w:ascii="Times New Roman" w:eastAsia="Times New Roman" w:hAnsi="Times New Roman" w:cs="Times New Roman"/>
          <w:sz w:val="28"/>
          <w:szCs w:val="20"/>
          <w:lang w:eastAsia="ru-RU"/>
        </w:rPr>
        <w:t>№597</w:t>
      </w:r>
      <w:r w:rsidRPr="00292108">
        <w:rPr>
          <w:rFonts w:ascii="Times New Roman" w:eastAsia="Times New Roman" w:hAnsi="Times New Roman" w:cs="Times New Roman"/>
          <w:sz w:val="28"/>
          <w:szCs w:val="20"/>
          <w:lang w:eastAsia="ru-RU"/>
        </w:rPr>
        <w:t xml:space="preserve">, </w:t>
      </w:r>
      <w:r w:rsidR="004B2297">
        <w:rPr>
          <w:rFonts w:ascii="Times New Roman" w:eastAsia="Times New Roman" w:hAnsi="Times New Roman" w:cs="Times New Roman"/>
          <w:sz w:val="28"/>
          <w:szCs w:val="20"/>
          <w:lang w:eastAsia="ru-RU"/>
        </w:rPr>
        <w:t xml:space="preserve">стоимости </w:t>
      </w:r>
      <w:r w:rsidRPr="00292108">
        <w:rPr>
          <w:rFonts w:ascii="Times New Roman" w:eastAsia="Times New Roman" w:hAnsi="Times New Roman" w:cs="Times New Roman"/>
          <w:sz w:val="28"/>
          <w:szCs w:val="20"/>
          <w:lang w:eastAsia="ru-RU"/>
        </w:rPr>
        <w:t>медицинских изделий и лекарственных препаратов, предусмотренных клиническими рекомендациями.</w:t>
      </w:r>
    </w:p>
    <w:p w14:paraId="56DD0786"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 xml:space="preserve">Коэффициент относительной </w:t>
      </w:r>
      <w:proofErr w:type="spellStart"/>
      <w:r w:rsidRPr="00292108">
        <w:rPr>
          <w:rFonts w:ascii="Times New Roman" w:eastAsia="Times New Roman" w:hAnsi="Times New Roman" w:cs="Times New Roman"/>
          <w:sz w:val="28"/>
          <w:szCs w:val="20"/>
          <w:lang w:eastAsia="ru-RU"/>
        </w:rPr>
        <w:t>затратоемкости</w:t>
      </w:r>
      <w:proofErr w:type="spellEnd"/>
      <w:r w:rsidRPr="00292108">
        <w:rPr>
          <w:rFonts w:ascii="Times New Roman" w:eastAsia="Times New Roman" w:hAnsi="Times New Roman" w:cs="Times New Roman"/>
          <w:sz w:val="28"/>
          <w:szCs w:val="20"/>
          <w:lang w:eastAsia="ru-RU"/>
        </w:rPr>
        <w:t xml:space="preserve"> определяется для каждой КСГ (</w:t>
      </w:r>
      <w:r w:rsidRPr="0004583C">
        <w:rPr>
          <w:rFonts w:ascii="Times New Roman" w:eastAsia="Times New Roman" w:hAnsi="Times New Roman" w:cs="Times New Roman"/>
          <w:sz w:val="28"/>
          <w:szCs w:val="20"/>
          <w:lang w:eastAsia="ru-RU"/>
        </w:rPr>
        <w:t xml:space="preserve">Приложение </w:t>
      </w:r>
      <w:r w:rsidRPr="00B7195C">
        <w:rPr>
          <w:rFonts w:ascii="Times New Roman" w:eastAsia="Times New Roman" w:hAnsi="Times New Roman" w:cs="Times New Roman"/>
          <w:sz w:val="28"/>
          <w:szCs w:val="20"/>
          <w:lang w:eastAsia="ru-RU"/>
        </w:rPr>
        <w:t>2</w:t>
      </w:r>
      <w:r w:rsidR="0004583C" w:rsidRPr="00B7195C">
        <w:rPr>
          <w:rFonts w:ascii="Times New Roman" w:eastAsia="Times New Roman" w:hAnsi="Times New Roman" w:cs="Times New Roman"/>
          <w:sz w:val="28"/>
          <w:szCs w:val="20"/>
          <w:lang w:eastAsia="ru-RU"/>
        </w:rPr>
        <w:t>2</w:t>
      </w:r>
      <w:r w:rsidR="006272E4">
        <w:rPr>
          <w:rFonts w:ascii="Times New Roman" w:eastAsia="Times New Roman" w:hAnsi="Times New Roman" w:cs="Times New Roman"/>
          <w:sz w:val="28"/>
          <w:szCs w:val="20"/>
          <w:lang w:eastAsia="ru-RU"/>
        </w:rPr>
        <w:t xml:space="preserve"> к Тарифному соглашению</w:t>
      </w:r>
      <w:r w:rsidRPr="00292108">
        <w:rPr>
          <w:rFonts w:ascii="Times New Roman" w:eastAsia="Times New Roman" w:hAnsi="Times New Roman" w:cs="Times New Roman"/>
          <w:sz w:val="28"/>
          <w:szCs w:val="20"/>
          <w:lang w:eastAsia="ru-RU"/>
        </w:rPr>
        <w:t>).</w:t>
      </w:r>
    </w:p>
    <w:p w14:paraId="78767FBC" w14:textId="77777777" w:rsidR="00292108" w:rsidRPr="00292108" w:rsidRDefault="00292108" w:rsidP="00292108">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292108">
        <w:rPr>
          <w:rFonts w:ascii="Times New Roman" w:eastAsia="Times New Roman" w:hAnsi="Times New Roman" w:cs="Times New Roman"/>
          <w:sz w:val="28"/>
          <w:szCs w:val="20"/>
          <w:lang w:eastAsia="ru-RU"/>
        </w:rPr>
        <w:t xml:space="preserve">Перечни КСГ включают, в том числе КСГ с одинаковым наименованием, содержащим уточнение уровня. В таких случаях уровень означает уровень </w:t>
      </w:r>
      <w:proofErr w:type="spellStart"/>
      <w:r w:rsidRPr="00292108">
        <w:rPr>
          <w:rFonts w:ascii="Times New Roman" w:eastAsia="Times New Roman" w:hAnsi="Times New Roman" w:cs="Times New Roman"/>
          <w:sz w:val="28"/>
          <w:szCs w:val="20"/>
          <w:lang w:eastAsia="ru-RU"/>
        </w:rPr>
        <w:t>затратоемкости</w:t>
      </w:r>
      <w:proofErr w:type="spellEnd"/>
      <w:r w:rsidRPr="00292108">
        <w:rPr>
          <w:rFonts w:ascii="Times New Roman" w:eastAsia="Times New Roman" w:hAnsi="Times New Roman" w:cs="Times New Roman"/>
          <w:sz w:val="28"/>
          <w:szCs w:val="20"/>
          <w:lang w:eastAsia="ru-RU"/>
        </w:rPr>
        <w:t xml:space="preserve"> группы заболеваний (чем выше уровень, тем выше значение коэффициента относительной </w:t>
      </w:r>
      <w:proofErr w:type="spellStart"/>
      <w:r w:rsidRPr="00292108">
        <w:rPr>
          <w:rFonts w:ascii="Times New Roman" w:eastAsia="Times New Roman" w:hAnsi="Times New Roman" w:cs="Times New Roman"/>
          <w:sz w:val="28"/>
          <w:szCs w:val="20"/>
          <w:lang w:eastAsia="ru-RU"/>
        </w:rPr>
        <w:t>затратоемкости</w:t>
      </w:r>
      <w:proofErr w:type="spellEnd"/>
      <w:r w:rsidRPr="00292108">
        <w:rPr>
          <w:rFonts w:ascii="Times New Roman" w:eastAsia="Times New Roman" w:hAnsi="Times New Roman" w:cs="Times New Roman"/>
          <w:sz w:val="28"/>
          <w:szCs w:val="20"/>
          <w:lang w:eastAsia="ru-RU"/>
        </w:rPr>
        <w:t>), а не уровень медицинской организации.</w:t>
      </w:r>
    </w:p>
    <w:p w14:paraId="750F4A40" w14:textId="77777777" w:rsidR="00D6553F" w:rsidRPr="00D6553F" w:rsidRDefault="00D6553F" w:rsidP="006E407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66A07C4C" w14:textId="124C9BDF" w:rsidR="00D6553F" w:rsidRDefault="00D6553F" w:rsidP="00D6553F">
      <w:pPr>
        <w:widowControl w:val="0"/>
        <w:autoSpaceDE w:val="0"/>
        <w:autoSpaceDN w:val="0"/>
        <w:spacing w:after="0" w:line="240" w:lineRule="auto"/>
        <w:ind w:firstLine="567"/>
        <w:jc w:val="both"/>
        <w:outlineLvl w:val="4"/>
        <w:rPr>
          <w:rFonts w:ascii="Times New Roman" w:eastAsia="Times New Roman" w:hAnsi="Times New Roman" w:cs="Times New Roman"/>
          <w:b/>
          <w:sz w:val="28"/>
          <w:szCs w:val="20"/>
          <w:lang w:eastAsia="ru-RU"/>
        </w:rPr>
      </w:pPr>
      <w:r w:rsidRPr="0030248B">
        <w:rPr>
          <w:rFonts w:ascii="Times New Roman" w:eastAsia="Times New Roman" w:hAnsi="Times New Roman" w:cs="Times New Roman"/>
          <w:b/>
          <w:sz w:val="28"/>
          <w:szCs w:val="20"/>
          <w:lang w:eastAsia="ru-RU"/>
        </w:rPr>
        <w:t>3.1.3</w:t>
      </w:r>
      <w:r w:rsidRPr="004E7447">
        <w:rPr>
          <w:rFonts w:ascii="Times New Roman" w:eastAsia="Times New Roman" w:hAnsi="Times New Roman" w:cs="Times New Roman"/>
          <w:b/>
          <w:i/>
          <w:iCs/>
          <w:sz w:val="28"/>
          <w:szCs w:val="20"/>
          <w:lang w:eastAsia="ru-RU"/>
        </w:rPr>
        <w:t>.</w:t>
      </w:r>
      <w:r w:rsidRPr="00D6553F">
        <w:rPr>
          <w:rFonts w:ascii="Times New Roman" w:eastAsia="Times New Roman" w:hAnsi="Times New Roman" w:cs="Times New Roman"/>
          <w:b/>
          <w:sz w:val="28"/>
          <w:szCs w:val="20"/>
          <w:lang w:eastAsia="ru-RU"/>
        </w:rPr>
        <w:t xml:space="preserve"> Коэффициент специфики оказания медицинской помощи</w:t>
      </w:r>
    </w:p>
    <w:p w14:paraId="35CD63F9" w14:textId="77777777" w:rsidR="00C75A3C" w:rsidRPr="00D6553F" w:rsidRDefault="00C75A3C" w:rsidP="00D6553F">
      <w:pPr>
        <w:widowControl w:val="0"/>
        <w:autoSpaceDE w:val="0"/>
        <w:autoSpaceDN w:val="0"/>
        <w:spacing w:after="0" w:line="240" w:lineRule="auto"/>
        <w:ind w:firstLine="567"/>
        <w:jc w:val="both"/>
        <w:outlineLvl w:val="4"/>
        <w:rPr>
          <w:rFonts w:ascii="Times New Roman" w:eastAsia="Times New Roman" w:hAnsi="Times New Roman" w:cs="Times New Roman"/>
          <w:b/>
          <w:sz w:val="28"/>
          <w:szCs w:val="20"/>
          <w:lang w:eastAsia="ru-RU"/>
        </w:rPr>
      </w:pPr>
    </w:p>
    <w:p w14:paraId="238124AB"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Коэффициент специфики устан</w:t>
      </w:r>
      <w:r w:rsidR="0004583C">
        <w:rPr>
          <w:rFonts w:ascii="Times New Roman" w:eastAsia="Times New Roman" w:hAnsi="Times New Roman" w:cs="Times New Roman"/>
          <w:sz w:val="28"/>
          <w:szCs w:val="20"/>
          <w:lang w:eastAsia="ru-RU"/>
        </w:rPr>
        <w:t xml:space="preserve">овлен в Приложении </w:t>
      </w:r>
      <w:r w:rsidR="0004583C" w:rsidRPr="00B7195C">
        <w:rPr>
          <w:rFonts w:ascii="Times New Roman" w:eastAsia="Times New Roman" w:hAnsi="Times New Roman" w:cs="Times New Roman"/>
          <w:sz w:val="28"/>
          <w:szCs w:val="20"/>
          <w:lang w:eastAsia="ru-RU"/>
        </w:rPr>
        <w:t>32</w:t>
      </w:r>
      <w:r w:rsidR="0004583C">
        <w:rPr>
          <w:rFonts w:ascii="Times New Roman" w:eastAsia="Times New Roman" w:hAnsi="Times New Roman" w:cs="Times New Roman"/>
          <w:sz w:val="28"/>
          <w:szCs w:val="20"/>
          <w:lang w:eastAsia="ru-RU"/>
        </w:rPr>
        <w:t xml:space="preserve"> </w:t>
      </w:r>
      <w:r w:rsidR="00E3270E">
        <w:rPr>
          <w:rFonts w:ascii="Times New Roman" w:eastAsia="Times New Roman" w:hAnsi="Times New Roman" w:cs="Times New Roman"/>
          <w:sz w:val="28"/>
          <w:szCs w:val="20"/>
          <w:lang w:eastAsia="ru-RU"/>
        </w:rPr>
        <w:t xml:space="preserve">к Тарифному соглашению </w:t>
      </w:r>
      <w:r w:rsidRPr="00D6553F">
        <w:rPr>
          <w:rFonts w:ascii="Times New Roman" w:eastAsia="Times New Roman" w:hAnsi="Times New Roman" w:cs="Times New Roman"/>
          <w:sz w:val="28"/>
          <w:szCs w:val="20"/>
          <w:lang w:eastAsia="ru-RU"/>
        </w:rPr>
        <w:t>для конкретной КСГ.</w:t>
      </w:r>
    </w:p>
    <w:p w14:paraId="2C688C77"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Коэффициент специфики применяется к КСГ в целом и является единым для всех уровней медицинских организаций.</w:t>
      </w:r>
    </w:p>
    <w:p w14:paraId="41E16AA0" w14:textId="77777777" w:rsidR="00D6553F" w:rsidRPr="00D6553F" w:rsidRDefault="00D6553F" w:rsidP="00D6553F">
      <w:pPr>
        <w:spacing w:after="0" w:line="240" w:lineRule="auto"/>
        <w:ind w:firstLine="709"/>
        <w:contextualSpacing/>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 подгруппам в составе КСГ коэффициент специфики не применяется.</w:t>
      </w:r>
    </w:p>
    <w:p w14:paraId="7FC45B35"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Значение коэффициента специфики не может превышать </w:t>
      </w:r>
      <w:r w:rsidRPr="00B7195C">
        <w:rPr>
          <w:rFonts w:ascii="Times New Roman" w:eastAsia="Times New Roman" w:hAnsi="Times New Roman" w:cs="Times New Roman"/>
          <w:sz w:val="28"/>
          <w:szCs w:val="20"/>
          <w:lang w:eastAsia="ru-RU"/>
        </w:rPr>
        <w:t>1,4.</w:t>
      </w:r>
    </w:p>
    <w:p w14:paraId="2AEBED5A"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К КСГ, </w:t>
      </w:r>
      <w:r w:rsidR="00C72F83">
        <w:rPr>
          <w:rFonts w:ascii="Times New Roman" w:eastAsia="Times New Roman" w:hAnsi="Times New Roman" w:cs="Times New Roman"/>
          <w:sz w:val="28"/>
          <w:szCs w:val="20"/>
          <w:lang w:eastAsia="ru-RU"/>
        </w:rPr>
        <w:t>по профилям</w:t>
      </w:r>
      <w:r w:rsidRPr="00D6553F">
        <w:rPr>
          <w:rFonts w:ascii="Times New Roman" w:eastAsia="Times New Roman" w:hAnsi="Times New Roman" w:cs="Times New Roman"/>
          <w:sz w:val="28"/>
          <w:szCs w:val="20"/>
          <w:lang w:eastAsia="ru-RU"/>
        </w:rPr>
        <w:t xml:space="preserve"> «Онкология» и «Детская онкология» коэффициент специфики не применяется (устанавливается в значении 1).</w:t>
      </w:r>
    </w:p>
    <w:p w14:paraId="37FD5B28" w14:textId="77777777" w:rsidR="00D6553F" w:rsidRPr="00D6553F" w:rsidRDefault="00D6553F" w:rsidP="00D6553F">
      <w:pPr>
        <w:spacing w:after="0" w:line="240" w:lineRule="auto"/>
        <w:ind w:firstLine="709"/>
        <w:contextualSpacing/>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применение понижающих коэффициентов не допускается.</w:t>
      </w:r>
    </w:p>
    <w:p w14:paraId="0D9ECF9F" w14:textId="77777777" w:rsidR="00D6553F" w:rsidRPr="00D6553F" w:rsidRDefault="00D6553F"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p>
    <w:p w14:paraId="208FC22F" w14:textId="0B3FCB6B" w:rsidR="00D6553F" w:rsidRDefault="00D6553F"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r w:rsidRPr="0030248B">
        <w:rPr>
          <w:rFonts w:ascii="Times New Roman" w:eastAsia="Times New Roman" w:hAnsi="Times New Roman" w:cs="Times New Roman"/>
          <w:b/>
          <w:sz w:val="28"/>
          <w:szCs w:val="20"/>
          <w:lang w:eastAsia="ru-RU"/>
        </w:rPr>
        <w:t>3.1.</w:t>
      </w:r>
      <w:r w:rsidR="004E7447" w:rsidRPr="0030248B">
        <w:rPr>
          <w:rFonts w:ascii="Times New Roman" w:eastAsia="Times New Roman" w:hAnsi="Times New Roman" w:cs="Times New Roman"/>
          <w:b/>
          <w:sz w:val="28"/>
          <w:szCs w:val="20"/>
          <w:lang w:eastAsia="ru-RU"/>
        </w:rPr>
        <w:t>4.</w:t>
      </w:r>
      <w:r w:rsidRPr="00D6553F">
        <w:rPr>
          <w:rFonts w:ascii="Times New Roman" w:eastAsia="Times New Roman" w:hAnsi="Times New Roman" w:cs="Times New Roman"/>
          <w:b/>
          <w:sz w:val="28"/>
          <w:szCs w:val="20"/>
          <w:lang w:eastAsia="ru-RU"/>
        </w:rPr>
        <w:t xml:space="preserve"> Коэффициент уровня оказания медицинской помощи</w:t>
      </w:r>
    </w:p>
    <w:p w14:paraId="46193A20" w14:textId="77777777" w:rsidR="00C75A3C" w:rsidRPr="00D6553F" w:rsidRDefault="00C75A3C" w:rsidP="00D6553F">
      <w:pPr>
        <w:widowControl w:val="0"/>
        <w:autoSpaceDE w:val="0"/>
        <w:autoSpaceDN w:val="0"/>
        <w:spacing w:after="0" w:line="240" w:lineRule="auto"/>
        <w:ind w:firstLine="709"/>
        <w:jc w:val="both"/>
        <w:outlineLvl w:val="4"/>
        <w:rPr>
          <w:rFonts w:ascii="Times New Roman" w:eastAsia="Times New Roman" w:hAnsi="Times New Roman" w:cs="Times New Roman"/>
          <w:b/>
          <w:sz w:val="28"/>
          <w:szCs w:val="20"/>
          <w:lang w:eastAsia="ru-RU"/>
        </w:rPr>
      </w:pPr>
    </w:p>
    <w:p w14:paraId="50D7A82E" w14:textId="77777777" w:rsidR="000A58F0"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 xml:space="preserve">При оплате медицинской помощи учитываются уровни медицинских организаций, установленные </w:t>
      </w:r>
      <w:r w:rsidRPr="00743D22">
        <w:rPr>
          <w:rFonts w:ascii="Times New Roman" w:eastAsia="Times New Roman" w:hAnsi="Times New Roman" w:cs="Times New Roman"/>
          <w:sz w:val="28"/>
          <w:szCs w:val="20"/>
          <w:lang w:eastAsia="ru-RU"/>
        </w:rPr>
        <w:t xml:space="preserve">в Приложении </w:t>
      </w:r>
      <w:r w:rsidRPr="00B7195C">
        <w:rPr>
          <w:rFonts w:ascii="Times New Roman" w:eastAsia="Times New Roman" w:hAnsi="Times New Roman" w:cs="Times New Roman"/>
          <w:sz w:val="28"/>
          <w:szCs w:val="20"/>
          <w:lang w:eastAsia="ru-RU"/>
        </w:rPr>
        <w:t>2</w:t>
      </w:r>
      <w:r w:rsidR="00743D22" w:rsidRPr="00B7195C">
        <w:rPr>
          <w:rFonts w:ascii="Times New Roman" w:eastAsia="Times New Roman" w:hAnsi="Times New Roman" w:cs="Times New Roman"/>
          <w:sz w:val="28"/>
          <w:szCs w:val="20"/>
          <w:lang w:eastAsia="ru-RU"/>
        </w:rPr>
        <w:t>9</w:t>
      </w:r>
      <w:r w:rsidR="00126F9C">
        <w:rPr>
          <w:rFonts w:ascii="Times New Roman" w:eastAsia="Times New Roman" w:hAnsi="Times New Roman" w:cs="Times New Roman"/>
          <w:sz w:val="28"/>
          <w:szCs w:val="20"/>
          <w:lang w:eastAsia="ru-RU"/>
        </w:rPr>
        <w:t xml:space="preserve"> к Тарифному соглашению</w:t>
      </w:r>
      <w:r w:rsidRPr="00743D22">
        <w:rPr>
          <w:rFonts w:ascii="Times New Roman" w:eastAsia="Times New Roman" w:hAnsi="Times New Roman" w:cs="Times New Roman"/>
          <w:sz w:val="28"/>
          <w:szCs w:val="20"/>
          <w:lang w:eastAsia="ru-RU"/>
        </w:rPr>
        <w:t>.</w:t>
      </w:r>
      <w:r w:rsidRPr="000A58F0">
        <w:rPr>
          <w:rFonts w:ascii="Times New Roman" w:eastAsia="Times New Roman" w:hAnsi="Times New Roman" w:cs="Times New Roman"/>
          <w:sz w:val="28"/>
          <w:szCs w:val="20"/>
          <w:lang w:eastAsia="ru-RU"/>
        </w:rPr>
        <w:t xml:space="preserve"> Коэффициент уровня медицинской организации устанавливается Тарифным соглашением, принятым на территории Республики Тыва, в разрезе трех уровней медицинских организаций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При этом структурные подразделения медицинской организации, оказывающие медицинскую помощь соответственно в условиях дневного стационара, исходя из маршрутизации пациентов, могут иметь различные коэффициенты уровня медицинской организации.</w:t>
      </w:r>
    </w:p>
    <w:p w14:paraId="7C5BBC48" w14:textId="77777777" w:rsidR="00F948BB" w:rsidRPr="000A58F0" w:rsidRDefault="00F948BB" w:rsidP="00F948BB">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При отсутствии различий в оказании медицинской помощи в медицинских организациях разного уровня </w:t>
      </w:r>
      <w:r>
        <w:rPr>
          <w:rFonts w:ascii="Times New Roman" w:eastAsia="Times New Roman" w:hAnsi="Times New Roman" w:cs="Times New Roman"/>
          <w:sz w:val="28"/>
          <w:szCs w:val="20"/>
          <w:lang w:eastAsia="ru-RU"/>
        </w:rPr>
        <w:t>Республики Тыва</w:t>
      </w:r>
      <w:r w:rsidRPr="00F948BB">
        <w:rPr>
          <w:rFonts w:ascii="Times New Roman" w:eastAsia="Times New Roman" w:hAnsi="Times New Roman" w:cs="Times New Roman"/>
          <w:sz w:val="28"/>
          <w:szCs w:val="20"/>
          <w:lang w:eastAsia="ru-RU"/>
        </w:rPr>
        <w:t xml:space="preserve"> может отказаться от установления коэффициента уровня медицинской организации при оплате медицинской помощи в условиях дневного стационара</w:t>
      </w:r>
      <w:r>
        <w:rPr>
          <w:rFonts w:ascii="Times New Roman" w:eastAsia="Times New Roman" w:hAnsi="Times New Roman" w:cs="Times New Roman"/>
          <w:sz w:val="28"/>
          <w:szCs w:val="20"/>
          <w:lang w:eastAsia="ru-RU"/>
        </w:rPr>
        <w:t>.</w:t>
      </w:r>
    </w:p>
    <w:p w14:paraId="6653129C" w14:textId="77777777" w:rsidR="000A58F0" w:rsidRPr="000A58F0"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 xml:space="preserve">Установление индивидуального коэффициента уровня (подуровня) медицинской организации в </w:t>
      </w:r>
      <w:r>
        <w:rPr>
          <w:rFonts w:ascii="Times New Roman" w:eastAsia="Times New Roman" w:hAnsi="Times New Roman" w:cs="Times New Roman"/>
          <w:sz w:val="28"/>
          <w:szCs w:val="20"/>
          <w:lang w:eastAsia="ru-RU"/>
        </w:rPr>
        <w:t>условиях дневного стационара</w:t>
      </w:r>
      <w:r w:rsidRPr="000A58F0">
        <w:rPr>
          <w:rFonts w:ascii="Times New Roman" w:eastAsia="Times New Roman" w:hAnsi="Times New Roman" w:cs="Times New Roman"/>
          <w:sz w:val="28"/>
          <w:szCs w:val="20"/>
          <w:lang w:eastAsia="ru-RU"/>
        </w:rPr>
        <w:t xml:space="preserve"> не допускается (за исключением случаев, если на территории Республики Тыва медицинскую </w:t>
      </w:r>
      <w:r w:rsidRPr="000A58F0">
        <w:rPr>
          <w:rFonts w:ascii="Times New Roman" w:eastAsia="Times New Roman" w:hAnsi="Times New Roman" w:cs="Times New Roman"/>
          <w:sz w:val="28"/>
          <w:szCs w:val="20"/>
          <w:lang w:eastAsia="ru-RU"/>
        </w:rPr>
        <w:lastRenderedPageBreak/>
        <w:t xml:space="preserve">помощь в </w:t>
      </w:r>
      <w:r>
        <w:rPr>
          <w:rFonts w:ascii="Times New Roman" w:eastAsia="Times New Roman" w:hAnsi="Times New Roman" w:cs="Times New Roman"/>
          <w:sz w:val="28"/>
          <w:szCs w:val="20"/>
          <w:lang w:eastAsia="ru-RU"/>
        </w:rPr>
        <w:t>условиях дневного стационара</w:t>
      </w:r>
      <w:r w:rsidRPr="000A58F0">
        <w:rPr>
          <w:rFonts w:ascii="Times New Roman" w:eastAsia="Times New Roman" w:hAnsi="Times New Roman" w:cs="Times New Roman"/>
          <w:sz w:val="28"/>
          <w:szCs w:val="20"/>
          <w:lang w:eastAsia="ru-RU"/>
        </w:rPr>
        <w:t xml:space="preserve"> на данном уровне оказывает только одна медицинская организация).</w:t>
      </w:r>
    </w:p>
    <w:p w14:paraId="1BFDDFA3" w14:textId="77777777" w:rsidR="00D6553F" w:rsidRPr="00D6553F" w:rsidRDefault="000A58F0" w:rsidP="000A58F0">
      <w:pPr>
        <w:widowControl w:val="0"/>
        <w:autoSpaceDE w:val="0"/>
        <w:autoSpaceDN w:val="0"/>
        <w:spacing w:after="0" w:line="240" w:lineRule="auto"/>
        <w:ind w:firstLine="709"/>
        <w:jc w:val="both"/>
        <w:outlineLvl w:val="4"/>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 наличия у него осложнений, проведения углубленных исследований в медицинских организациях разного уровня, а также оказания медицинских услуг с применением телемедицинских технологий.</w:t>
      </w:r>
      <w:r>
        <w:rPr>
          <w:rFonts w:ascii="Times New Roman" w:eastAsia="Times New Roman" w:hAnsi="Times New Roman" w:cs="Times New Roman"/>
          <w:sz w:val="28"/>
          <w:szCs w:val="20"/>
          <w:lang w:eastAsia="ru-RU"/>
        </w:rPr>
        <w:t xml:space="preserve"> </w:t>
      </w:r>
    </w:p>
    <w:p w14:paraId="75793871"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Среднее значение коэффициента уровня медицинской организации составляет:</w:t>
      </w:r>
    </w:p>
    <w:p w14:paraId="46774B26" w14:textId="77777777" w:rsidR="00D6553F" w:rsidRPr="00F948BB"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1) для медицинских организаций 1-го уровня - </w:t>
      </w:r>
      <w:r w:rsidRPr="00F948BB">
        <w:rPr>
          <w:rFonts w:ascii="Times New Roman" w:eastAsia="Times New Roman" w:hAnsi="Times New Roman" w:cs="Times New Roman"/>
          <w:sz w:val="28"/>
          <w:szCs w:val="20"/>
          <w:lang w:eastAsia="ru-RU"/>
        </w:rPr>
        <w:t>0,9;</w:t>
      </w:r>
    </w:p>
    <w:p w14:paraId="698AD3A2" w14:textId="77777777" w:rsidR="00D6553F" w:rsidRPr="00F948BB"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2) для медицинских организаций 2-го уровня - 1,05;</w:t>
      </w:r>
    </w:p>
    <w:p w14:paraId="0DE5DE19"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3) для медицинских организаций 3-го уровня - 1,25.</w:t>
      </w:r>
    </w:p>
    <w:p w14:paraId="46861C4E"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Границы значений коэффициента подуровня медицинской организации:</w:t>
      </w:r>
    </w:p>
    <w:p w14:paraId="21F8B128" w14:textId="77777777" w:rsidR="000A58F0" w:rsidRPr="00F948BB"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1-го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0,8 до 1,0;</w:t>
      </w:r>
    </w:p>
    <w:p w14:paraId="5CB116AF" w14:textId="77777777" w:rsidR="000A58F0" w:rsidRPr="00F948BB"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2-го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0,9 до 1,2;</w:t>
      </w:r>
    </w:p>
    <w:p w14:paraId="10C01889" w14:textId="77777777" w:rsidR="000A58F0" w:rsidRPr="00041EA5"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948BB">
        <w:rPr>
          <w:rFonts w:ascii="Times New Roman" w:eastAsia="Times New Roman" w:hAnsi="Times New Roman" w:cs="Times New Roman"/>
          <w:sz w:val="28"/>
          <w:szCs w:val="20"/>
          <w:lang w:eastAsia="ru-RU"/>
        </w:rPr>
        <w:t xml:space="preserve">для медицинских организаций (структурных подразделений) 3-го уровня </w:t>
      </w:r>
      <w:r w:rsidRPr="00F948BB">
        <w:rPr>
          <w:rFonts w:ascii="Times New Roman" w:eastAsia="Times New Roman" w:hAnsi="Times New Roman" w:cs="Times New Roman"/>
          <w:sz w:val="28"/>
          <w:szCs w:val="20"/>
          <w:lang w:eastAsia="ru-RU"/>
        </w:rPr>
        <w:sym w:font="Symbol" w:char="F02D"/>
      </w:r>
      <w:r w:rsidRPr="00F948BB">
        <w:rPr>
          <w:rFonts w:ascii="Times New Roman" w:eastAsia="Times New Roman" w:hAnsi="Times New Roman" w:cs="Times New Roman"/>
          <w:sz w:val="28"/>
          <w:szCs w:val="20"/>
          <w:lang w:eastAsia="ru-RU"/>
        </w:rPr>
        <w:t xml:space="preserve"> от 1,1 до 1,4.</w:t>
      </w:r>
    </w:p>
    <w:p w14:paraId="3479F4E5"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Однако средневзвешенный коэффициент уровня медицинской организации</w:t>
      </w:r>
      <w:r w:rsidRPr="000A58F0" w:rsidDel="00807F9C">
        <w:rPr>
          <w:rFonts w:ascii="Times New Roman" w:eastAsia="Times New Roman" w:hAnsi="Times New Roman" w:cs="Times New Roman"/>
          <w:sz w:val="28"/>
          <w:szCs w:val="20"/>
          <w:lang w:eastAsia="ru-RU"/>
        </w:rPr>
        <w:t xml:space="preserve"> </w:t>
      </w:r>
      <w:r w:rsidRPr="000A58F0">
        <w:rPr>
          <w:rFonts w:ascii="Times New Roman" w:eastAsia="Times New Roman" w:hAnsi="Times New Roman" w:cs="Times New Roman"/>
          <w:sz w:val="28"/>
          <w:szCs w:val="20"/>
          <w:lang w:eastAsia="ru-RU"/>
        </w:rPr>
        <w:t>(</w:t>
      </w:r>
      <w:proofErr w:type="spellStart"/>
      <w:r w:rsidRPr="000A58F0">
        <w:rPr>
          <w:rFonts w:ascii="Times New Roman" w:eastAsia="Times New Roman" w:hAnsi="Times New Roman" w:cs="Times New Roman"/>
          <w:sz w:val="28"/>
          <w:szCs w:val="20"/>
          <w:lang w:eastAsia="ru-RU"/>
        </w:rPr>
        <w:t>СКУС</w:t>
      </w:r>
      <w:r w:rsidRPr="000A58F0">
        <w:rPr>
          <w:rFonts w:ascii="Times New Roman" w:eastAsia="Times New Roman" w:hAnsi="Times New Roman" w:cs="Times New Roman"/>
          <w:sz w:val="28"/>
          <w:szCs w:val="20"/>
          <w:vertAlign w:val="subscript"/>
          <w:lang w:eastAsia="ru-RU"/>
        </w:rPr>
        <w:t>i</w:t>
      </w:r>
      <w:proofErr w:type="spellEnd"/>
      <w:r w:rsidRPr="000A58F0">
        <w:rPr>
          <w:rFonts w:ascii="Times New Roman" w:eastAsia="Times New Roman" w:hAnsi="Times New Roman" w:cs="Times New Roman"/>
          <w:sz w:val="28"/>
          <w:szCs w:val="20"/>
          <w:lang w:eastAsia="ru-RU"/>
        </w:rPr>
        <w:t xml:space="preserve">) каждого уровня медицинской организации не может превышать средние значения. </w:t>
      </w:r>
      <w:proofErr w:type="spellStart"/>
      <w:r w:rsidRPr="000A58F0">
        <w:rPr>
          <w:rFonts w:ascii="Times New Roman" w:eastAsia="Times New Roman" w:hAnsi="Times New Roman" w:cs="Times New Roman"/>
          <w:sz w:val="28"/>
          <w:szCs w:val="20"/>
          <w:lang w:eastAsia="ru-RU"/>
        </w:rPr>
        <w:t>СКУС</w:t>
      </w:r>
      <w:r w:rsidRPr="000A58F0">
        <w:rPr>
          <w:rFonts w:ascii="Times New Roman" w:eastAsia="Times New Roman" w:hAnsi="Times New Roman" w:cs="Times New Roman"/>
          <w:sz w:val="28"/>
          <w:szCs w:val="20"/>
          <w:vertAlign w:val="subscript"/>
          <w:lang w:eastAsia="ru-RU"/>
        </w:rPr>
        <w:t>i</w:t>
      </w:r>
      <w:proofErr w:type="spellEnd"/>
      <w:r w:rsidRPr="000A58F0">
        <w:rPr>
          <w:rFonts w:ascii="Times New Roman" w:eastAsia="Times New Roman" w:hAnsi="Times New Roman" w:cs="Times New Roman"/>
          <w:sz w:val="28"/>
          <w:szCs w:val="20"/>
          <w:lang w:eastAsia="ru-RU"/>
        </w:rPr>
        <w:t xml:space="preserve"> рассчитывается по формуле:</w:t>
      </w:r>
    </w:p>
    <w:p w14:paraId="45B4C6B7" w14:textId="77777777" w:rsidR="000A58F0" w:rsidRPr="000A58F0" w:rsidRDefault="000A58F0" w:rsidP="000A58F0">
      <w:pPr>
        <w:widowControl w:val="0"/>
        <w:autoSpaceDE w:val="0"/>
        <w:autoSpaceDN w:val="0"/>
        <w:spacing w:after="0" w:line="240" w:lineRule="auto"/>
        <w:rPr>
          <w:rFonts w:ascii="Times New Roman" w:eastAsia="Times New Roman" w:hAnsi="Times New Roman" w:cs="Times New Roman"/>
          <w:sz w:val="28"/>
          <w:szCs w:val="20"/>
          <w:lang w:eastAsia="ru-RU"/>
        </w:rPr>
      </w:pPr>
    </w:p>
    <w:p w14:paraId="433825EF" w14:textId="77777777" w:rsidR="000A58F0" w:rsidRPr="000A58F0" w:rsidRDefault="009E3705" w:rsidP="000A58F0">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КУС</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МО</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j</m:t>
                        </m:r>
                      </m:sub>
                    </m:sSub>
                  </m:sub>
                </m:sSub>
                <m:r>
                  <w:rPr>
                    <w:rFonts w:ascii="Cambria Math" w:eastAsia="Times New Roman" w:hAnsi="Cambria Math" w:cs="Times New Roman"/>
                    <w:sz w:val="28"/>
                    <w:szCs w:val="20"/>
                    <w:lang w:eastAsia="ru-RU"/>
                  </w:rPr>
                  <m:t>)</m:t>
                </m:r>
              </m:e>
            </m:nary>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СЛ</m:t>
                    </m:r>
                  </m:e>
                  <m:sub>
                    <m:r>
                      <w:rPr>
                        <w:rFonts w:ascii="Cambria Math" w:eastAsia="Times New Roman" w:hAnsi="Cambria Math" w:cs="Times New Roman"/>
                        <w:sz w:val="28"/>
                        <w:szCs w:val="20"/>
                        <w:lang w:val="en-US" w:eastAsia="ru-RU"/>
                      </w:rPr>
                      <m:t>i</m:t>
                    </m:r>
                  </m:sub>
                </m:sSub>
              </m:sub>
            </m:sSub>
          </m:den>
        </m:f>
      </m:oMath>
      <w:r w:rsidR="000A58F0" w:rsidRPr="000A58F0">
        <w:rPr>
          <w:rFonts w:ascii="Times New Roman" w:eastAsia="Times New Roman" w:hAnsi="Times New Roman" w:cs="Times New Roman"/>
          <w:sz w:val="28"/>
          <w:szCs w:val="20"/>
          <w:lang w:eastAsia="ru-RU"/>
        </w:rPr>
        <w:t xml:space="preserve"> , где:</w:t>
      </w: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913"/>
        <w:gridCol w:w="8930"/>
      </w:tblGrid>
      <w:tr w:rsidR="000A58F0" w:rsidRPr="000A58F0" w14:paraId="0D802A46" w14:textId="77777777" w:rsidTr="0096365F">
        <w:tc>
          <w:tcPr>
            <w:tcW w:w="913" w:type="dxa"/>
            <w:tcBorders>
              <w:top w:val="nil"/>
              <w:left w:val="nil"/>
              <w:bottom w:val="nil"/>
              <w:right w:val="nil"/>
            </w:tcBorders>
          </w:tcPr>
          <w:p w14:paraId="5C14184A" w14:textId="77777777" w:rsidR="000A58F0" w:rsidRPr="000A58F0" w:rsidRDefault="009E3705"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СКУС</m:t>
                    </m:r>
                  </m:e>
                  <m:sub>
                    <m:r>
                      <w:rPr>
                        <w:rFonts w:ascii="Cambria Math" w:eastAsia="Times New Roman" w:hAnsi="Cambria Math" w:cs="Times New Roman"/>
                        <w:sz w:val="28"/>
                        <w:szCs w:val="20"/>
                        <w:lang w:val="en-US" w:eastAsia="ru-RU"/>
                      </w:rPr>
                      <m:t>i</m:t>
                    </m:r>
                  </m:sub>
                </m:sSub>
              </m:oMath>
            </m:oMathPara>
          </w:p>
        </w:tc>
        <w:tc>
          <w:tcPr>
            <w:tcW w:w="8930" w:type="dxa"/>
            <w:tcBorders>
              <w:top w:val="nil"/>
              <w:left w:val="nil"/>
              <w:bottom w:val="nil"/>
              <w:right w:val="nil"/>
            </w:tcBorders>
          </w:tcPr>
          <w:p w14:paraId="09F4C041"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средневзвешенный коэффициент уровня медицинской организации i;</w:t>
            </w:r>
          </w:p>
        </w:tc>
      </w:tr>
      <w:tr w:rsidR="000A58F0" w:rsidRPr="000A58F0" w14:paraId="1DDCA69A" w14:textId="77777777" w:rsidTr="0096365F">
        <w:tc>
          <w:tcPr>
            <w:tcW w:w="913" w:type="dxa"/>
            <w:tcBorders>
              <w:top w:val="nil"/>
              <w:left w:val="nil"/>
              <w:bottom w:val="nil"/>
              <w:right w:val="nil"/>
            </w:tcBorders>
          </w:tcPr>
          <w:p w14:paraId="08E27CCD" w14:textId="77777777" w:rsidR="000A58F0" w:rsidRPr="000A58F0" w:rsidRDefault="009E3705"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val="en-US" w:eastAsia="ru-RU"/>
              </w:rPr>
            </w:pPr>
            <m:oMathPara>
              <m:oMath>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eastAsia="ru-RU"/>
                      </w:rPr>
                      <m:t>КУС</m:t>
                    </m:r>
                  </m:e>
                  <m:sub>
                    <m:sSub>
                      <m:sSubPr>
                        <m:ctrlPr>
                          <w:rPr>
                            <w:rFonts w:ascii="Cambria Math" w:eastAsia="Times New Roman" w:hAnsi="Cambria Math" w:cs="Times New Roman"/>
                            <w:i/>
                            <w:sz w:val="28"/>
                            <w:szCs w:val="20"/>
                            <w:vertAlign w:val="subscript"/>
                            <w:lang w:val="en-US" w:eastAsia="ru-RU"/>
                          </w:rPr>
                        </m:ctrlPr>
                      </m:sSubPr>
                      <m:e>
                        <m:r>
                          <w:rPr>
                            <w:rFonts w:ascii="Cambria Math" w:eastAsia="Times New Roman" w:hAnsi="Cambria Math" w:cs="Times New Roman"/>
                            <w:sz w:val="28"/>
                            <w:szCs w:val="20"/>
                            <w:vertAlign w:val="subscript"/>
                            <w:lang w:val="en-US" w:eastAsia="ru-RU"/>
                          </w:rPr>
                          <m:t>МО</m:t>
                        </m:r>
                      </m:e>
                      <m:sub>
                        <m:r>
                          <w:rPr>
                            <w:rFonts w:ascii="Cambria Math" w:eastAsia="Times New Roman" w:hAnsi="Cambria Math" w:cs="Times New Roman"/>
                            <w:sz w:val="28"/>
                            <w:szCs w:val="20"/>
                            <w:vertAlign w:val="subscript"/>
                            <w:lang w:val="en-US" w:eastAsia="ru-RU"/>
                          </w:rPr>
                          <m:t>j</m:t>
                        </m:r>
                      </m:sub>
                    </m:sSub>
                  </m:sub>
                </m:sSub>
              </m:oMath>
            </m:oMathPara>
          </w:p>
        </w:tc>
        <w:tc>
          <w:tcPr>
            <w:tcW w:w="8930" w:type="dxa"/>
            <w:tcBorders>
              <w:top w:val="nil"/>
              <w:left w:val="nil"/>
              <w:bottom w:val="nil"/>
              <w:right w:val="nil"/>
            </w:tcBorders>
          </w:tcPr>
          <w:p w14:paraId="73DA6EE1"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коэффициент подуровня медицинской организации j;</w:t>
            </w:r>
          </w:p>
        </w:tc>
      </w:tr>
      <w:tr w:rsidR="000A58F0" w:rsidRPr="000A58F0" w14:paraId="28139F54" w14:textId="77777777" w:rsidTr="0096365F">
        <w:tc>
          <w:tcPr>
            <w:tcW w:w="913" w:type="dxa"/>
            <w:tcBorders>
              <w:top w:val="nil"/>
              <w:left w:val="nil"/>
              <w:bottom w:val="nil"/>
              <w:right w:val="nil"/>
            </w:tcBorders>
          </w:tcPr>
          <w:p w14:paraId="34F014F9" w14:textId="77777777" w:rsidR="000A58F0" w:rsidRPr="000A58F0" w:rsidRDefault="009E3705"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j</m:t>
                        </m:r>
                      </m:sub>
                    </m:sSub>
                  </m:sub>
                </m:sSub>
              </m:oMath>
            </m:oMathPara>
          </w:p>
        </w:tc>
        <w:tc>
          <w:tcPr>
            <w:tcW w:w="8930" w:type="dxa"/>
            <w:tcBorders>
              <w:top w:val="nil"/>
              <w:left w:val="nil"/>
              <w:bottom w:val="nil"/>
              <w:right w:val="nil"/>
            </w:tcBorders>
          </w:tcPr>
          <w:p w14:paraId="796162AE"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число случаев, пролеченных в стационарах с подуровнем j;</w:t>
            </w:r>
          </w:p>
        </w:tc>
      </w:tr>
      <w:tr w:rsidR="000A58F0" w:rsidRPr="000A58F0" w14:paraId="3A98AF12" w14:textId="77777777" w:rsidTr="0096365F">
        <w:tc>
          <w:tcPr>
            <w:tcW w:w="913" w:type="dxa"/>
            <w:tcBorders>
              <w:top w:val="nil"/>
              <w:left w:val="nil"/>
              <w:bottom w:val="nil"/>
              <w:right w:val="nil"/>
            </w:tcBorders>
          </w:tcPr>
          <w:p w14:paraId="13D42592" w14:textId="77777777" w:rsidR="000A58F0" w:rsidRPr="000A58F0" w:rsidRDefault="009E3705"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m:oMathPara>
              <m:oMath>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Ч</m:t>
                    </m:r>
                  </m:e>
                  <m:sub>
                    <m:sSub>
                      <m:sSubPr>
                        <m:ctrlPr>
                          <w:rPr>
                            <w:rFonts w:ascii="Cambria Math" w:eastAsia="Times New Roman" w:hAnsi="Cambria Math" w:cs="Times New Roman"/>
                            <w:i/>
                            <w:sz w:val="28"/>
                            <w:szCs w:val="20"/>
                            <w:vertAlign w:val="subscript"/>
                            <w:lang w:eastAsia="ru-RU"/>
                          </w:rPr>
                        </m:ctrlPr>
                      </m:sSubPr>
                      <m:e>
                        <m:r>
                          <w:rPr>
                            <w:rFonts w:ascii="Cambria Math" w:eastAsia="Times New Roman" w:hAnsi="Cambria Math" w:cs="Times New Roman"/>
                            <w:sz w:val="28"/>
                            <w:szCs w:val="20"/>
                            <w:vertAlign w:val="subscript"/>
                            <w:lang w:eastAsia="ru-RU"/>
                          </w:rPr>
                          <m:t>СЛ</m:t>
                        </m:r>
                      </m:e>
                      <m:sub>
                        <m:r>
                          <w:rPr>
                            <w:rFonts w:ascii="Cambria Math" w:eastAsia="Times New Roman" w:hAnsi="Cambria Math" w:cs="Times New Roman"/>
                            <w:sz w:val="28"/>
                            <w:szCs w:val="20"/>
                            <w:vertAlign w:val="subscript"/>
                            <w:lang w:val="en-US" w:eastAsia="ru-RU"/>
                          </w:rPr>
                          <m:t>i</m:t>
                        </m:r>
                      </m:sub>
                    </m:sSub>
                  </m:sub>
                </m:sSub>
              </m:oMath>
            </m:oMathPara>
          </w:p>
        </w:tc>
        <w:tc>
          <w:tcPr>
            <w:tcW w:w="8930" w:type="dxa"/>
            <w:tcBorders>
              <w:top w:val="nil"/>
              <w:left w:val="nil"/>
              <w:bottom w:val="nil"/>
              <w:right w:val="nil"/>
            </w:tcBorders>
          </w:tcPr>
          <w:p w14:paraId="4CB21387"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r w:rsidRPr="000A58F0">
              <w:rPr>
                <w:rFonts w:ascii="Times New Roman" w:eastAsia="Times New Roman" w:hAnsi="Times New Roman" w:cs="Times New Roman"/>
                <w:sz w:val="26"/>
                <w:szCs w:val="26"/>
                <w:lang w:eastAsia="ru-RU"/>
              </w:rPr>
              <w:t>число случаев в целом по уровню.</w:t>
            </w:r>
          </w:p>
          <w:p w14:paraId="66A3F270" w14:textId="77777777" w:rsidR="000A58F0" w:rsidRPr="000A58F0" w:rsidRDefault="000A58F0" w:rsidP="0096365F">
            <w:pPr>
              <w:widowControl w:val="0"/>
              <w:autoSpaceDE w:val="0"/>
              <w:autoSpaceDN w:val="0"/>
              <w:spacing w:after="0" w:line="240" w:lineRule="auto"/>
              <w:ind w:firstLine="361"/>
              <w:jc w:val="both"/>
              <w:rPr>
                <w:rFonts w:ascii="Times New Roman" w:eastAsia="Times New Roman" w:hAnsi="Times New Roman" w:cs="Times New Roman"/>
                <w:sz w:val="26"/>
                <w:szCs w:val="26"/>
                <w:lang w:eastAsia="ru-RU"/>
              </w:rPr>
            </w:pPr>
          </w:p>
        </w:tc>
      </w:tr>
    </w:tbl>
    <w:p w14:paraId="0E810D19"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Средние значения коэффициента уровня медицинской организации для каждого последующего уровня в обязательном порядке должны превышать значения, установленные для предыдущих уровней.</w:t>
      </w:r>
    </w:p>
    <w:p w14:paraId="07E03D78"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не может быть установлен коэффициент подуровня медицинской организации в размере менее 1.</w:t>
      </w:r>
    </w:p>
    <w:p w14:paraId="40A2DFB6" w14:textId="77777777" w:rsidR="000A58F0" w:rsidRPr="000A58F0" w:rsidRDefault="000A58F0" w:rsidP="000A58F0">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0A58F0">
        <w:rPr>
          <w:rFonts w:ascii="Times New Roman" w:eastAsia="Times New Roman" w:hAnsi="Times New Roman" w:cs="Times New Roman"/>
          <w:sz w:val="28"/>
          <w:szCs w:val="20"/>
          <w:lang w:eastAsia="ru-RU"/>
        </w:rPr>
        <w:t>К отдельным КСГ, медицинская помощь по которым оказывается</w:t>
      </w:r>
      <w:r w:rsidRPr="000A58F0">
        <w:rPr>
          <w:rFonts w:ascii="Times New Roman" w:eastAsia="Times New Roman" w:hAnsi="Times New Roman" w:cs="Times New Roman"/>
          <w:sz w:val="28"/>
          <w:szCs w:val="20"/>
          <w:lang w:eastAsia="ru-RU"/>
        </w:rPr>
        <w:br/>
        <w:t>преимущественно на одном уровне либо имеющие высокую степень</w:t>
      </w:r>
      <w:r w:rsidRPr="000A58F0">
        <w:rPr>
          <w:rFonts w:ascii="Times New Roman" w:eastAsia="Times New Roman" w:hAnsi="Times New Roman" w:cs="Times New Roman"/>
          <w:sz w:val="28"/>
          <w:szCs w:val="20"/>
          <w:lang w:eastAsia="ru-RU"/>
        </w:rPr>
        <w:br/>
        <w:t>стандартизации медицинских технологий, и предусматривающие (в</w:t>
      </w:r>
      <w:r w:rsidRPr="000A58F0">
        <w:rPr>
          <w:rFonts w:ascii="Times New Roman" w:eastAsia="Times New Roman" w:hAnsi="Times New Roman" w:cs="Times New Roman"/>
          <w:sz w:val="28"/>
          <w:szCs w:val="20"/>
          <w:lang w:eastAsia="ru-RU"/>
        </w:rPr>
        <w:br/>
        <w:t>большинстве случаев) одинаковое применение методов диагностики и</w:t>
      </w:r>
      <w:r w:rsidRPr="000A58F0">
        <w:rPr>
          <w:rFonts w:ascii="Times New Roman" w:eastAsia="Times New Roman" w:hAnsi="Times New Roman" w:cs="Times New Roman"/>
          <w:sz w:val="28"/>
          <w:szCs w:val="20"/>
          <w:lang w:eastAsia="ru-RU"/>
        </w:rPr>
        <w:br/>
        <w:t xml:space="preserve">лечения в различных уровнях оказания помощи (например, </w:t>
      </w:r>
      <w:proofErr w:type="spellStart"/>
      <w:r w:rsidRPr="000A58F0">
        <w:rPr>
          <w:rFonts w:ascii="Times New Roman" w:eastAsia="Times New Roman" w:hAnsi="Times New Roman" w:cs="Times New Roman"/>
          <w:sz w:val="28"/>
          <w:szCs w:val="20"/>
          <w:lang w:eastAsia="ru-RU"/>
        </w:rPr>
        <w:t>аппендэктомия</w:t>
      </w:r>
      <w:proofErr w:type="spellEnd"/>
      <w:r w:rsidRPr="000A58F0">
        <w:rPr>
          <w:rFonts w:ascii="Times New Roman" w:eastAsia="Times New Roman" w:hAnsi="Times New Roman" w:cs="Times New Roman"/>
          <w:sz w:val="28"/>
          <w:szCs w:val="20"/>
          <w:lang w:eastAsia="ru-RU"/>
        </w:rPr>
        <w:t>) коэффициент уровня (подуровня) при оплате не применяется (принимается</w:t>
      </w:r>
      <w:r w:rsidRPr="000A58F0">
        <w:rPr>
          <w:rFonts w:ascii="Times New Roman" w:eastAsia="Times New Roman" w:hAnsi="Times New Roman" w:cs="Times New Roman"/>
          <w:sz w:val="28"/>
          <w:szCs w:val="20"/>
          <w:lang w:eastAsia="ru-RU"/>
        </w:rPr>
        <w:br/>
      </w:r>
      <w:r w:rsidRPr="000A58F0">
        <w:rPr>
          <w:rFonts w:ascii="Times New Roman" w:eastAsia="Times New Roman" w:hAnsi="Times New Roman" w:cs="Times New Roman"/>
          <w:sz w:val="28"/>
          <w:szCs w:val="20"/>
          <w:lang w:eastAsia="ru-RU"/>
        </w:rPr>
        <w:lastRenderedPageBreak/>
        <w:t xml:space="preserve">равным 1). </w:t>
      </w:r>
    </w:p>
    <w:p w14:paraId="2C968019" w14:textId="77777777" w:rsidR="004E7447" w:rsidRDefault="004E7447" w:rsidP="00D6553F">
      <w:pPr>
        <w:widowControl w:val="0"/>
        <w:autoSpaceDE w:val="0"/>
        <w:autoSpaceDN w:val="0"/>
        <w:spacing w:after="0" w:line="240" w:lineRule="auto"/>
        <w:jc w:val="both"/>
        <w:rPr>
          <w:rFonts w:ascii="Times New Roman" w:hAnsi="Times New Roman"/>
          <w:bCs/>
          <w:sz w:val="28"/>
          <w:szCs w:val="28"/>
        </w:rPr>
      </w:pPr>
    </w:p>
    <w:p w14:paraId="436D2F05" w14:textId="3CFA89D9" w:rsidR="00D6553F" w:rsidRPr="0030248B" w:rsidRDefault="004E7447" w:rsidP="004E7447">
      <w:pPr>
        <w:widowControl w:val="0"/>
        <w:autoSpaceDE w:val="0"/>
        <w:autoSpaceDN w:val="0"/>
        <w:spacing w:after="0" w:line="240" w:lineRule="auto"/>
        <w:ind w:firstLine="567"/>
        <w:jc w:val="both"/>
        <w:rPr>
          <w:rFonts w:ascii="Times New Roman" w:hAnsi="Times New Roman"/>
          <w:b/>
          <w:sz w:val="28"/>
          <w:szCs w:val="28"/>
        </w:rPr>
      </w:pPr>
      <w:r w:rsidRPr="0030248B">
        <w:rPr>
          <w:rFonts w:ascii="Times New Roman" w:hAnsi="Times New Roman"/>
          <w:b/>
          <w:sz w:val="28"/>
          <w:szCs w:val="28"/>
        </w:rPr>
        <w:t>3.1.5 «Коэффициент сложности лечения пациента»</w:t>
      </w:r>
    </w:p>
    <w:p w14:paraId="72870FF6" w14:textId="77777777" w:rsidR="004E7447" w:rsidRPr="004E7447" w:rsidRDefault="004E7447" w:rsidP="004E7447">
      <w:pPr>
        <w:widowControl w:val="0"/>
        <w:autoSpaceDE w:val="0"/>
        <w:autoSpaceDN w:val="0"/>
        <w:spacing w:after="0" w:line="240" w:lineRule="auto"/>
        <w:ind w:firstLine="567"/>
        <w:jc w:val="both"/>
        <w:rPr>
          <w:rFonts w:ascii="Times New Roman" w:eastAsia="Times New Roman" w:hAnsi="Times New Roman" w:cs="Times New Roman"/>
          <w:b/>
          <w:i/>
          <w:iCs/>
          <w:sz w:val="28"/>
          <w:szCs w:val="20"/>
          <w:lang w:eastAsia="ru-RU"/>
        </w:rPr>
      </w:pPr>
    </w:p>
    <w:p w14:paraId="2C96451B" w14:textId="77777777"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Коэффициент сложности лечения пациента (КСЛП) устанавливается Тарифным соглашением, принятым на территории Республики Тыва, к отдельным случаям оказания медицинской помощи в соответствии с Требованиями и Приложением 17 к Тарифному соглашению.</w:t>
      </w:r>
    </w:p>
    <w:p w14:paraId="1BE5E019" w14:textId="77777777"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КСЛП учитывает более высокий уровень затрат на оказание медицинской помощи пациентам в отдельных случаях.</w:t>
      </w:r>
    </w:p>
    <w:p w14:paraId="5CD2D6E7" w14:textId="77777777"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КСЛП в обязательном порядке отражаются в реестрах счетов.</w:t>
      </w:r>
    </w:p>
    <w:p w14:paraId="1F8B421F" w14:textId="77777777"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При отсутствии оснований применения КСЛП, предусмотренных в Приложении 17 к Тарифному соглашению, значение параметра КСЛП при расчете стоимости законченного случая лечения принимается равным 0.</w:t>
      </w:r>
    </w:p>
    <w:p w14:paraId="3C746FCF" w14:textId="77777777"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в составе случая лечения в условиях дневного стационара определяется без учета коэффициента дифференциации Республики Тыва.</w:t>
      </w:r>
    </w:p>
    <w:p w14:paraId="59F23C27" w14:textId="3642C1C1" w:rsidR="004E7447" w:rsidRPr="009D13BE" w:rsidRDefault="004E7447" w:rsidP="004E7447">
      <w:pPr>
        <w:tabs>
          <w:tab w:val="left" w:pos="1134"/>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Распределение схем сопроводительной лекарственной терапии по уровням КСЛП представлено в Приложении 17 к Тарифному соглашению.</w:t>
      </w:r>
    </w:p>
    <w:p w14:paraId="4EB1ADDB" w14:textId="29EE68F3" w:rsidR="00C61444" w:rsidRDefault="00C61444"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DC43FDA" w14:textId="77777777" w:rsidR="004E7447" w:rsidRPr="00D6553F" w:rsidRDefault="004E7447"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16778A3" w14:textId="77777777" w:rsidR="002574CC" w:rsidRPr="00D6553F" w:rsidRDefault="00D6553F" w:rsidP="0095512F">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 Оплата отдельных случаев оказания медицинской помощи по КСГ в условиях дневного стационара</w:t>
      </w:r>
    </w:p>
    <w:p w14:paraId="498BC308"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3.2.1. Оплата прерванных случаев оказания медицинской помощи</w:t>
      </w:r>
    </w:p>
    <w:p w14:paraId="11C5DE21"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trike/>
          <w:sz w:val="28"/>
          <w:szCs w:val="20"/>
          <w:lang w:eastAsia="ru-RU"/>
        </w:rPr>
      </w:pPr>
    </w:p>
    <w:p w14:paraId="6EE751C1"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В соответствии с Программой к прерванным случаям относятся:</w:t>
      </w:r>
    </w:p>
    <w:p w14:paraId="3B385B0A"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1. случаи прерывания лечения по медицинским показаниям;</w:t>
      </w:r>
    </w:p>
    <w:p w14:paraId="7C096745" w14:textId="77777777" w:rsidR="002A486A" w:rsidRPr="00BC70EE"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BC70EE">
        <w:rPr>
          <w:rFonts w:ascii="Times New Roman" w:eastAsia="Times New Roman" w:hAnsi="Times New Roman" w:cs="Times New Roman"/>
          <w:sz w:val="28"/>
          <w:szCs w:val="20"/>
          <w:lang w:eastAsia="ru-RU"/>
        </w:rPr>
        <w:t>2. случаи лечения при переводе пациента из одного отделения медицинской организации в другое</w:t>
      </w:r>
      <w:r w:rsidR="00BC70EE" w:rsidRPr="00BC70EE">
        <w:rPr>
          <w:rFonts w:ascii="Times New Roman" w:eastAsia="Times New Roman" w:hAnsi="Times New Roman" w:cs="Times New Roman"/>
          <w:sz w:val="28"/>
          <w:szCs w:val="20"/>
          <w:lang w:eastAsia="ru-RU"/>
        </w:rPr>
        <w:t xml:space="preserve"> в рамках дневного стационара</w:t>
      </w:r>
      <w:r w:rsidRPr="00BC70EE">
        <w:rPr>
          <w:rFonts w:ascii="Times New Roman" w:eastAsia="Times New Roman" w:hAnsi="Times New Roman" w:cs="Times New Roman"/>
          <w:sz w:val="28"/>
          <w:szCs w:val="20"/>
          <w:lang w:eastAsia="ru-RU"/>
        </w:rPr>
        <w:t>;</w:t>
      </w:r>
    </w:p>
    <w:p w14:paraId="0FCBBDB4"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3. случаи изменения условий оказания медицинской помощи (перевода пациента </w:t>
      </w:r>
      <w:r w:rsidR="00F948BB" w:rsidRPr="002A486A">
        <w:rPr>
          <w:rFonts w:ascii="Times New Roman" w:eastAsia="Times New Roman" w:hAnsi="Times New Roman" w:cs="Times New Roman"/>
          <w:sz w:val="28"/>
          <w:szCs w:val="20"/>
          <w:lang w:eastAsia="ru-RU"/>
        </w:rPr>
        <w:t>и</w:t>
      </w:r>
      <w:r w:rsidR="00F948BB">
        <w:rPr>
          <w:rFonts w:ascii="Times New Roman" w:eastAsia="Times New Roman" w:hAnsi="Times New Roman" w:cs="Times New Roman"/>
          <w:sz w:val="28"/>
          <w:szCs w:val="20"/>
          <w:lang w:eastAsia="ru-RU"/>
        </w:rPr>
        <w:t xml:space="preserve">з </w:t>
      </w:r>
      <w:r w:rsidR="00F948BB" w:rsidRPr="002A486A">
        <w:rPr>
          <w:rFonts w:ascii="Times New Roman" w:eastAsia="Times New Roman" w:hAnsi="Times New Roman" w:cs="Times New Roman"/>
          <w:sz w:val="28"/>
          <w:szCs w:val="20"/>
          <w:lang w:eastAsia="ru-RU"/>
        </w:rPr>
        <w:t>дневного</w:t>
      </w:r>
      <w:r w:rsidRPr="002A486A">
        <w:rPr>
          <w:rFonts w:ascii="Times New Roman" w:eastAsia="Times New Roman" w:hAnsi="Times New Roman" w:cs="Times New Roman"/>
          <w:sz w:val="28"/>
          <w:szCs w:val="20"/>
          <w:lang w:eastAsia="ru-RU"/>
        </w:rPr>
        <w:t xml:space="preserve"> стационара </w:t>
      </w:r>
      <w:r w:rsidR="00F865F0">
        <w:rPr>
          <w:rFonts w:ascii="Times New Roman" w:eastAsia="Times New Roman" w:hAnsi="Times New Roman" w:cs="Times New Roman"/>
          <w:sz w:val="28"/>
          <w:szCs w:val="20"/>
          <w:lang w:eastAsia="ru-RU"/>
        </w:rPr>
        <w:t xml:space="preserve">в стационар </w:t>
      </w:r>
      <w:r w:rsidRPr="002A486A">
        <w:rPr>
          <w:rFonts w:ascii="Times New Roman" w:eastAsia="Times New Roman" w:hAnsi="Times New Roman" w:cs="Times New Roman"/>
          <w:sz w:val="28"/>
          <w:szCs w:val="20"/>
          <w:lang w:eastAsia="ru-RU"/>
        </w:rPr>
        <w:t>и наоборот);</w:t>
      </w:r>
    </w:p>
    <w:p w14:paraId="16394AC8" w14:textId="77777777" w:rsidR="002A486A" w:rsidRPr="00ED76BF"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D76BF">
        <w:rPr>
          <w:rFonts w:ascii="Times New Roman" w:eastAsia="Times New Roman" w:hAnsi="Times New Roman" w:cs="Times New Roman"/>
          <w:sz w:val="28"/>
          <w:szCs w:val="20"/>
          <w:lang w:eastAsia="ru-RU"/>
        </w:rPr>
        <w:t>4. случаи перевода пациента в другую медицинскую организацию;</w:t>
      </w:r>
    </w:p>
    <w:p w14:paraId="2EF68A76" w14:textId="77777777"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5. случаи лечения при преждевременной выписке пациента из медицинской организации при его письменном отказе от дальнейшего лечения;</w:t>
      </w:r>
    </w:p>
    <w:p w14:paraId="432AA65C" w14:textId="7DAD064B" w:rsidR="002A486A" w:rsidRPr="009D13BE"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D76BF">
        <w:rPr>
          <w:rFonts w:ascii="Times New Roman" w:eastAsia="Times New Roman" w:hAnsi="Times New Roman" w:cs="Times New Roman"/>
          <w:sz w:val="28"/>
          <w:szCs w:val="20"/>
          <w:lang w:eastAsia="ru-RU"/>
        </w:rPr>
        <w:t xml:space="preserve">6. </w:t>
      </w:r>
      <w:r w:rsidR="004A2E8C" w:rsidRPr="009D13BE">
        <w:rPr>
          <w:rFonts w:ascii="Times New Roman" w:hAnsi="Times New Roman"/>
          <w:bCs/>
          <w:sz w:val="28"/>
          <w:szCs w:val="28"/>
        </w:rPr>
        <w:t>случаи лечения, закончившиеся смертью пациента (летальным исходом)</w:t>
      </w:r>
      <w:r w:rsidRPr="009D13BE">
        <w:rPr>
          <w:rFonts w:ascii="Times New Roman" w:eastAsia="Times New Roman" w:hAnsi="Times New Roman" w:cs="Times New Roman"/>
          <w:sz w:val="28"/>
          <w:szCs w:val="28"/>
          <w:lang w:eastAsia="ru-RU"/>
        </w:rPr>
        <w:t>;</w:t>
      </w:r>
    </w:p>
    <w:p w14:paraId="563CFAED" w14:textId="17E64CAA" w:rsidR="002A486A" w:rsidRPr="009D13BE"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D13BE">
        <w:rPr>
          <w:rFonts w:ascii="Times New Roman" w:eastAsia="Times New Roman" w:hAnsi="Times New Roman" w:cs="Times New Roman"/>
          <w:sz w:val="28"/>
          <w:szCs w:val="20"/>
          <w:lang w:eastAsia="ru-RU"/>
        </w:rPr>
        <w:t xml:space="preserve">7. </w:t>
      </w:r>
      <w:r w:rsidR="004A2E8C" w:rsidRPr="009D13BE">
        <w:rPr>
          <w:rFonts w:ascii="Times New Roman" w:hAnsi="Times New Roman"/>
          <w:bCs/>
          <w:sz w:val="28"/>
          <w:szCs w:val="28"/>
        </w:rPr>
        <w:t>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r w:rsidRPr="009D13BE">
        <w:rPr>
          <w:rFonts w:ascii="Times New Roman" w:eastAsia="Times New Roman" w:hAnsi="Times New Roman" w:cs="Times New Roman"/>
          <w:sz w:val="28"/>
          <w:szCs w:val="20"/>
          <w:lang w:eastAsia="ru-RU"/>
        </w:rPr>
        <w:t>;</w:t>
      </w:r>
    </w:p>
    <w:p w14:paraId="7C733853" w14:textId="5434D4CB"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w:t>
      </w:r>
      <w:r w:rsidRPr="002A486A">
        <w:rPr>
          <w:rFonts w:ascii="Times New Roman" w:eastAsia="Times New Roman" w:hAnsi="Times New Roman" w:cs="Times New Roman"/>
          <w:sz w:val="28"/>
          <w:szCs w:val="20"/>
          <w:lang w:eastAsia="ru-RU"/>
        </w:rPr>
        <w:lastRenderedPageBreak/>
        <w:t xml:space="preserve">3 дней включительно, установленным в </w:t>
      </w:r>
      <w:r w:rsidR="001A2913">
        <w:rPr>
          <w:rFonts w:ascii="Times New Roman" w:eastAsia="Times New Roman" w:hAnsi="Times New Roman" w:cs="Times New Roman"/>
          <w:sz w:val="28"/>
          <w:szCs w:val="20"/>
          <w:lang w:eastAsia="ru-RU"/>
        </w:rPr>
        <w:t>Т</w:t>
      </w:r>
      <w:r w:rsidRPr="002A486A">
        <w:rPr>
          <w:rFonts w:ascii="Times New Roman" w:eastAsia="Times New Roman" w:hAnsi="Times New Roman" w:cs="Times New Roman"/>
          <w:sz w:val="28"/>
          <w:szCs w:val="20"/>
          <w:lang w:eastAsia="ru-RU"/>
        </w:rPr>
        <w:t xml:space="preserve">аблице </w:t>
      </w:r>
      <w:r w:rsidR="0048021D">
        <w:rPr>
          <w:rFonts w:ascii="Times New Roman" w:eastAsia="Times New Roman" w:hAnsi="Times New Roman" w:cs="Times New Roman"/>
          <w:sz w:val="28"/>
          <w:szCs w:val="20"/>
          <w:lang w:eastAsia="ru-RU"/>
        </w:rPr>
        <w:t>1</w:t>
      </w:r>
      <w:r w:rsidRPr="002A486A">
        <w:rPr>
          <w:rFonts w:ascii="Times New Roman" w:eastAsia="Times New Roman" w:hAnsi="Times New Roman" w:cs="Times New Roman"/>
          <w:sz w:val="28"/>
          <w:szCs w:val="20"/>
          <w:lang w:eastAsia="ru-RU"/>
        </w:rPr>
        <w:t xml:space="preserve"> </w:t>
      </w:r>
      <w:r w:rsidRPr="00E3270E">
        <w:rPr>
          <w:rFonts w:ascii="Times New Roman" w:eastAsia="Times New Roman" w:hAnsi="Times New Roman" w:cs="Times New Roman"/>
          <w:sz w:val="28"/>
          <w:szCs w:val="20"/>
          <w:lang w:eastAsia="ru-RU"/>
        </w:rPr>
        <w:t xml:space="preserve">Приложения </w:t>
      </w:r>
      <w:r w:rsidR="00E3270E">
        <w:rPr>
          <w:rFonts w:ascii="Times New Roman" w:eastAsia="Times New Roman" w:hAnsi="Times New Roman" w:cs="Times New Roman"/>
          <w:sz w:val="28"/>
          <w:szCs w:val="20"/>
          <w:lang w:eastAsia="ru-RU"/>
        </w:rPr>
        <w:t>20</w:t>
      </w:r>
      <w:r w:rsidRPr="002A486A">
        <w:rPr>
          <w:rFonts w:ascii="Times New Roman" w:eastAsia="Times New Roman" w:hAnsi="Times New Roman" w:cs="Times New Roman"/>
          <w:sz w:val="28"/>
          <w:szCs w:val="20"/>
          <w:lang w:eastAsia="ru-RU"/>
        </w:rPr>
        <w:t xml:space="preserve"> к Тарифному соглашению.</w:t>
      </w:r>
    </w:p>
    <w:p w14:paraId="6B44CD5F" w14:textId="77777777" w:rsidR="002A486A" w:rsidRPr="00F83E22"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83E22">
        <w:rPr>
          <w:rFonts w:ascii="Times New Roman" w:eastAsia="Times New Roman" w:hAnsi="Times New Roman" w:cs="Times New Roman"/>
          <w:sz w:val="28"/>
          <w:szCs w:val="20"/>
          <w:lang w:eastAsia="ru-RU"/>
        </w:rPr>
        <w:t>В случае, если перевод пациента из одного отделения медицинской</w:t>
      </w:r>
      <w:r w:rsidRPr="00F83E22">
        <w:rPr>
          <w:rFonts w:ascii="Times New Roman" w:eastAsia="Times New Roman" w:hAnsi="Times New Roman" w:cs="Times New Roman"/>
          <w:sz w:val="28"/>
          <w:szCs w:val="20"/>
          <w:lang w:eastAsia="ru-RU"/>
        </w:rPr>
        <w:br/>
        <w:t xml:space="preserve">организации в другое </w:t>
      </w:r>
      <w:r w:rsidR="00F83E22" w:rsidRPr="00F83E22">
        <w:rPr>
          <w:rFonts w:ascii="Times New Roman" w:eastAsia="Times New Roman" w:hAnsi="Times New Roman" w:cs="Times New Roman"/>
          <w:sz w:val="28"/>
          <w:szCs w:val="20"/>
          <w:lang w:eastAsia="ru-RU"/>
        </w:rPr>
        <w:t xml:space="preserve">в рамках дневного стационара </w:t>
      </w:r>
      <w:r w:rsidRPr="00F83E22">
        <w:rPr>
          <w:rFonts w:ascii="Times New Roman" w:eastAsia="Times New Roman" w:hAnsi="Times New Roman" w:cs="Times New Roman"/>
          <w:sz w:val="28"/>
          <w:szCs w:val="20"/>
          <w:lang w:eastAsia="ru-RU"/>
        </w:rPr>
        <w:t>обусл</w:t>
      </w:r>
      <w:r w:rsidR="00F83E22">
        <w:rPr>
          <w:rFonts w:ascii="Times New Roman" w:eastAsia="Times New Roman" w:hAnsi="Times New Roman" w:cs="Times New Roman"/>
          <w:sz w:val="28"/>
          <w:szCs w:val="20"/>
          <w:lang w:eastAsia="ru-RU"/>
        </w:rPr>
        <w:t xml:space="preserve">овлен возникновением (наличием) </w:t>
      </w:r>
      <w:r w:rsidRPr="00F83E22">
        <w:rPr>
          <w:rFonts w:ascii="Times New Roman" w:eastAsia="Times New Roman" w:hAnsi="Times New Roman" w:cs="Times New Roman"/>
          <w:sz w:val="28"/>
          <w:szCs w:val="20"/>
          <w:lang w:eastAsia="ru-RU"/>
        </w:rPr>
        <w:t>нового</w:t>
      </w:r>
      <w:r w:rsidR="00E3270E">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заболевания или состояния, относящегося к тому же классу МКБ 10, что и</w:t>
      </w:r>
      <w:r w:rsidR="00E3270E">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диагноз основного заболевания и (или) являющегося следствием</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закономерного прогрессирования основного заболевания, внутрибольничной</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инфекции или осложнением основного заболевания, и не соответствует</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 xml:space="preserve">критериям оплаты случая лечения по </w:t>
      </w:r>
      <w:r w:rsidR="00F948BB">
        <w:rPr>
          <w:rFonts w:ascii="Times New Roman" w:eastAsia="Times New Roman" w:hAnsi="Times New Roman" w:cs="Times New Roman"/>
          <w:sz w:val="28"/>
          <w:szCs w:val="20"/>
          <w:lang w:eastAsia="ru-RU"/>
        </w:rPr>
        <w:t>двум</w:t>
      </w:r>
      <w:r w:rsidRPr="00F83E22">
        <w:rPr>
          <w:rFonts w:ascii="Times New Roman" w:eastAsia="Times New Roman" w:hAnsi="Times New Roman" w:cs="Times New Roman"/>
          <w:sz w:val="28"/>
          <w:szCs w:val="20"/>
          <w:lang w:eastAsia="ru-RU"/>
        </w:rPr>
        <w:t xml:space="preserve"> КСГ, оплата производится в рамках</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одного случая лечения по КСГ с наибольшим размером оплаты, а отнесение</w:t>
      </w:r>
      <w:r w:rsidR="00126F9C">
        <w:rPr>
          <w:rFonts w:ascii="Times New Roman" w:eastAsia="Times New Roman" w:hAnsi="Times New Roman" w:cs="Times New Roman"/>
          <w:sz w:val="28"/>
          <w:szCs w:val="20"/>
          <w:lang w:eastAsia="ru-RU"/>
        </w:rPr>
        <w:t xml:space="preserve"> </w:t>
      </w:r>
      <w:r w:rsidRPr="00F83E22">
        <w:rPr>
          <w:rFonts w:ascii="Times New Roman" w:eastAsia="Times New Roman" w:hAnsi="Times New Roman" w:cs="Times New Roman"/>
          <w:sz w:val="28"/>
          <w:szCs w:val="20"/>
          <w:lang w:eastAsia="ru-RU"/>
        </w:rPr>
        <w:t xml:space="preserve">такого случая к прерванным по основанию </w:t>
      </w:r>
      <w:r w:rsidR="00F948BB" w:rsidRPr="00F948BB">
        <w:rPr>
          <w:rFonts w:ascii="Times New Roman" w:eastAsia="Times New Roman" w:hAnsi="Times New Roman" w:cs="Times New Roman"/>
          <w:sz w:val="28"/>
          <w:szCs w:val="20"/>
          <w:lang w:eastAsia="ru-RU"/>
        </w:rPr>
        <w:t>перевода пациента из одного отделения медицинской организации в другое не производится</w:t>
      </w:r>
      <w:r w:rsidRPr="00F83E22">
        <w:rPr>
          <w:rFonts w:ascii="Times New Roman" w:eastAsia="Times New Roman" w:hAnsi="Times New Roman" w:cs="Times New Roman"/>
          <w:sz w:val="28"/>
          <w:szCs w:val="20"/>
          <w:lang w:eastAsia="ru-RU"/>
        </w:rPr>
        <w:t xml:space="preserve">. </w:t>
      </w:r>
    </w:p>
    <w:p w14:paraId="4987B437" w14:textId="2B5AAE44" w:rsidR="002A486A" w:rsidRPr="002A486A" w:rsidRDefault="002A486A" w:rsidP="002A486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При оплате случаев лечения, подлежащих оплате по </w:t>
      </w:r>
      <w:r w:rsidR="00F948BB">
        <w:rPr>
          <w:rFonts w:ascii="Times New Roman" w:eastAsia="Times New Roman" w:hAnsi="Times New Roman" w:cs="Times New Roman"/>
          <w:sz w:val="28"/>
          <w:szCs w:val="20"/>
          <w:lang w:eastAsia="ru-RU"/>
        </w:rPr>
        <w:t>двум</w:t>
      </w:r>
      <w:r w:rsidRPr="002A486A">
        <w:rPr>
          <w:rFonts w:ascii="Times New Roman" w:eastAsia="Times New Roman" w:hAnsi="Times New Roman" w:cs="Times New Roman"/>
          <w:sz w:val="28"/>
          <w:szCs w:val="20"/>
          <w:lang w:eastAsia="ru-RU"/>
        </w:rPr>
        <w:t xml:space="preserve"> КСГ по основаниям </w:t>
      </w:r>
      <w:r w:rsidRPr="00AA67FE">
        <w:rPr>
          <w:rFonts w:ascii="Times New Roman" w:eastAsia="Times New Roman" w:hAnsi="Times New Roman" w:cs="Times New Roman"/>
          <w:sz w:val="28"/>
          <w:szCs w:val="20"/>
          <w:lang w:eastAsia="ru-RU"/>
        </w:rPr>
        <w:t>2-</w:t>
      </w:r>
      <w:r w:rsidR="00F948BB" w:rsidRPr="00AA67FE">
        <w:rPr>
          <w:rFonts w:ascii="Times New Roman" w:eastAsia="Times New Roman" w:hAnsi="Times New Roman" w:cs="Times New Roman"/>
          <w:sz w:val="28"/>
          <w:szCs w:val="20"/>
          <w:lang w:eastAsia="ru-RU"/>
        </w:rPr>
        <w:t>8</w:t>
      </w:r>
      <w:r w:rsidRPr="00AA67FE">
        <w:rPr>
          <w:rFonts w:ascii="Times New Roman" w:eastAsia="Times New Roman" w:hAnsi="Times New Roman" w:cs="Times New Roman"/>
          <w:sz w:val="28"/>
          <w:szCs w:val="20"/>
          <w:lang w:eastAsia="ru-RU"/>
        </w:rPr>
        <w:t xml:space="preserve"> пункта </w:t>
      </w:r>
      <w:r w:rsidR="00F948BB" w:rsidRPr="00F426E8">
        <w:rPr>
          <w:rFonts w:ascii="Times New Roman" w:eastAsia="Times New Roman" w:hAnsi="Times New Roman" w:cs="Times New Roman"/>
          <w:sz w:val="28"/>
          <w:szCs w:val="20"/>
          <w:highlight w:val="yellow"/>
          <w:lang w:eastAsia="ru-RU"/>
        </w:rPr>
        <w:t>3</w:t>
      </w:r>
      <w:r w:rsidRPr="00F426E8">
        <w:rPr>
          <w:rFonts w:ascii="Times New Roman" w:eastAsia="Times New Roman" w:hAnsi="Times New Roman" w:cs="Times New Roman"/>
          <w:sz w:val="28"/>
          <w:szCs w:val="20"/>
          <w:highlight w:val="yellow"/>
          <w:lang w:eastAsia="ru-RU"/>
        </w:rPr>
        <w:t>.2.</w:t>
      </w:r>
      <w:r w:rsidR="00AA67FE" w:rsidRPr="00F426E8">
        <w:rPr>
          <w:rFonts w:ascii="Times New Roman" w:eastAsia="Times New Roman" w:hAnsi="Times New Roman" w:cs="Times New Roman"/>
          <w:sz w:val="28"/>
          <w:szCs w:val="20"/>
          <w:highlight w:val="yellow"/>
          <w:lang w:eastAsia="ru-RU"/>
        </w:rPr>
        <w:t>3</w:t>
      </w:r>
      <w:r w:rsidRPr="00F426E8">
        <w:rPr>
          <w:rFonts w:ascii="Times New Roman" w:eastAsia="Times New Roman" w:hAnsi="Times New Roman" w:cs="Times New Roman"/>
          <w:sz w:val="28"/>
          <w:szCs w:val="20"/>
          <w:highlight w:val="yellow"/>
          <w:lang w:eastAsia="ru-RU"/>
        </w:rPr>
        <w:t>.</w:t>
      </w:r>
      <w:r w:rsidRPr="002A486A">
        <w:rPr>
          <w:rFonts w:ascii="Times New Roman" w:eastAsia="Times New Roman" w:hAnsi="Times New Roman" w:cs="Times New Roman"/>
          <w:sz w:val="28"/>
          <w:szCs w:val="20"/>
          <w:lang w:eastAsia="ru-RU"/>
        </w:rPr>
        <w:t xml:space="preserve"> настоящего раздела Тарифного соглашения, случай до перевода не может считаться прерванным по основаниям</w:t>
      </w:r>
      <w:r w:rsidR="00AA67FE" w:rsidRPr="00612818">
        <w:rPr>
          <w:rFonts w:ascii="Times New Roman" w:hAnsi="Times New Roman"/>
          <w:color w:val="000000" w:themeColor="text1"/>
          <w:sz w:val="28"/>
        </w:rPr>
        <w:t>, изложенным в подпунктах 2</w:t>
      </w:r>
      <w:r w:rsidR="0048021D">
        <w:rPr>
          <w:rFonts w:ascii="Times New Roman" w:hAnsi="Times New Roman"/>
          <w:color w:val="000000" w:themeColor="text1"/>
          <w:sz w:val="28"/>
        </w:rPr>
        <w:t>-</w:t>
      </w:r>
      <w:r w:rsidR="00AA67FE" w:rsidRPr="00612818">
        <w:rPr>
          <w:rFonts w:ascii="Times New Roman" w:hAnsi="Times New Roman"/>
          <w:color w:val="000000" w:themeColor="text1"/>
          <w:sz w:val="28"/>
        </w:rPr>
        <w:t>4 пункта</w:t>
      </w:r>
      <w:r w:rsidR="00AA67FE" w:rsidRPr="00AA67FE">
        <w:rPr>
          <w:rFonts w:ascii="Times New Roman" w:eastAsia="Times New Roman" w:hAnsi="Times New Roman" w:cs="Times New Roman"/>
          <w:sz w:val="28"/>
          <w:szCs w:val="20"/>
          <w:lang w:eastAsia="ru-RU"/>
        </w:rPr>
        <w:t xml:space="preserve"> </w:t>
      </w:r>
      <w:r w:rsidR="00AA67FE" w:rsidRPr="00F426E8">
        <w:rPr>
          <w:rFonts w:ascii="Times New Roman" w:eastAsia="Times New Roman" w:hAnsi="Times New Roman" w:cs="Times New Roman"/>
          <w:sz w:val="28"/>
          <w:szCs w:val="20"/>
          <w:highlight w:val="yellow"/>
          <w:lang w:eastAsia="ru-RU"/>
        </w:rPr>
        <w:t>3.2.1.</w:t>
      </w:r>
      <w:r w:rsidR="00AA67FE" w:rsidRPr="002A486A">
        <w:rPr>
          <w:rFonts w:ascii="Times New Roman" w:eastAsia="Times New Roman" w:hAnsi="Times New Roman" w:cs="Times New Roman"/>
          <w:sz w:val="28"/>
          <w:szCs w:val="20"/>
          <w:lang w:eastAsia="ru-RU"/>
        </w:rPr>
        <w:t xml:space="preserve"> настоящего раздела Тарифного соглашения</w:t>
      </w:r>
      <w:r w:rsidR="00AA67FE">
        <w:rPr>
          <w:rFonts w:ascii="Times New Roman" w:eastAsia="Times New Roman" w:hAnsi="Times New Roman" w:cs="Times New Roman"/>
          <w:sz w:val="28"/>
          <w:szCs w:val="20"/>
          <w:lang w:eastAsia="ru-RU"/>
        </w:rPr>
        <w:t>.</w:t>
      </w:r>
    </w:p>
    <w:p w14:paraId="761981D0" w14:textId="31CC1073" w:rsidR="009026B8" w:rsidRDefault="002A486A" w:rsidP="009026B8">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2A486A">
        <w:rPr>
          <w:rFonts w:ascii="Times New Roman" w:eastAsia="Times New Roman" w:hAnsi="Times New Roman" w:cs="Times New Roman"/>
          <w:sz w:val="28"/>
          <w:szCs w:val="20"/>
          <w:lang w:eastAsia="ru-RU"/>
        </w:rPr>
        <w:t xml:space="preserve">Приложением </w:t>
      </w:r>
      <w:r w:rsidR="0030248B">
        <w:rPr>
          <w:rFonts w:ascii="Times New Roman" w:eastAsia="Times New Roman" w:hAnsi="Times New Roman" w:cs="Times New Roman"/>
          <w:sz w:val="28"/>
          <w:szCs w:val="20"/>
          <w:lang w:eastAsia="ru-RU"/>
        </w:rPr>
        <w:t>7</w:t>
      </w:r>
      <w:r w:rsidRPr="002A486A">
        <w:rPr>
          <w:rFonts w:ascii="Times New Roman" w:eastAsia="Times New Roman" w:hAnsi="Times New Roman" w:cs="Times New Roman"/>
          <w:sz w:val="28"/>
          <w:szCs w:val="20"/>
          <w:lang w:eastAsia="ru-RU"/>
        </w:rPr>
        <w:t xml:space="preserve"> к Программе и </w:t>
      </w:r>
      <w:r w:rsidR="00113046">
        <w:rPr>
          <w:rFonts w:ascii="Times New Roman" w:eastAsia="Times New Roman" w:hAnsi="Times New Roman" w:cs="Times New Roman"/>
          <w:sz w:val="28"/>
          <w:szCs w:val="20"/>
          <w:lang w:eastAsia="ru-RU"/>
        </w:rPr>
        <w:t>т</w:t>
      </w:r>
      <w:r w:rsidRPr="002A486A">
        <w:rPr>
          <w:rFonts w:ascii="Times New Roman" w:eastAsia="Times New Roman" w:hAnsi="Times New Roman" w:cs="Times New Roman"/>
          <w:sz w:val="28"/>
          <w:szCs w:val="20"/>
          <w:lang w:eastAsia="ru-RU"/>
        </w:rPr>
        <w:t xml:space="preserve">аблицей 1 </w:t>
      </w:r>
      <w:r w:rsidRPr="00E3270E">
        <w:rPr>
          <w:rFonts w:ascii="Times New Roman" w:eastAsia="Times New Roman" w:hAnsi="Times New Roman" w:cs="Times New Roman"/>
          <w:sz w:val="28"/>
          <w:szCs w:val="20"/>
          <w:lang w:eastAsia="ru-RU"/>
        </w:rPr>
        <w:t xml:space="preserve">Приложения </w:t>
      </w:r>
      <w:r w:rsidR="00E3270E" w:rsidRPr="009026B8">
        <w:rPr>
          <w:rFonts w:ascii="Times New Roman" w:eastAsia="Times New Roman" w:hAnsi="Times New Roman" w:cs="Times New Roman"/>
          <w:sz w:val="28"/>
          <w:szCs w:val="20"/>
          <w:lang w:eastAsia="ru-RU"/>
        </w:rPr>
        <w:t>20</w:t>
      </w:r>
      <w:r w:rsidRPr="002A486A">
        <w:rPr>
          <w:rFonts w:ascii="Times New Roman" w:eastAsia="Times New Roman" w:hAnsi="Times New Roman" w:cs="Times New Roman"/>
          <w:sz w:val="28"/>
          <w:szCs w:val="20"/>
          <w:lang w:eastAsia="ru-RU"/>
        </w:rPr>
        <w:t xml:space="preserve"> </w:t>
      </w:r>
      <w:r w:rsidR="00126F9C">
        <w:rPr>
          <w:rFonts w:ascii="Times New Roman" w:eastAsia="Times New Roman" w:hAnsi="Times New Roman" w:cs="Times New Roman"/>
          <w:sz w:val="28"/>
          <w:szCs w:val="20"/>
          <w:lang w:eastAsia="ru-RU"/>
        </w:rPr>
        <w:t xml:space="preserve">к Тарифному соглашению </w:t>
      </w:r>
      <w:r w:rsidRPr="002A486A">
        <w:rPr>
          <w:rFonts w:ascii="Times New Roman" w:eastAsia="Times New Roman" w:hAnsi="Times New Roman" w:cs="Times New Roman"/>
          <w:sz w:val="28"/>
          <w:szCs w:val="20"/>
          <w:lang w:eastAsia="ru-RU"/>
        </w:rPr>
        <w:t>определен</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перечень КСГ, для которых длительность 3 дня и менее является</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оптимальными сроками лечения. Законченный случай оказания медицинской</w:t>
      </w:r>
      <w:r w:rsidR="001B35F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 xml:space="preserve">помощи по </w:t>
      </w:r>
      <w:r w:rsidR="009026B8">
        <w:rPr>
          <w:rFonts w:ascii="Times New Roman" w:eastAsia="Times New Roman" w:hAnsi="Times New Roman" w:cs="Times New Roman"/>
          <w:sz w:val="28"/>
          <w:szCs w:val="20"/>
          <w:lang w:eastAsia="ru-RU"/>
        </w:rPr>
        <w:t xml:space="preserve">данным </w:t>
      </w:r>
      <w:r w:rsidRPr="002A486A">
        <w:rPr>
          <w:rFonts w:ascii="Times New Roman" w:eastAsia="Times New Roman" w:hAnsi="Times New Roman" w:cs="Times New Roman"/>
          <w:sz w:val="28"/>
          <w:szCs w:val="20"/>
          <w:lang w:eastAsia="ru-RU"/>
        </w:rPr>
        <w:t>КСГ</w:t>
      </w:r>
      <w:r w:rsidR="009026B8">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не может быть отнесен к прерванным случаям</w:t>
      </w:r>
      <w:r w:rsidR="00126F9C">
        <w:rPr>
          <w:rFonts w:ascii="Times New Roman" w:eastAsia="Times New Roman" w:hAnsi="Times New Roman" w:cs="Times New Roman"/>
          <w:sz w:val="28"/>
          <w:szCs w:val="20"/>
          <w:lang w:eastAsia="ru-RU"/>
        </w:rPr>
        <w:t xml:space="preserve"> </w:t>
      </w:r>
      <w:r w:rsidRPr="002A486A">
        <w:rPr>
          <w:rFonts w:ascii="Times New Roman" w:eastAsia="Times New Roman" w:hAnsi="Times New Roman" w:cs="Times New Roman"/>
          <w:sz w:val="28"/>
          <w:szCs w:val="20"/>
          <w:lang w:eastAsia="ru-RU"/>
        </w:rPr>
        <w:t xml:space="preserve">лечения </w:t>
      </w:r>
      <w:r w:rsidR="009026B8" w:rsidRPr="009026B8">
        <w:rPr>
          <w:rFonts w:ascii="Times New Roman" w:eastAsia="Times New Roman" w:hAnsi="Times New Roman" w:cs="Times New Roman"/>
          <w:sz w:val="28"/>
          <w:szCs w:val="20"/>
          <w:lang w:eastAsia="ru-RU"/>
        </w:rPr>
        <w:t xml:space="preserve">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009026B8" w:rsidRPr="009026B8">
        <w:rPr>
          <w:rFonts w:ascii="Times New Roman" w:eastAsia="Times New Roman" w:hAnsi="Times New Roman" w:cs="Times New Roman"/>
          <w:sz w:val="28"/>
          <w:szCs w:val="20"/>
          <w:lang w:eastAsia="ru-RU"/>
        </w:rPr>
        <w:t>прерванности</w:t>
      </w:r>
      <w:proofErr w:type="spellEnd"/>
      <w:r w:rsidR="009026B8" w:rsidRPr="009026B8">
        <w:rPr>
          <w:rFonts w:ascii="Times New Roman" w:eastAsia="Times New Roman" w:hAnsi="Times New Roman" w:cs="Times New Roman"/>
          <w:sz w:val="28"/>
          <w:szCs w:val="20"/>
          <w:lang w:eastAsia="ru-RU"/>
        </w:rPr>
        <w:t>, не связанных с длительностью лечения, случай оказания медицинской помощи оплачивается как прерванный на общих основаниях</w:t>
      </w:r>
      <w:r w:rsidRPr="002A486A">
        <w:rPr>
          <w:rFonts w:ascii="Times New Roman" w:eastAsia="Times New Roman" w:hAnsi="Times New Roman" w:cs="Times New Roman"/>
          <w:sz w:val="28"/>
          <w:szCs w:val="20"/>
          <w:lang w:eastAsia="ru-RU"/>
        </w:rPr>
        <w:t>.</w:t>
      </w:r>
    </w:p>
    <w:p w14:paraId="4B95EE9D" w14:textId="77777777" w:rsidR="009026B8" w:rsidRDefault="002A486A" w:rsidP="009026B8">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2A486A">
        <w:rPr>
          <w:rFonts w:ascii="Times New Roman" w:eastAsia="Times New Roman" w:hAnsi="Times New Roman" w:cs="Times New Roman"/>
          <w:sz w:val="28"/>
          <w:szCs w:val="20"/>
          <w:lang w:eastAsia="ru-RU"/>
        </w:rPr>
        <w:t xml:space="preserve"> </w:t>
      </w:r>
      <w:r w:rsidR="009026B8" w:rsidRPr="009026B8">
        <w:rPr>
          <w:rFonts w:ascii="Times New Roman" w:eastAsia="Times New Roman" w:hAnsi="Times New Roman" w:cs="Times New Roman"/>
          <w:iCs/>
          <w:sz w:val="28"/>
          <w:szCs w:val="20"/>
          <w:lang w:eastAsia="ru-RU"/>
        </w:rPr>
        <w:t xml:space="preserve">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w:t>
      </w:r>
      <w:proofErr w:type="spellStart"/>
      <w:r w:rsidR="009026B8" w:rsidRPr="009026B8">
        <w:rPr>
          <w:rFonts w:ascii="Times New Roman" w:eastAsia="Times New Roman" w:hAnsi="Times New Roman" w:cs="Times New Roman"/>
          <w:iCs/>
          <w:sz w:val="28"/>
          <w:szCs w:val="20"/>
          <w:lang w:eastAsia="ru-RU"/>
        </w:rPr>
        <w:t>тромболитической</w:t>
      </w:r>
      <w:proofErr w:type="spellEnd"/>
      <w:r w:rsidR="009026B8" w:rsidRPr="009026B8">
        <w:rPr>
          <w:rFonts w:ascii="Times New Roman" w:eastAsia="Times New Roman" w:hAnsi="Times New Roman" w:cs="Times New Roman"/>
          <w:iCs/>
          <w:sz w:val="28"/>
          <w:szCs w:val="20"/>
          <w:lang w:eastAsia="ru-RU"/>
        </w:rPr>
        <w:t xml:space="preserve"> терапии, являющихся классификационным критерием отнесения данного случая лечения к конкретной КСГ.</w:t>
      </w:r>
    </w:p>
    <w:p w14:paraId="51EFE629" w14:textId="77777777" w:rsidR="00105A53" w:rsidRPr="00126F9C" w:rsidRDefault="00105A53" w:rsidP="009026B8">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126F9C">
        <w:rPr>
          <w:rFonts w:ascii="Times New Roman" w:eastAsia="Times New Roman" w:hAnsi="Times New Roman" w:cs="Times New Roman"/>
          <w:iCs/>
          <w:sz w:val="28"/>
          <w:szCs w:val="20"/>
          <w:lang w:eastAsia="ru-RU"/>
        </w:rPr>
        <w:t xml:space="preserve">В случае, если пациенту было выполнено хирургическое вмешательство и (или) была проведена </w:t>
      </w:r>
      <w:proofErr w:type="spellStart"/>
      <w:r w:rsidRPr="00126F9C">
        <w:rPr>
          <w:rFonts w:ascii="Times New Roman" w:eastAsia="Times New Roman" w:hAnsi="Times New Roman" w:cs="Times New Roman"/>
          <w:iCs/>
          <w:sz w:val="28"/>
          <w:szCs w:val="20"/>
          <w:lang w:eastAsia="ru-RU"/>
        </w:rPr>
        <w:t>тромболитическая</w:t>
      </w:r>
      <w:proofErr w:type="spellEnd"/>
      <w:r w:rsidRPr="00126F9C">
        <w:rPr>
          <w:rFonts w:ascii="Times New Roman" w:eastAsia="Times New Roman" w:hAnsi="Times New Roman" w:cs="Times New Roman"/>
          <w:iCs/>
          <w:sz w:val="28"/>
          <w:szCs w:val="20"/>
          <w:lang w:eastAsia="ru-RU"/>
        </w:rPr>
        <w:t xml:space="preserve"> терапия, случай оплачивается в размере:</w:t>
      </w:r>
    </w:p>
    <w:p w14:paraId="7B5D86A9" w14:textId="77777777" w:rsidR="00105A53" w:rsidRPr="009026B8"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3 дня и менее – 80 процентов </w:t>
      </w:r>
      <w:r w:rsidRPr="009026B8">
        <w:rPr>
          <w:rFonts w:ascii="Times New Roman" w:eastAsia="Times New Roman" w:hAnsi="Times New Roman" w:cs="Times New Roman"/>
          <w:iCs/>
          <w:sz w:val="28"/>
          <w:szCs w:val="20"/>
          <w:lang w:eastAsia="ru-RU"/>
        </w:rPr>
        <w:br/>
        <w:t>от стоимости КСГ;</w:t>
      </w:r>
    </w:p>
    <w:p w14:paraId="4E040472" w14:textId="77777777" w:rsidR="00105A53" w:rsidRPr="00126F9C"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при длительности лечения более 3-х дней – от 90 процентов от стоимости КСГ.</w:t>
      </w:r>
    </w:p>
    <w:p w14:paraId="0B2B576B" w14:textId="77777777" w:rsidR="00105A53" w:rsidRPr="00126F9C"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6C2F53">
        <w:rPr>
          <w:rFonts w:ascii="Times New Roman" w:eastAsia="Times New Roman" w:hAnsi="Times New Roman" w:cs="Times New Roman"/>
          <w:iCs/>
          <w:sz w:val="28"/>
          <w:szCs w:val="20"/>
          <w:lang w:eastAsia="ru-RU"/>
        </w:rPr>
        <w:t xml:space="preserve">Таблицей 2 </w:t>
      </w:r>
      <w:r w:rsidR="0095512F" w:rsidRPr="006C2F53">
        <w:rPr>
          <w:rFonts w:ascii="Times New Roman" w:eastAsia="Times New Roman" w:hAnsi="Times New Roman" w:cs="Times New Roman"/>
          <w:iCs/>
          <w:sz w:val="28"/>
          <w:szCs w:val="20"/>
          <w:lang w:eastAsia="ru-RU"/>
        </w:rPr>
        <w:t>П</w:t>
      </w:r>
      <w:r w:rsidRPr="006C2F53">
        <w:rPr>
          <w:rFonts w:ascii="Times New Roman" w:eastAsia="Times New Roman" w:hAnsi="Times New Roman" w:cs="Times New Roman"/>
          <w:iCs/>
          <w:sz w:val="28"/>
          <w:szCs w:val="20"/>
          <w:lang w:eastAsia="ru-RU"/>
        </w:rPr>
        <w:t xml:space="preserve">риложения </w:t>
      </w:r>
      <w:r w:rsidR="00126F9C" w:rsidRPr="006C2F53">
        <w:rPr>
          <w:rFonts w:ascii="Times New Roman" w:eastAsia="Times New Roman" w:hAnsi="Times New Roman" w:cs="Times New Roman"/>
          <w:sz w:val="28"/>
          <w:szCs w:val="20"/>
          <w:lang w:eastAsia="ru-RU"/>
        </w:rPr>
        <w:t xml:space="preserve">20 к Тарифному соглашению </w:t>
      </w:r>
      <w:r w:rsidRPr="006C2F53">
        <w:rPr>
          <w:rFonts w:ascii="Times New Roman" w:eastAsia="Times New Roman" w:hAnsi="Times New Roman" w:cs="Times New Roman"/>
          <w:iCs/>
          <w:sz w:val="28"/>
          <w:szCs w:val="20"/>
          <w:lang w:eastAsia="ru-RU"/>
        </w:rPr>
        <w:t>определен перечень КСГ,</w:t>
      </w:r>
      <w:r w:rsidRPr="006C2F53">
        <w:rPr>
          <w:rFonts w:ascii="Calibri" w:eastAsia="Times New Roman" w:hAnsi="Calibri" w:cs="Calibri"/>
          <w:iCs/>
          <w:szCs w:val="20"/>
          <w:lang w:eastAsia="ru-RU"/>
        </w:rPr>
        <w:t xml:space="preserve"> </w:t>
      </w:r>
      <w:r w:rsidRPr="006C2F53">
        <w:rPr>
          <w:rFonts w:ascii="Times New Roman" w:eastAsia="Times New Roman" w:hAnsi="Times New Roman" w:cs="Times New Roman"/>
          <w:iCs/>
          <w:sz w:val="28"/>
          <w:szCs w:val="20"/>
          <w:lang w:eastAsia="ru-RU"/>
        </w:rPr>
        <w:t xml:space="preserve">которые предполагают хирургическое вмешательство или </w:t>
      </w:r>
      <w:proofErr w:type="spellStart"/>
      <w:r w:rsidRPr="006C2F53">
        <w:rPr>
          <w:rFonts w:ascii="Times New Roman" w:eastAsia="Times New Roman" w:hAnsi="Times New Roman" w:cs="Times New Roman"/>
          <w:iCs/>
          <w:sz w:val="28"/>
          <w:szCs w:val="20"/>
          <w:lang w:eastAsia="ru-RU"/>
        </w:rPr>
        <w:t>тромболитическую</w:t>
      </w:r>
      <w:proofErr w:type="spellEnd"/>
      <w:r w:rsidRPr="006C2F53">
        <w:rPr>
          <w:rFonts w:ascii="Times New Roman" w:eastAsia="Times New Roman" w:hAnsi="Times New Roman" w:cs="Times New Roman"/>
          <w:iCs/>
          <w:sz w:val="28"/>
          <w:szCs w:val="20"/>
          <w:lang w:eastAsia="ru-RU"/>
        </w:rPr>
        <w:t xml:space="preserve"> терапию. Таким образом, прерванные</w:t>
      </w:r>
      <w:r w:rsidR="00153BA8" w:rsidRPr="006C2F53">
        <w:rPr>
          <w:rFonts w:ascii="Times New Roman" w:eastAsia="Times New Roman" w:hAnsi="Times New Roman" w:cs="Times New Roman"/>
          <w:iCs/>
          <w:sz w:val="28"/>
          <w:szCs w:val="20"/>
          <w:lang w:eastAsia="ru-RU"/>
        </w:rPr>
        <w:t xml:space="preserve"> </w:t>
      </w:r>
      <w:r w:rsidRPr="006C2F53">
        <w:rPr>
          <w:rFonts w:ascii="Times New Roman" w:eastAsia="Times New Roman" w:hAnsi="Times New Roman" w:cs="Times New Roman"/>
          <w:iCs/>
          <w:sz w:val="28"/>
          <w:szCs w:val="20"/>
          <w:lang w:eastAsia="ru-RU"/>
        </w:rPr>
        <w:t>случаи по КСГ, не входящим в таблицу 2</w:t>
      </w:r>
      <w:r w:rsidRPr="00126F9C">
        <w:rPr>
          <w:rFonts w:ascii="Times New Roman" w:eastAsia="Times New Roman" w:hAnsi="Times New Roman" w:cs="Times New Roman"/>
          <w:iCs/>
          <w:sz w:val="28"/>
          <w:szCs w:val="20"/>
          <w:lang w:eastAsia="ru-RU"/>
        </w:rPr>
        <w:t xml:space="preserve"> </w:t>
      </w:r>
      <w:r w:rsidR="0095512F">
        <w:rPr>
          <w:rFonts w:ascii="Times New Roman" w:eastAsia="Times New Roman" w:hAnsi="Times New Roman" w:cs="Times New Roman"/>
          <w:iCs/>
          <w:sz w:val="28"/>
          <w:szCs w:val="20"/>
          <w:lang w:eastAsia="ru-RU"/>
        </w:rPr>
        <w:t>П</w:t>
      </w:r>
      <w:r w:rsidRPr="00126F9C">
        <w:rPr>
          <w:rFonts w:ascii="Times New Roman" w:eastAsia="Times New Roman" w:hAnsi="Times New Roman" w:cs="Times New Roman"/>
          <w:iCs/>
          <w:sz w:val="28"/>
          <w:szCs w:val="20"/>
          <w:lang w:eastAsia="ru-RU"/>
        </w:rPr>
        <w:t xml:space="preserve">риложения </w:t>
      </w:r>
      <w:r w:rsidR="00126F9C" w:rsidRPr="009026B8">
        <w:rPr>
          <w:rFonts w:ascii="Times New Roman" w:eastAsia="Times New Roman" w:hAnsi="Times New Roman" w:cs="Times New Roman"/>
          <w:sz w:val="28"/>
          <w:szCs w:val="20"/>
          <w:lang w:eastAsia="ru-RU"/>
        </w:rPr>
        <w:t>20</w:t>
      </w:r>
      <w:r w:rsidRPr="00126F9C">
        <w:rPr>
          <w:rFonts w:ascii="Times New Roman" w:eastAsia="Times New Roman" w:hAnsi="Times New Roman" w:cs="Times New Roman"/>
          <w:iCs/>
          <w:sz w:val="28"/>
          <w:szCs w:val="20"/>
          <w:lang w:eastAsia="ru-RU"/>
        </w:rPr>
        <w:t xml:space="preserve"> к Тарифному соглашению, не могут быть оплачены с применением вышеуказанных диапазонов уменьшения размеров оплаты прерванных случаев (</w:t>
      </w:r>
      <w:r w:rsidRPr="009026B8">
        <w:rPr>
          <w:rFonts w:ascii="Times New Roman" w:eastAsia="Times New Roman" w:hAnsi="Times New Roman" w:cs="Times New Roman"/>
          <w:iCs/>
          <w:sz w:val="28"/>
          <w:szCs w:val="20"/>
          <w:lang w:eastAsia="ru-RU"/>
        </w:rPr>
        <w:t>80 процентов и 90 процентов соответственно).</w:t>
      </w:r>
    </w:p>
    <w:p w14:paraId="18C55AB9" w14:textId="77777777" w:rsidR="00105A53" w:rsidRPr="00126F9C" w:rsidRDefault="00105A53" w:rsidP="00105A53">
      <w:pPr>
        <w:widowControl w:val="0"/>
        <w:autoSpaceDE w:val="0"/>
        <w:autoSpaceDN w:val="0"/>
        <w:spacing w:after="0" w:line="240" w:lineRule="auto"/>
        <w:ind w:firstLine="709"/>
        <w:jc w:val="both"/>
        <w:rPr>
          <w:rFonts w:ascii="Times New Roman" w:eastAsia="Times New Roman" w:hAnsi="Times New Roman" w:cs="Times New Roman"/>
          <w:iCs/>
          <w:sz w:val="28"/>
          <w:szCs w:val="20"/>
          <w:lang w:eastAsia="ru-RU"/>
        </w:rPr>
      </w:pPr>
      <w:r w:rsidRPr="00126F9C">
        <w:rPr>
          <w:rFonts w:ascii="Times New Roman" w:eastAsia="Times New Roman" w:hAnsi="Times New Roman" w:cs="Times New Roman"/>
          <w:iCs/>
          <w:sz w:val="28"/>
          <w:szCs w:val="20"/>
          <w:lang w:eastAsia="ru-RU"/>
        </w:rPr>
        <w:t xml:space="preserve">Если хирургическое вмешательство и (или) </w:t>
      </w:r>
      <w:proofErr w:type="spellStart"/>
      <w:r w:rsidRPr="00126F9C">
        <w:rPr>
          <w:rFonts w:ascii="Times New Roman" w:eastAsia="Times New Roman" w:hAnsi="Times New Roman" w:cs="Times New Roman"/>
          <w:iCs/>
          <w:sz w:val="28"/>
          <w:szCs w:val="20"/>
          <w:lang w:eastAsia="ru-RU"/>
        </w:rPr>
        <w:t>тромболитическая</w:t>
      </w:r>
      <w:proofErr w:type="spellEnd"/>
      <w:r w:rsidRPr="00126F9C">
        <w:rPr>
          <w:rFonts w:ascii="Times New Roman" w:eastAsia="Times New Roman" w:hAnsi="Times New Roman" w:cs="Times New Roman"/>
          <w:iCs/>
          <w:sz w:val="28"/>
          <w:szCs w:val="20"/>
          <w:lang w:eastAsia="ru-RU"/>
        </w:rPr>
        <w:t xml:space="preserve"> терапия не проводились, случай оплачивается в размере:</w:t>
      </w:r>
    </w:p>
    <w:p w14:paraId="66361D2F" w14:textId="77777777" w:rsidR="00105A53" w:rsidRPr="009026B8"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3 дня и менее – 40 процентов   </w:t>
      </w:r>
      <w:r w:rsidRPr="009026B8">
        <w:rPr>
          <w:rFonts w:ascii="Times New Roman" w:eastAsia="Times New Roman" w:hAnsi="Times New Roman" w:cs="Times New Roman"/>
          <w:iCs/>
          <w:sz w:val="28"/>
          <w:szCs w:val="20"/>
          <w:lang w:eastAsia="ru-RU"/>
        </w:rPr>
        <w:br/>
      </w:r>
      <w:r w:rsidRPr="009026B8">
        <w:rPr>
          <w:rFonts w:ascii="Times New Roman" w:eastAsia="Times New Roman" w:hAnsi="Times New Roman" w:cs="Times New Roman"/>
          <w:iCs/>
          <w:sz w:val="28"/>
          <w:szCs w:val="20"/>
          <w:lang w:eastAsia="ru-RU"/>
        </w:rPr>
        <w:lastRenderedPageBreak/>
        <w:t>от стоимости КСГ;</w:t>
      </w:r>
    </w:p>
    <w:p w14:paraId="450A73D5" w14:textId="77777777" w:rsidR="00105A53" w:rsidRDefault="00105A53"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 xml:space="preserve">- при длительности лечения более 3-х дней – 60 процентов   </w:t>
      </w:r>
      <w:r w:rsidRPr="009026B8">
        <w:rPr>
          <w:rFonts w:ascii="Times New Roman" w:eastAsia="Times New Roman" w:hAnsi="Times New Roman" w:cs="Times New Roman"/>
          <w:iCs/>
          <w:sz w:val="28"/>
          <w:szCs w:val="20"/>
          <w:lang w:eastAsia="ru-RU"/>
        </w:rPr>
        <w:br/>
        <w:t>от стоимости КСГ.</w:t>
      </w:r>
    </w:p>
    <w:p w14:paraId="3D0A9177" w14:textId="77777777" w:rsidR="009026B8" w:rsidRPr="00126F9C" w:rsidRDefault="009026B8" w:rsidP="00105A53">
      <w:pPr>
        <w:widowControl w:val="0"/>
        <w:autoSpaceDE w:val="0"/>
        <w:autoSpaceDN w:val="0"/>
        <w:spacing w:before="120" w:after="0" w:line="240" w:lineRule="auto"/>
        <w:ind w:firstLine="709"/>
        <w:contextualSpacing/>
        <w:jc w:val="both"/>
        <w:rPr>
          <w:rFonts w:ascii="Times New Roman" w:eastAsia="Times New Roman" w:hAnsi="Times New Roman" w:cs="Times New Roman"/>
          <w:iCs/>
          <w:sz w:val="28"/>
          <w:szCs w:val="20"/>
          <w:lang w:eastAsia="ru-RU"/>
        </w:rPr>
      </w:pPr>
      <w:r w:rsidRPr="009026B8">
        <w:rPr>
          <w:rFonts w:ascii="Times New Roman" w:eastAsia="Times New Roman" w:hAnsi="Times New Roman" w:cs="Times New Roman"/>
          <w:iCs/>
          <w:sz w:val="28"/>
          <w:szCs w:val="20"/>
          <w:lang w:eastAsia="ru-RU"/>
        </w:rPr>
        <w:t>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w:t>
      </w:r>
      <w:r w:rsidR="005F6048">
        <w:rPr>
          <w:rFonts w:ascii="Times New Roman" w:eastAsia="Times New Roman" w:hAnsi="Times New Roman" w:cs="Times New Roman"/>
          <w:iCs/>
          <w:sz w:val="28"/>
          <w:szCs w:val="20"/>
          <w:lang w:eastAsia="ru-RU"/>
        </w:rPr>
        <w:t>е</w:t>
      </w:r>
      <w:r w:rsidRPr="009026B8">
        <w:rPr>
          <w:rFonts w:ascii="Times New Roman" w:eastAsia="Times New Roman" w:hAnsi="Times New Roman" w:cs="Times New Roman"/>
          <w:iCs/>
          <w:sz w:val="28"/>
          <w:szCs w:val="20"/>
          <w:lang w:eastAsia="ru-RU"/>
        </w:rPr>
        <w:t xml:space="preserve"> 7 пункта </w:t>
      </w:r>
      <w:r w:rsidR="005F6048" w:rsidRPr="00F426E8">
        <w:rPr>
          <w:rFonts w:ascii="Times New Roman" w:eastAsia="Times New Roman" w:hAnsi="Times New Roman" w:cs="Times New Roman"/>
          <w:iCs/>
          <w:sz w:val="28"/>
          <w:szCs w:val="20"/>
          <w:highlight w:val="yellow"/>
          <w:lang w:eastAsia="ru-RU"/>
        </w:rPr>
        <w:t>3.2.1.</w:t>
      </w:r>
      <w:r w:rsidR="005F6048" w:rsidRPr="005F6048">
        <w:rPr>
          <w:rFonts w:ascii="Times New Roman" w:eastAsia="Times New Roman" w:hAnsi="Times New Roman" w:cs="Times New Roman"/>
          <w:iCs/>
          <w:sz w:val="28"/>
          <w:szCs w:val="20"/>
          <w:lang w:eastAsia="ru-RU"/>
        </w:rPr>
        <w:t xml:space="preserve"> настоящего раздела Тарифного соглашения</w:t>
      </w:r>
      <w:r w:rsidRPr="009026B8">
        <w:rPr>
          <w:rFonts w:ascii="Times New Roman" w:eastAsia="Times New Roman" w:hAnsi="Times New Roman" w:cs="Times New Roman"/>
          <w:iCs/>
          <w:sz w:val="28"/>
          <w:szCs w:val="20"/>
          <w:lang w:eastAsia="ru-RU"/>
        </w:rPr>
        <w:t xml:space="preserve">, оплачиваются аналогично случаям лечения, когда хирургическое вмешательство и (или) </w:t>
      </w:r>
      <w:proofErr w:type="spellStart"/>
      <w:r w:rsidRPr="009026B8">
        <w:rPr>
          <w:rFonts w:ascii="Times New Roman" w:eastAsia="Times New Roman" w:hAnsi="Times New Roman" w:cs="Times New Roman"/>
          <w:iCs/>
          <w:sz w:val="28"/>
          <w:szCs w:val="20"/>
          <w:lang w:eastAsia="ru-RU"/>
        </w:rPr>
        <w:t>тромболитическая</w:t>
      </w:r>
      <w:proofErr w:type="spellEnd"/>
      <w:r w:rsidRPr="009026B8">
        <w:rPr>
          <w:rFonts w:ascii="Times New Roman" w:eastAsia="Times New Roman" w:hAnsi="Times New Roman" w:cs="Times New Roman"/>
          <w:iCs/>
          <w:sz w:val="28"/>
          <w:szCs w:val="20"/>
          <w:lang w:eastAsia="ru-RU"/>
        </w:rPr>
        <w:t xml:space="preserve"> терапия не проводились.</w:t>
      </w:r>
    </w:p>
    <w:p w14:paraId="597B48F6" w14:textId="77777777" w:rsidR="002A486A" w:rsidRDefault="002A486A" w:rsidP="00126F9C">
      <w:pPr>
        <w:widowControl w:val="0"/>
        <w:autoSpaceDE w:val="0"/>
        <w:autoSpaceDN w:val="0"/>
        <w:spacing w:after="0" w:line="240" w:lineRule="auto"/>
        <w:jc w:val="both"/>
        <w:outlineLvl w:val="3"/>
        <w:rPr>
          <w:rFonts w:ascii="Times New Roman" w:eastAsia="Times New Roman" w:hAnsi="Times New Roman" w:cs="Times New Roman"/>
          <w:sz w:val="28"/>
          <w:szCs w:val="20"/>
          <w:lang w:eastAsia="ru-RU"/>
        </w:rPr>
      </w:pPr>
    </w:p>
    <w:p w14:paraId="69AAF130" w14:textId="77777777" w:rsidR="002A486A" w:rsidRPr="002A486A" w:rsidRDefault="00D6553F"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sz w:val="28"/>
          <w:szCs w:val="28"/>
        </w:rPr>
      </w:pPr>
      <w:r w:rsidRPr="00D6553F">
        <w:rPr>
          <w:rFonts w:ascii="Times New Roman" w:eastAsia="Times New Roman" w:hAnsi="Times New Roman" w:cs="Times New Roman"/>
          <w:b/>
          <w:sz w:val="28"/>
          <w:szCs w:val="20"/>
          <w:lang w:eastAsia="ru-RU"/>
        </w:rPr>
        <w:t xml:space="preserve">3.2.2. </w:t>
      </w:r>
      <w:r w:rsidR="002A486A" w:rsidRPr="002A486A">
        <w:rPr>
          <w:rFonts w:ascii="TimesNewRomanPS-BoldMT" w:eastAsia="Calibri" w:hAnsi="TimesNewRomanPS-BoldMT" w:cs="Times New Roman"/>
          <w:b/>
          <w:bCs/>
          <w:color w:val="000000"/>
          <w:sz w:val="28"/>
          <w:szCs w:val="28"/>
        </w:rPr>
        <w:t>Порядок определения полноты выполнения схемы</w:t>
      </w:r>
      <w:r w:rsidR="002A486A" w:rsidRPr="002A486A">
        <w:rPr>
          <w:rFonts w:ascii="TimesNewRomanPS-BoldMT" w:eastAsia="Calibri" w:hAnsi="TimesNewRomanPS-BoldMT" w:cs="Times New Roman"/>
          <w:color w:val="000000"/>
          <w:sz w:val="28"/>
          <w:szCs w:val="28"/>
        </w:rPr>
        <w:br/>
      </w:r>
      <w:r w:rsidR="002A486A" w:rsidRPr="002A486A">
        <w:rPr>
          <w:rFonts w:ascii="TimesNewRomanPS-BoldMT" w:eastAsia="Calibri" w:hAnsi="TimesNewRomanPS-BoldMT" w:cs="Times New Roman"/>
          <w:b/>
          <w:bCs/>
          <w:color w:val="000000"/>
          <w:sz w:val="28"/>
          <w:szCs w:val="28"/>
        </w:rPr>
        <w:t>лекарственной терапии при лечении пациентов в возрасте 18 лет и старше</w:t>
      </w:r>
      <w:r w:rsidR="002A486A" w:rsidRPr="002A486A">
        <w:rPr>
          <w:rFonts w:ascii="TimesNewRomanPS-BoldMT" w:eastAsia="Calibri" w:hAnsi="TimesNewRomanPS-BoldMT" w:cs="Times New Roman"/>
          <w:color w:val="000000"/>
          <w:sz w:val="28"/>
          <w:szCs w:val="28"/>
        </w:rPr>
        <w:t xml:space="preserve"> </w:t>
      </w:r>
    </w:p>
    <w:p w14:paraId="5DF3A6E3" w14:textId="77777777" w:rsidR="002A486A" w:rsidRPr="002A486A"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sz w:val="28"/>
          <w:szCs w:val="28"/>
        </w:rPr>
      </w:pPr>
    </w:p>
    <w:p w14:paraId="6756343F" w14:textId="77777777" w:rsidR="002A486A" w:rsidRPr="002A486A" w:rsidRDefault="002A486A" w:rsidP="002A486A">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Режим введения лекарственных препаратов в описании схем</w:t>
      </w:r>
      <w:r w:rsidRPr="002A486A">
        <w:rPr>
          <w:rFonts w:ascii="TimesNewRomanPSMT" w:eastAsia="Calibri" w:hAnsi="TimesNewRomanPSMT" w:cs="Times New Roman"/>
          <w:color w:val="000000"/>
          <w:sz w:val="28"/>
          <w:szCs w:val="28"/>
        </w:rPr>
        <w:br/>
        <w:t>лекарственной терапии включает в себя наименование лекарственных</w:t>
      </w:r>
      <w:r w:rsidRPr="002A486A">
        <w:rPr>
          <w:rFonts w:ascii="TimesNewRomanPSMT" w:eastAsia="Calibri" w:hAnsi="TimesNewRomanPSMT" w:cs="Times New Roman"/>
          <w:color w:val="000000"/>
          <w:sz w:val="28"/>
          <w:szCs w:val="28"/>
        </w:rPr>
        <w:br/>
        <w:t>препаратов, длительность цикла, количество дней введения, способ введения (в случае указания в схеме), скорость введения (</w:t>
      </w:r>
      <w:proofErr w:type="spellStart"/>
      <w:r w:rsidRPr="002A486A">
        <w:rPr>
          <w:rFonts w:ascii="TimesNewRomanPSMT" w:eastAsia="Calibri" w:hAnsi="TimesNewRomanPSMT" w:cs="Times New Roman"/>
          <w:color w:val="000000"/>
          <w:sz w:val="28"/>
          <w:szCs w:val="28"/>
        </w:rPr>
        <w:t>капельно</w:t>
      </w:r>
      <w:proofErr w:type="spellEnd"/>
      <w:r w:rsidRPr="002A486A">
        <w:rPr>
          <w:rFonts w:ascii="TimesNewRomanPSMT" w:eastAsia="Calibri" w:hAnsi="TimesNewRomanPSMT" w:cs="Times New Roman"/>
          <w:color w:val="000000"/>
          <w:sz w:val="28"/>
          <w:szCs w:val="28"/>
        </w:rPr>
        <w:t xml:space="preserve">, </w:t>
      </w:r>
      <w:proofErr w:type="spellStart"/>
      <w:r w:rsidRPr="002A486A">
        <w:rPr>
          <w:rFonts w:ascii="TimesNewRomanPSMT" w:eastAsia="Calibri" w:hAnsi="TimesNewRomanPSMT" w:cs="Times New Roman"/>
          <w:color w:val="000000"/>
          <w:sz w:val="28"/>
          <w:szCs w:val="28"/>
        </w:rPr>
        <w:t>струйно</w:t>
      </w:r>
      <w:proofErr w:type="spellEnd"/>
      <w:r w:rsidRPr="002A486A">
        <w:rPr>
          <w:rFonts w:ascii="TimesNewRomanPSMT" w:eastAsia="Calibri" w:hAnsi="TimesNewRomanPSMT" w:cs="Times New Roman"/>
          <w:color w:val="000000"/>
          <w:sz w:val="28"/>
          <w:szCs w:val="28"/>
        </w:rPr>
        <w:t>, в случае</w:t>
      </w:r>
      <w:r w:rsidRPr="002A486A">
        <w:rPr>
          <w:rFonts w:ascii="TimesNewRomanPSMT" w:eastAsia="Calibri" w:hAnsi="TimesNewRomanPSMT" w:cs="Times New Roman"/>
          <w:color w:val="000000"/>
          <w:sz w:val="28"/>
          <w:szCs w:val="28"/>
        </w:rPr>
        <w:br/>
        <w:t xml:space="preserve">указания в схеме), разовую дозы препарата (фиксированная величина или </w:t>
      </w:r>
      <w:r w:rsidR="006C30FC">
        <w:rPr>
          <w:rFonts w:ascii="TimesNewRomanPSMT" w:eastAsia="Calibri" w:hAnsi="TimesNewRomanPSMT" w:cs="Times New Roman"/>
          <w:color w:val="000000"/>
          <w:sz w:val="28"/>
          <w:szCs w:val="28"/>
        </w:rPr>
        <w:t xml:space="preserve">разовая доза </w:t>
      </w:r>
      <w:r w:rsidRPr="002A486A">
        <w:rPr>
          <w:rFonts w:ascii="TimesNewRomanPSMT" w:eastAsia="Calibri" w:hAnsi="TimesNewRomanPSMT" w:cs="Times New Roman"/>
          <w:color w:val="000000"/>
          <w:sz w:val="28"/>
          <w:szCs w:val="28"/>
        </w:rPr>
        <w:t>в</w:t>
      </w:r>
      <w:r w:rsidR="006C30F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 xml:space="preserve">пересчете на массу тела или площадь поверхности тела пациента). </w:t>
      </w:r>
    </w:p>
    <w:p w14:paraId="711F304C" w14:textId="77777777" w:rsidR="002A486A" w:rsidRPr="002A486A" w:rsidRDefault="002A486A" w:rsidP="001E6704">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r w:rsidRPr="002A486A">
        <w:rPr>
          <w:rFonts w:ascii="TimesNewRomanPSMT" w:eastAsia="Calibri" w:hAnsi="TimesNewRomanPSMT" w:cs="Times New Roman"/>
          <w:color w:val="000000"/>
          <w:sz w:val="28"/>
          <w:szCs w:val="28"/>
        </w:rPr>
        <w:t>Если наименование лекарственных препаратов, способ введения (в случае</w:t>
      </w:r>
      <w:r w:rsidR="00126F9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указания в схеме) или скорость введения (в случае указания в схеме) не</w:t>
      </w:r>
      <w:r w:rsidR="006C30FC">
        <w:rPr>
          <w:rFonts w:ascii="TimesNewRomanPSMT" w:eastAsia="Calibri" w:hAnsi="TimesNewRomanPSMT" w:cs="Times New Roman"/>
          <w:color w:val="000000"/>
          <w:sz w:val="28"/>
          <w:szCs w:val="28"/>
        </w:rPr>
        <w:t xml:space="preserve"> </w:t>
      </w:r>
      <w:r w:rsidRPr="002A486A">
        <w:rPr>
          <w:rFonts w:ascii="TimesNewRomanPSMT" w:eastAsia="Calibri" w:hAnsi="TimesNewRomanPSMT" w:cs="Times New Roman"/>
          <w:color w:val="000000"/>
          <w:sz w:val="28"/>
          <w:szCs w:val="28"/>
        </w:rPr>
        <w:t xml:space="preserve">соответствуют описанию ни одной схемы лекарственной терапии, представленной в </w:t>
      </w:r>
      <w:proofErr w:type="spellStart"/>
      <w:r w:rsidRPr="002A486A">
        <w:rPr>
          <w:rFonts w:ascii="TimesNewRomanPSMT" w:eastAsia="Calibri" w:hAnsi="TimesNewRomanPSMT" w:cs="Times New Roman"/>
          <w:color w:val="000000"/>
          <w:sz w:val="28"/>
          <w:szCs w:val="28"/>
        </w:rPr>
        <w:t>Группировщике</w:t>
      </w:r>
      <w:proofErr w:type="spellEnd"/>
      <w:r w:rsidRPr="002A486A">
        <w:rPr>
          <w:rFonts w:ascii="TimesNewRomanPSMT" w:eastAsia="Calibri" w:hAnsi="TimesNewRomanPSMT" w:cs="Times New Roman"/>
          <w:color w:val="000000"/>
          <w:sz w:val="28"/>
          <w:szCs w:val="28"/>
        </w:rPr>
        <w:t>, для оплаты однозначно выбирается схема</w:t>
      </w:r>
      <w:r w:rsidRPr="002A486A">
        <w:rPr>
          <w:rFonts w:ascii="TimesNewRomanPSMT" w:eastAsia="Calibri" w:hAnsi="TimesNewRomanPSMT" w:cs="Times New Roman"/>
          <w:color w:val="000000"/>
          <w:sz w:val="28"/>
          <w:szCs w:val="28"/>
        </w:rPr>
        <w:br/>
        <w:t>лекарственной терапии sh9003 «Прочие схемы лекарственной терапии», а</w:t>
      </w:r>
      <w:r w:rsidRPr="002A486A">
        <w:rPr>
          <w:rFonts w:ascii="TimesNewRomanPSMT" w:eastAsia="Calibri" w:hAnsi="TimesNewRomanPSMT" w:cs="Times New Roman"/>
          <w:color w:val="000000"/>
          <w:sz w:val="28"/>
          <w:szCs w:val="28"/>
        </w:rPr>
        <w:br/>
        <w:t>случай считается законченным и оплачивается в полном объеме, если он не</w:t>
      </w:r>
      <w:r w:rsidRPr="002A486A">
        <w:rPr>
          <w:rFonts w:ascii="TimesNewRomanPSMT" w:eastAsia="Calibri" w:hAnsi="TimesNewRomanPSMT" w:cs="Times New Roman"/>
          <w:color w:val="000000"/>
          <w:sz w:val="28"/>
          <w:szCs w:val="28"/>
        </w:rPr>
        <w:br/>
        <w:t>является прерванным по основаниям</w:t>
      </w:r>
      <w:r w:rsidR="001E6704" w:rsidRPr="001E6704">
        <w:rPr>
          <w:rFonts w:ascii="TimesNewRomanPSMT" w:eastAsia="Calibri" w:hAnsi="TimesNewRomanPSMT" w:cs="Times New Roman"/>
          <w:color w:val="000000"/>
          <w:sz w:val="28"/>
          <w:szCs w:val="28"/>
        </w:rPr>
        <w:t>, изложенным в подпунктах 1–6 пункта</w:t>
      </w:r>
      <w:r w:rsidR="001E6704">
        <w:rPr>
          <w:rFonts w:ascii="TimesNewRomanPSMT" w:eastAsia="Calibri" w:hAnsi="TimesNewRomanPSMT" w:cs="Times New Roman"/>
          <w:color w:val="000000"/>
          <w:sz w:val="28"/>
          <w:szCs w:val="28"/>
        </w:rPr>
        <w:t xml:space="preserve"> </w:t>
      </w:r>
      <w:r w:rsidR="001E6704" w:rsidRPr="005F6048">
        <w:rPr>
          <w:rFonts w:ascii="Times New Roman" w:eastAsia="Times New Roman" w:hAnsi="Times New Roman" w:cs="Times New Roman"/>
          <w:iCs/>
          <w:sz w:val="28"/>
          <w:szCs w:val="20"/>
          <w:lang w:eastAsia="ru-RU"/>
        </w:rPr>
        <w:t>3.2.1. настоящего раздела Тарифного соглашения</w:t>
      </w:r>
      <w:r w:rsidRPr="002A486A">
        <w:rPr>
          <w:rFonts w:ascii="TimesNewRomanPSMT" w:eastAsia="Calibri" w:hAnsi="TimesNewRomanPSMT" w:cs="Times New Roman"/>
          <w:color w:val="000000"/>
          <w:sz w:val="28"/>
          <w:szCs w:val="28"/>
        </w:rPr>
        <w:t xml:space="preserve">. </w:t>
      </w:r>
    </w:p>
    <w:p w14:paraId="30E97729"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proofErr w:type="spellStart"/>
      <w:r w:rsidRPr="009D13BE">
        <w:rPr>
          <w:rFonts w:ascii="Times New Roman" w:hAnsi="Times New Roman"/>
          <w:bCs/>
          <w:sz w:val="28"/>
          <w:szCs w:val="28"/>
        </w:rPr>
        <w:t>Группировщиках</w:t>
      </w:r>
      <w:proofErr w:type="spellEnd"/>
      <w:r w:rsidRPr="009D13BE">
        <w:rPr>
          <w:rFonts w:ascii="Times New Roman" w:hAnsi="Times New Roman"/>
          <w:bCs/>
          <w:sz w:val="28"/>
          <w:szCs w:val="28"/>
        </w:rPr>
        <w:t xml:space="preserve">»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подпунктом </w:t>
      </w:r>
      <w:r w:rsidRPr="00F426E8">
        <w:rPr>
          <w:rFonts w:ascii="Times New Roman" w:hAnsi="Times New Roman"/>
          <w:bCs/>
          <w:sz w:val="28"/>
          <w:szCs w:val="28"/>
          <w:highlight w:val="yellow"/>
        </w:rPr>
        <w:t>3.2.1.</w:t>
      </w:r>
      <w:r w:rsidRPr="009D13BE">
        <w:rPr>
          <w:rFonts w:ascii="Times New Roman" w:hAnsi="Times New Roman"/>
          <w:bCs/>
          <w:sz w:val="28"/>
          <w:szCs w:val="28"/>
        </w:rPr>
        <w:t xml:space="preserve"> настоящего раздела Тарифного соглашения):</w:t>
      </w:r>
    </w:p>
    <w:p w14:paraId="078D402E"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50E3E7D9"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w:t>
      </w:r>
    </w:p>
    <w:p w14:paraId="52424014"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w:t>
      </w:r>
      <w:r w:rsidRPr="009D13BE">
        <w:rPr>
          <w:rFonts w:ascii="Times New Roman" w:hAnsi="Times New Roman"/>
          <w:bCs/>
          <w:sz w:val="28"/>
          <w:szCs w:val="28"/>
        </w:rPr>
        <w:lastRenderedPageBreak/>
        <w:t xml:space="preserve">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абзацах 1 – 6 подпунктом </w:t>
      </w:r>
      <w:r w:rsidRPr="00F426E8">
        <w:rPr>
          <w:rFonts w:ascii="Times New Roman" w:hAnsi="Times New Roman"/>
          <w:bCs/>
          <w:sz w:val="28"/>
          <w:szCs w:val="28"/>
          <w:highlight w:val="yellow"/>
        </w:rPr>
        <w:t>3.2.1.</w:t>
      </w:r>
      <w:r w:rsidRPr="009D13BE">
        <w:rPr>
          <w:rFonts w:ascii="Times New Roman" w:hAnsi="Times New Roman"/>
          <w:bCs/>
          <w:sz w:val="28"/>
          <w:szCs w:val="28"/>
        </w:rPr>
        <w:t xml:space="preserve"> настоящего раздела Тарифного соглашения.</w:t>
      </w:r>
    </w:p>
    <w:p w14:paraId="52A12DB6"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подпунктом 3.2.1. настоящего раздела Тарифного соглашения) при проведении лечения в полном соответствии с одной из схем лекарственной терапии, указанных в «</w:t>
      </w:r>
      <w:proofErr w:type="spellStart"/>
      <w:r w:rsidRPr="009D13BE">
        <w:rPr>
          <w:rFonts w:ascii="Times New Roman" w:hAnsi="Times New Roman"/>
          <w:bCs/>
          <w:sz w:val="28"/>
          <w:szCs w:val="28"/>
        </w:rPr>
        <w:t>Группировщике</w:t>
      </w:r>
      <w:proofErr w:type="spellEnd"/>
      <w:r w:rsidRPr="009D13BE">
        <w:rPr>
          <w:rFonts w:ascii="Times New Roman" w:hAnsi="Times New Roman"/>
          <w:bCs/>
          <w:sz w:val="28"/>
          <w:szCs w:val="28"/>
        </w:rPr>
        <w:t>».</w:t>
      </w:r>
    </w:p>
    <w:p w14:paraId="0C636EEB" w14:textId="77777777" w:rsidR="00273AA6" w:rsidRPr="009D13BE" w:rsidRDefault="00273AA6" w:rsidP="00273AA6">
      <w:pPr>
        <w:tabs>
          <w:tab w:val="left" w:pos="9923"/>
        </w:tabs>
        <w:spacing w:after="0" w:line="240" w:lineRule="auto"/>
        <w:ind w:firstLine="709"/>
        <w:contextualSpacing/>
        <w:jc w:val="both"/>
        <w:outlineLvl w:val="2"/>
        <w:rPr>
          <w:rFonts w:ascii="Times New Roman" w:hAnsi="Times New Roman"/>
          <w:bCs/>
          <w:sz w:val="28"/>
          <w:szCs w:val="28"/>
        </w:rPr>
      </w:pPr>
      <w:r w:rsidRPr="009D13BE">
        <w:rPr>
          <w:rFonts w:ascii="Times New Roman" w:hAnsi="Times New Roman"/>
          <w:bCs/>
          <w:sz w:val="28"/>
          <w:szCs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0FF2724C" w14:textId="5D651A00" w:rsidR="002A486A" w:rsidRPr="009D13BE" w:rsidRDefault="00273AA6" w:rsidP="00273AA6">
      <w:pPr>
        <w:widowControl w:val="0"/>
        <w:autoSpaceDE w:val="0"/>
        <w:autoSpaceDN w:val="0"/>
        <w:spacing w:after="0" w:line="240" w:lineRule="auto"/>
        <w:ind w:firstLine="709"/>
        <w:jc w:val="both"/>
        <w:outlineLvl w:val="3"/>
        <w:rPr>
          <w:rFonts w:ascii="Times New Roman" w:hAnsi="Times New Roman"/>
          <w:bCs/>
          <w:sz w:val="28"/>
          <w:szCs w:val="28"/>
        </w:rPr>
      </w:pPr>
      <w:r w:rsidRPr="009D13BE">
        <w:rPr>
          <w:rFonts w:ascii="Times New Roman" w:hAnsi="Times New Roman"/>
          <w:bCs/>
          <w:sz w:val="28"/>
          <w:szCs w:val="28"/>
        </w:rPr>
        <w:t>Указанный «</w:t>
      </w:r>
      <w:proofErr w:type="spellStart"/>
      <w:r w:rsidRPr="009D13BE">
        <w:rPr>
          <w:rFonts w:ascii="Times New Roman" w:hAnsi="Times New Roman"/>
          <w:bCs/>
          <w:sz w:val="28"/>
          <w:szCs w:val="28"/>
        </w:rPr>
        <w:t>Группировщик</w:t>
      </w:r>
      <w:proofErr w:type="spellEnd"/>
      <w:r w:rsidRPr="009D13BE">
        <w:rPr>
          <w:rFonts w:ascii="Times New Roman" w:hAnsi="Times New Roman"/>
          <w:bCs/>
          <w:sz w:val="28"/>
          <w:szCs w:val="28"/>
        </w:rPr>
        <w:t>» в электронном виде размещен на официальном сайте Территориального фонда обязательного медицинского страхования Республики Тыва в сети «Интернет» в разделе «Медицинским организациям» «КСГ» «Расшифровщики КСГ КС и ДС на 202</w:t>
      </w:r>
      <w:r w:rsidR="004C3CB8">
        <w:rPr>
          <w:rFonts w:ascii="Times New Roman" w:hAnsi="Times New Roman"/>
          <w:bCs/>
          <w:sz w:val="28"/>
          <w:szCs w:val="28"/>
        </w:rPr>
        <w:t>6</w:t>
      </w:r>
      <w:r w:rsidRPr="009D13BE">
        <w:rPr>
          <w:rFonts w:ascii="Times New Roman" w:hAnsi="Times New Roman"/>
          <w:bCs/>
          <w:sz w:val="28"/>
          <w:szCs w:val="28"/>
        </w:rPr>
        <w:t xml:space="preserve"> год».</w:t>
      </w:r>
    </w:p>
    <w:p w14:paraId="3E9B0537" w14:textId="77777777" w:rsidR="00273AA6" w:rsidRPr="002A486A" w:rsidRDefault="00273AA6" w:rsidP="00273AA6">
      <w:pPr>
        <w:widowControl w:val="0"/>
        <w:autoSpaceDE w:val="0"/>
        <w:autoSpaceDN w:val="0"/>
        <w:spacing w:after="0" w:line="240" w:lineRule="auto"/>
        <w:ind w:firstLine="709"/>
        <w:jc w:val="both"/>
        <w:outlineLvl w:val="3"/>
        <w:rPr>
          <w:rFonts w:ascii="TimesNewRomanPSMT" w:eastAsia="Calibri" w:hAnsi="TimesNewRomanPSMT" w:cs="Times New Roman"/>
          <w:color w:val="000000"/>
          <w:sz w:val="28"/>
          <w:szCs w:val="28"/>
        </w:rPr>
      </w:pPr>
    </w:p>
    <w:p w14:paraId="63178641" w14:textId="77777777" w:rsidR="002A486A" w:rsidRPr="00126F9C"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iCs/>
          <w:color w:val="000000"/>
          <w:sz w:val="28"/>
          <w:szCs w:val="28"/>
        </w:rPr>
      </w:pPr>
      <w:r>
        <w:rPr>
          <w:rFonts w:ascii="TimesNewRomanPSMT" w:eastAsia="Calibri" w:hAnsi="TimesNewRomanPSMT" w:cs="Times New Roman"/>
          <w:b/>
          <w:bCs/>
          <w:color w:val="000000"/>
          <w:sz w:val="28"/>
          <w:szCs w:val="28"/>
        </w:rPr>
        <w:t>3</w:t>
      </w:r>
      <w:r w:rsidRPr="002A486A">
        <w:rPr>
          <w:rFonts w:ascii="TimesNewRomanPSMT" w:eastAsia="Calibri" w:hAnsi="TimesNewRomanPSMT" w:cs="Times New Roman"/>
          <w:b/>
          <w:bCs/>
          <w:color w:val="000000"/>
          <w:sz w:val="28"/>
          <w:szCs w:val="28"/>
        </w:rPr>
        <w:t xml:space="preserve">.2.3. </w:t>
      </w:r>
      <w:r w:rsidRPr="00126F9C">
        <w:rPr>
          <w:rFonts w:ascii="TimesNewRomanPS-BoldMT" w:eastAsia="Calibri" w:hAnsi="TimesNewRomanPS-BoldMT" w:cs="Times New Roman"/>
          <w:b/>
          <w:bCs/>
          <w:iCs/>
          <w:color w:val="000000"/>
          <w:sz w:val="28"/>
          <w:szCs w:val="28"/>
        </w:rPr>
        <w:t xml:space="preserve">Оплата случая по </w:t>
      </w:r>
      <w:r w:rsidR="006E4074" w:rsidRPr="00126F9C">
        <w:rPr>
          <w:rFonts w:ascii="TimesNewRomanPS-BoldMT" w:eastAsia="Calibri" w:hAnsi="TimesNewRomanPS-BoldMT" w:cs="Times New Roman"/>
          <w:b/>
          <w:bCs/>
          <w:iCs/>
          <w:color w:val="000000"/>
          <w:sz w:val="28"/>
          <w:szCs w:val="28"/>
        </w:rPr>
        <w:t>двум и более</w:t>
      </w:r>
      <w:r w:rsidRPr="00126F9C">
        <w:rPr>
          <w:rFonts w:ascii="TimesNewRomanPS-BoldMT" w:eastAsia="Calibri" w:hAnsi="TimesNewRomanPS-BoldMT" w:cs="Times New Roman"/>
          <w:b/>
          <w:bCs/>
          <w:iCs/>
          <w:color w:val="000000"/>
          <w:sz w:val="28"/>
          <w:szCs w:val="28"/>
        </w:rPr>
        <w:t xml:space="preserve"> КСГ</w:t>
      </w:r>
    </w:p>
    <w:p w14:paraId="188651BE" w14:textId="77777777" w:rsidR="002A486A" w:rsidRPr="002A486A" w:rsidRDefault="002A486A" w:rsidP="002A486A">
      <w:pPr>
        <w:widowControl w:val="0"/>
        <w:autoSpaceDE w:val="0"/>
        <w:autoSpaceDN w:val="0"/>
        <w:spacing w:after="0" w:line="240" w:lineRule="auto"/>
        <w:ind w:firstLine="709"/>
        <w:jc w:val="both"/>
        <w:outlineLvl w:val="3"/>
        <w:rPr>
          <w:rFonts w:ascii="TimesNewRomanPS-BoldMT" w:eastAsia="Calibri" w:hAnsi="TimesNewRomanPS-BoldMT" w:cs="Times New Roman"/>
          <w:color w:val="000000"/>
        </w:rPr>
      </w:pPr>
    </w:p>
    <w:p w14:paraId="099837FE" w14:textId="77777777"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Медицинская помощь, оказываемая пациентам одновременно </w:t>
      </w:r>
      <w:proofErr w:type="gramStart"/>
      <w:r w:rsidRPr="009D13BE">
        <w:rPr>
          <w:rFonts w:ascii="Times New Roman" w:hAnsi="Times New Roman"/>
          <w:bCs/>
          <w:sz w:val="28"/>
          <w:szCs w:val="28"/>
        </w:rPr>
        <w:t>по двум</w:t>
      </w:r>
      <w:proofErr w:type="gramEnd"/>
      <w:r w:rsidRPr="009D13BE">
        <w:rPr>
          <w:rFonts w:ascii="Times New Roman" w:hAnsi="Times New Roman"/>
          <w:bCs/>
          <w:sz w:val="28"/>
          <w:szCs w:val="28"/>
        </w:rPr>
        <w:t xml:space="preserve"> и более КСГ осуществляется в следующих случаях: </w:t>
      </w:r>
    </w:p>
    <w:p w14:paraId="2FA8B71C" w14:textId="50DC4171"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1.</w:t>
      </w:r>
      <w:r w:rsidR="0048021D">
        <w:rPr>
          <w:rFonts w:ascii="Times New Roman" w:hAnsi="Times New Roman"/>
          <w:bCs/>
          <w:sz w:val="28"/>
          <w:szCs w:val="28"/>
        </w:rPr>
        <w:t xml:space="preserve"> </w:t>
      </w:r>
      <w:r w:rsidRPr="009D13BE">
        <w:rPr>
          <w:rFonts w:ascii="Times New Roman" w:hAnsi="Times New Roman"/>
          <w:bCs/>
          <w:sz w:val="28"/>
          <w:szCs w:val="28"/>
        </w:rPr>
        <w:t xml:space="preserve">Перевод пациента из одного отделения медицинской организации  в другое в рамках круглосуточного стационара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3.2.1. настоящего раздела Тарифного соглашения; </w:t>
      </w:r>
    </w:p>
    <w:p w14:paraId="76856A9C"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 </w:t>
      </w:r>
    </w:p>
    <w:p w14:paraId="7757E0C6"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14:paraId="015700BF"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4. 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9D13BE">
        <w:rPr>
          <w:rFonts w:ascii="Times New Roman" w:hAnsi="Times New Roman"/>
          <w:bCs/>
          <w:sz w:val="28"/>
          <w:szCs w:val="28"/>
        </w:rPr>
        <w:t>колостомы</w:t>
      </w:r>
      <w:proofErr w:type="spellEnd"/>
      <w:r w:rsidRPr="009D13BE">
        <w:rPr>
          <w:rFonts w:ascii="Times New Roman" w:hAnsi="Times New Roman"/>
          <w:bCs/>
          <w:sz w:val="28"/>
          <w:szCs w:val="28"/>
        </w:rPr>
        <w:t xml:space="preserve"> (операция 1) и закрытие ранее сформированной </w:t>
      </w:r>
      <w:proofErr w:type="spellStart"/>
      <w:r w:rsidRPr="009D13BE">
        <w:rPr>
          <w:rFonts w:ascii="Times New Roman" w:hAnsi="Times New Roman"/>
          <w:bCs/>
          <w:sz w:val="28"/>
          <w:szCs w:val="28"/>
        </w:rPr>
        <w:t>колостомы</w:t>
      </w:r>
      <w:proofErr w:type="spellEnd"/>
      <w:r w:rsidRPr="009D13BE">
        <w:rPr>
          <w:rFonts w:ascii="Times New Roman" w:hAnsi="Times New Roman"/>
          <w:bCs/>
          <w:sz w:val="28"/>
          <w:szCs w:val="28"/>
        </w:rPr>
        <w:t xml:space="preserve"> (операция 2)); </w:t>
      </w:r>
    </w:p>
    <w:p w14:paraId="01C459C3"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lastRenderedPageBreak/>
        <w:t xml:space="preserve">5. Проведение </w:t>
      </w:r>
      <w:proofErr w:type="spellStart"/>
      <w:r w:rsidRPr="009D13BE">
        <w:rPr>
          <w:rFonts w:ascii="Times New Roman" w:hAnsi="Times New Roman"/>
          <w:bCs/>
          <w:sz w:val="28"/>
          <w:szCs w:val="28"/>
        </w:rPr>
        <w:t>реинфузии</w:t>
      </w:r>
      <w:proofErr w:type="spellEnd"/>
      <w:r w:rsidRPr="009D13BE">
        <w:rPr>
          <w:rFonts w:ascii="Times New Roman" w:hAnsi="Times New Roman"/>
          <w:bCs/>
          <w:sz w:val="28"/>
          <w:szCs w:val="28"/>
        </w:rPr>
        <w:t xml:space="preserve"> </w:t>
      </w:r>
      <w:proofErr w:type="spellStart"/>
      <w:r w:rsidRPr="009D13BE">
        <w:rPr>
          <w:rFonts w:ascii="Times New Roman" w:hAnsi="Times New Roman"/>
          <w:bCs/>
          <w:sz w:val="28"/>
          <w:szCs w:val="28"/>
        </w:rPr>
        <w:t>аутокрови</w:t>
      </w:r>
      <w:proofErr w:type="spellEnd"/>
      <w:r w:rsidRPr="009D13BE">
        <w:rPr>
          <w:rFonts w:ascii="Times New Roman" w:hAnsi="Times New Roman"/>
          <w:bCs/>
          <w:sz w:val="28"/>
          <w:szCs w:val="28"/>
        </w:rPr>
        <w:t xml:space="preserve">, баллонной внутриаортальной </w:t>
      </w:r>
      <w:proofErr w:type="spellStart"/>
      <w:r w:rsidRPr="009D13BE">
        <w:rPr>
          <w:rFonts w:ascii="Times New Roman" w:hAnsi="Times New Roman"/>
          <w:bCs/>
          <w:sz w:val="28"/>
          <w:szCs w:val="28"/>
        </w:rPr>
        <w:t>контрпульсации</w:t>
      </w:r>
      <w:proofErr w:type="spellEnd"/>
      <w:r w:rsidRPr="009D13BE">
        <w:rPr>
          <w:rFonts w:ascii="Times New Roman" w:hAnsi="Times New Roman"/>
          <w:bCs/>
          <w:sz w:val="28"/>
          <w:szCs w:val="28"/>
        </w:rPr>
        <w:t xml:space="preserve"> или экстракорпоральной мембранной оксигенации на фоне лечения основного заболевания; </w:t>
      </w:r>
    </w:p>
    <w:p w14:paraId="64B42E0F"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 (оплата одного пролеченного случая по двум КСГ: st02.001 «Осложнения, связанные с беременностью» и st02.003 «Родоразрешение», st02.001 «Осложнения, связанные с беременностью» и st02.004 «Кесарево сечение»). </w:t>
      </w:r>
    </w:p>
    <w:p w14:paraId="6F57DED5"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Также осуществляется оплата по двум КСГ в случае дородовой госпитализации пациентки в отделение патологии беременности в случае пребывания в отделении патологии беременности в течение 2 дней и более с последующим родоразрешением при оказании медицинской помощи по следующим МКБ 10: </w:t>
      </w:r>
    </w:p>
    <w:p w14:paraId="190C79C2"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 O14.1 Тяжелая </w:t>
      </w:r>
      <w:proofErr w:type="spellStart"/>
      <w:r w:rsidRPr="009D13BE">
        <w:rPr>
          <w:rFonts w:ascii="Times New Roman" w:hAnsi="Times New Roman"/>
          <w:bCs/>
          <w:sz w:val="28"/>
          <w:szCs w:val="28"/>
        </w:rPr>
        <w:t>преэклампсия</w:t>
      </w:r>
      <w:proofErr w:type="spellEnd"/>
      <w:r w:rsidRPr="009D13BE">
        <w:rPr>
          <w:rFonts w:ascii="Times New Roman" w:hAnsi="Times New Roman"/>
          <w:bCs/>
          <w:sz w:val="28"/>
          <w:szCs w:val="28"/>
        </w:rPr>
        <w:t xml:space="preserve">; </w:t>
      </w:r>
    </w:p>
    <w:p w14:paraId="0EA7BC01"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 O34.2 Послеоперационный рубец матки, требующий предоставления медицинской помощи матери; </w:t>
      </w:r>
    </w:p>
    <w:p w14:paraId="53E43280"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O36.3 Признаки внутриутробной гипоксии плода, требующие</w:t>
      </w:r>
    </w:p>
    <w:p w14:paraId="747244EB"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предоставления медицинской помощи матери; </w:t>
      </w:r>
    </w:p>
    <w:p w14:paraId="5ECAE534"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O36.4 Внутриутробная гибель плода, требующая предоставления</w:t>
      </w:r>
    </w:p>
    <w:p w14:paraId="28C7E338" w14:textId="77777777" w:rsidR="004A2E8C" w:rsidRPr="009D13BE" w:rsidRDefault="004A2E8C" w:rsidP="0048021D">
      <w:pPr>
        <w:tabs>
          <w:tab w:val="left" w:pos="9923"/>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медицинской помощи матери; </w:t>
      </w:r>
    </w:p>
    <w:p w14:paraId="1764A154" w14:textId="77777777"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 O42.2 Преждевременный разрыв плодных оболочек, задержка родов, связанная с проводимой терапией. </w:t>
      </w:r>
    </w:p>
    <w:p w14:paraId="0A8DE005" w14:textId="77777777"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FD7E4BF" w14:textId="77777777"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186F77CA" w14:textId="77777777" w:rsidR="004A2E8C" w:rsidRPr="009D13BE" w:rsidRDefault="004A2E8C" w:rsidP="0048021D">
      <w:pPr>
        <w:tabs>
          <w:tab w:val="left" w:pos="1134"/>
        </w:tabs>
        <w:spacing w:after="0" w:line="240" w:lineRule="auto"/>
        <w:ind w:firstLine="709"/>
        <w:contextualSpacing/>
        <w:jc w:val="both"/>
        <w:rPr>
          <w:rFonts w:ascii="Times New Roman" w:hAnsi="Times New Roman"/>
          <w:bCs/>
          <w:sz w:val="28"/>
          <w:szCs w:val="28"/>
        </w:rPr>
      </w:pPr>
      <w:r w:rsidRPr="009D13BE">
        <w:rPr>
          <w:rFonts w:ascii="Times New Roman" w:hAnsi="Times New Roman"/>
          <w:bCs/>
          <w:sz w:val="28"/>
          <w:szCs w:val="28"/>
        </w:rPr>
        <w:t xml:space="preserve">9. Проведение антимикробной терапии инфекций, вызванных </w:t>
      </w:r>
      <w:proofErr w:type="spellStart"/>
      <w:r w:rsidRPr="009D13BE">
        <w:rPr>
          <w:rFonts w:ascii="Times New Roman" w:hAnsi="Times New Roman"/>
          <w:bCs/>
          <w:sz w:val="28"/>
          <w:szCs w:val="28"/>
        </w:rPr>
        <w:t>полирезистентными</w:t>
      </w:r>
      <w:proofErr w:type="spellEnd"/>
      <w:r w:rsidRPr="009D13BE">
        <w:rPr>
          <w:rFonts w:ascii="Times New Roman" w:hAnsi="Times New Roman"/>
          <w:bCs/>
          <w:sz w:val="28"/>
          <w:szCs w:val="28"/>
        </w:rPr>
        <w:t xml:space="preserve"> микроорганизмами. </w:t>
      </w:r>
    </w:p>
    <w:p w14:paraId="797FFAFF" w14:textId="63156ACB" w:rsidR="00077F3F" w:rsidRPr="009D13BE" w:rsidRDefault="004A2E8C" w:rsidP="0048021D">
      <w:pPr>
        <w:widowControl w:val="0"/>
        <w:autoSpaceDE w:val="0"/>
        <w:autoSpaceDN w:val="0"/>
        <w:spacing w:after="0" w:line="240" w:lineRule="auto"/>
        <w:ind w:firstLine="708"/>
        <w:jc w:val="both"/>
        <w:outlineLvl w:val="3"/>
        <w:rPr>
          <w:rFonts w:ascii="Times New Roman" w:hAnsi="Times New Roman"/>
          <w:bCs/>
          <w:sz w:val="27"/>
          <w:szCs w:val="27"/>
        </w:rPr>
      </w:pPr>
      <w:r w:rsidRPr="009D13BE">
        <w:rPr>
          <w:rFonts w:ascii="Times New Roman" w:hAnsi="Times New Roman"/>
          <w:bCs/>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47AEDAD7" w14:textId="77777777" w:rsidR="004A2E8C" w:rsidRDefault="004A2E8C" w:rsidP="004A2E8C">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DCD132E" w14:textId="77777777" w:rsidR="00D6553F" w:rsidRPr="00D6553F" w:rsidRDefault="003E2D4E" w:rsidP="002A486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3.2.4. </w:t>
      </w:r>
      <w:r w:rsidR="00D6553F" w:rsidRPr="00D6553F">
        <w:rPr>
          <w:rFonts w:ascii="Times New Roman" w:eastAsia="Times New Roman" w:hAnsi="Times New Roman" w:cs="Times New Roman"/>
          <w:b/>
          <w:sz w:val="28"/>
          <w:szCs w:val="20"/>
          <w:lang w:eastAsia="ru-RU"/>
        </w:rPr>
        <w:t>Оплата случаев лечения по профилю «Медицинская реабилитация»</w:t>
      </w:r>
    </w:p>
    <w:p w14:paraId="7F65A000"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78B82D76"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Лечение по профилю медицинская реабилитация производится в условиях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4CB505AC" w14:textId="77777777" w:rsidR="003E2D4E" w:rsidRDefault="00D6553F" w:rsidP="00077F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Для КСГ </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37.001-</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 xml:space="preserve">37.008, </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37.015-</w:t>
      </w:r>
      <w:r w:rsidR="003E2D4E" w:rsidRPr="001B35FC">
        <w:rPr>
          <w:rFonts w:ascii="Times New Roman" w:eastAsia="Times New Roman" w:hAnsi="Times New Roman" w:cs="Times New Roman"/>
          <w:sz w:val="28"/>
          <w:szCs w:val="20"/>
          <w:lang w:val="en-US" w:eastAsia="ru-RU"/>
        </w:rPr>
        <w:t>ds</w:t>
      </w:r>
      <w:r w:rsidR="003E2D4E" w:rsidRPr="001B35FC">
        <w:rPr>
          <w:rFonts w:ascii="Times New Roman" w:eastAsia="Times New Roman" w:hAnsi="Times New Roman" w:cs="Times New Roman"/>
          <w:sz w:val="28"/>
          <w:szCs w:val="20"/>
          <w:lang w:eastAsia="ru-RU"/>
        </w:rPr>
        <w:t>37.016</w:t>
      </w:r>
      <w:r w:rsidRPr="00D6553F">
        <w:rPr>
          <w:rFonts w:ascii="Times New Roman" w:eastAsia="Times New Roman" w:hAnsi="Times New Roman" w:cs="Times New Roman"/>
          <w:sz w:val="28"/>
          <w:szCs w:val="20"/>
          <w:lang w:eastAsia="ru-RU"/>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w:t>
      </w:r>
      <w:r w:rsidRPr="00D6553F">
        <w:rPr>
          <w:rFonts w:ascii="Times New Roman" w:eastAsia="Times New Roman" w:hAnsi="Times New Roman" w:cs="Times New Roman"/>
          <w:sz w:val="28"/>
          <w:szCs w:val="20"/>
          <w:lang w:eastAsia="ru-RU"/>
        </w:rPr>
        <w:lastRenderedPageBreak/>
        <w:t xml:space="preserve">условиях дневного стационара. При оценке 3 по ШРМ медицинская реабилитация оказывается пациенту в условиях дневного стационара </w:t>
      </w:r>
      <w:r w:rsidR="00077F3F" w:rsidRPr="00077F3F">
        <w:rPr>
          <w:rFonts w:ascii="Times New Roman" w:eastAsia="Times New Roman" w:hAnsi="Times New Roman" w:cs="Times New Roman"/>
          <w:sz w:val="28"/>
          <w:szCs w:val="20"/>
          <w:lang w:eastAsia="ru-RU"/>
        </w:rPr>
        <w:t xml:space="preserve">или в стационарных условиях </w:t>
      </w:r>
      <w:r w:rsidRPr="00D6553F">
        <w:rPr>
          <w:rFonts w:ascii="Times New Roman" w:eastAsia="Times New Roman" w:hAnsi="Times New Roman" w:cs="Times New Roman"/>
          <w:sz w:val="28"/>
          <w:szCs w:val="20"/>
          <w:lang w:eastAsia="ru-RU"/>
        </w:rPr>
        <w:t xml:space="preserve">в зависимости от состояния пациента и в соответствии с маршрутизацией, установленной в Республике Тыва. </w:t>
      </w:r>
    </w:p>
    <w:p w14:paraId="57A7706C" w14:textId="77777777" w:rsidR="003E2D4E" w:rsidRDefault="003E2D4E" w:rsidP="003E2D4E">
      <w:pPr>
        <w:widowControl w:val="0"/>
        <w:autoSpaceDE w:val="0"/>
        <w:autoSpaceDN w:val="0"/>
        <w:spacing w:after="0" w:line="240" w:lineRule="auto"/>
        <w:ind w:firstLine="540"/>
        <w:jc w:val="both"/>
        <w:rPr>
          <w:rFonts w:ascii="TimesNewRomanPSMT" w:hAnsi="TimesNewRomanPSMT"/>
          <w:color w:val="000000"/>
          <w:sz w:val="28"/>
          <w:szCs w:val="28"/>
        </w:rPr>
      </w:pPr>
      <w:r>
        <w:rPr>
          <w:rFonts w:ascii="TimesNewRomanPSMT" w:hAnsi="TimesNewRomanPSMT"/>
          <w:color w:val="000000"/>
          <w:sz w:val="28"/>
          <w:szCs w:val="28"/>
        </w:rPr>
        <w:t>Критерием для определения индивидуальной маршрутизации</w:t>
      </w:r>
      <w:r>
        <w:rPr>
          <w:rFonts w:ascii="TimesNewRomanPSMT" w:hAnsi="TimesNewRomanPSMT"/>
          <w:color w:val="000000"/>
          <w:sz w:val="28"/>
          <w:szCs w:val="28"/>
        </w:rPr>
        <w:br/>
        <w:t>реабилитации детей, перенесших заболевания перинатального периода, с</w:t>
      </w:r>
      <w:r>
        <w:rPr>
          <w:rFonts w:ascii="TimesNewRomanPSMT" w:hAnsi="TimesNewRomanPSMT"/>
          <w:color w:val="000000"/>
          <w:sz w:val="28"/>
          <w:szCs w:val="28"/>
        </w:rPr>
        <w:br/>
        <w:t>нарушениями слуха без замены речевого процессора системы кохлеарной</w:t>
      </w:r>
      <w:r>
        <w:rPr>
          <w:rFonts w:ascii="TimesNewRomanPSMT" w:hAnsi="TimesNewRomanPSMT"/>
          <w:color w:val="000000"/>
          <w:sz w:val="28"/>
          <w:szCs w:val="28"/>
        </w:rPr>
        <w:br/>
        <w:t>имплантации, с онкологическими, гематологическими и иммунологическими</w:t>
      </w:r>
      <w:r>
        <w:rPr>
          <w:rFonts w:ascii="TimesNewRomanPSMT" w:hAnsi="TimesNewRomanPSMT"/>
          <w:color w:val="000000"/>
          <w:sz w:val="28"/>
          <w:szCs w:val="28"/>
        </w:rPr>
        <w:br/>
        <w:t>заболеваниями в тяжелых формах</w:t>
      </w:r>
      <w:r w:rsidR="00077F3F">
        <w:rPr>
          <w:rFonts w:ascii="TimesNewRomanPSMT" w:hAnsi="TimesNewRomanPSMT"/>
          <w:color w:val="000000"/>
          <w:sz w:val="28"/>
          <w:szCs w:val="28"/>
        </w:rPr>
        <w:t xml:space="preserve">, требующих </w:t>
      </w:r>
      <w:r>
        <w:rPr>
          <w:rFonts w:ascii="TimesNewRomanPSMT" w:hAnsi="TimesNewRomanPSMT"/>
          <w:color w:val="000000"/>
          <w:sz w:val="28"/>
          <w:szCs w:val="28"/>
        </w:rPr>
        <w:t>продолжительного течения, с поражениями</w:t>
      </w:r>
      <w:r w:rsidR="00077F3F">
        <w:rPr>
          <w:rFonts w:ascii="TimesNewRomanPSMT" w:hAnsi="TimesNewRomanPSMT"/>
          <w:color w:val="000000"/>
          <w:sz w:val="28"/>
          <w:szCs w:val="28"/>
        </w:rPr>
        <w:t xml:space="preserve"> </w:t>
      </w:r>
      <w:r>
        <w:rPr>
          <w:rFonts w:ascii="TimesNewRomanPSMT" w:hAnsi="TimesNewRomanPSMT"/>
          <w:color w:val="000000"/>
          <w:sz w:val="28"/>
          <w:szCs w:val="28"/>
        </w:rPr>
        <w:t>центральной нервной системы, после хирургической коррекции врожденных</w:t>
      </w:r>
      <w:r w:rsidR="00077F3F">
        <w:rPr>
          <w:rFonts w:ascii="TimesNewRomanPSMT" w:hAnsi="TimesNewRomanPSMT"/>
          <w:color w:val="000000"/>
          <w:sz w:val="28"/>
          <w:szCs w:val="28"/>
        </w:rPr>
        <w:t xml:space="preserve"> </w:t>
      </w:r>
      <w:r>
        <w:rPr>
          <w:rFonts w:ascii="TimesNewRomanPSMT" w:hAnsi="TimesNewRomanPSMT"/>
          <w:color w:val="000000"/>
          <w:sz w:val="28"/>
          <w:szCs w:val="28"/>
        </w:rPr>
        <w:t>пороков развития органов и систем служит оценка степени тяжести</w:t>
      </w:r>
      <w:r w:rsidR="00077F3F">
        <w:rPr>
          <w:rFonts w:ascii="TimesNewRomanPSMT" w:hAnsi="TimesNewRomanPSMT"/>
          <w:color w:val="000000"/>
          <w:sz w:val="28"/>
          <w:szCs w:val="28"/>
        </w:rPr>
        <w:t xml:space="preserve"> </w:t>
      </w:r>
      <w:r>
        <w:rPr>
          <w:rFonts w:ascii="TimesNewRomanPSMT" w:hAnsi="TimesNewRomanPSMT"/>
          <w:color w:val="000000"/>
          <w:sz w:val="28"/>
          <w:szCs w:val="28"/>
        </w:rPr>
        <w:t>заболевания</w:t>
      </w:r>
      <w:r w:rsidR="00077F3F" w:rsidRPr="00077F3F">
        <w:rPr>
          <w:rFonts w:ascii="TimesNewRomanPSMT" w:hAnsi="TimesNewRomanPSMT"/>
          <w:color w:val="000000"/>
          <w:sz w:val="28"/>
          <w:szCs w:val="28"/>
        </w:rPr>
        <w:t>, определяющая сложность и условия проведения медицинской реабилитации</w:t>
      </w:r>
      <w:r>
        <w:rPr>
          <w:rFonts w:ascii="TimesNewRomanPSMT" w:hAnsi="TimesNewRomanPSMT"/>
          <w:color w:val="000000"/>
          <w:sz w:val="28"/>
          <w:szCs w:val="28"/>
        </w:rPr>
        <w:t xml:space="preserve">. При средней и легкой степени тяжести указанных заболеваний ребенок получает медицинскую реабилитацию в условиях дневного стационара. </w:t>
      </w:r>
    </w:p>
    <w:p w14:paraId="4D90D060" w14:textId="77777777" w:rsidR="003E2D4E" w:rsidRDefault="00F17C85" w:rsidP="00F17C85">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F17C85">
        <w:rPr>
          <w:rFonts w:ascii="Times New Roman" w:eastAsia="Times New Roman" w:hAnsi="Times New Roman" w:cs="Times New Roman"/>
          <w:sz w:val="28"/>
          <w:szCs w:val="20"/>
          <w:lang w:eastAsia="ru-RU"/>
        </w:rPr>
        <w:t>Также в целях учета случаев лечения с применением ботулинического токсина добавлены иные классификационные критерии «rbb2»-«rbb5», соответствующие оценке по шкале реабилитационной маршрутизации в сочетании с применением ботулинического токсина.</w:t>
      </w:r>
    </w:p>
    <w:p w14:paraId="4796D75B" w14:textId="77777777" w:rsidR="00F17C85" w:rsidRPr="00D6553F" w:rsidRDefault="00F17C85" w:rsidP="00D6553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00D087CB" w14:textId="77777777" w:rsidR="00D6553F" w:rsidRPr="00D6553F" w:rsidRDefault="00D6553F" w:rsidP="00D6553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231BF">
        <w:rPr>
          <w:rFonts w:ascii="Times New Roman" w:eastAsia="Times New Roman" w:hAnsi="Times New Roman" w:cs="Times New Roman"/>
          <w:b/>
          <w:sz w:val="28"/>
          <w:szCs w:val="20"/>
          <w:lang w:eastAsia="ru-RU"/>
        </w:rPr>
        <w:t>5</w:t>
      </w:r>
      <w:r w:rsidRPr="00D6553F">
        <w:rPr>
          <w:rFonts w:ascii="Times New Roman" w:eastAsia="Times New Roman" w:hAnsi="Times New Roman" w:cs="Times New Roman"/>
          <w:b/>
          <w:sz w:val="28"/>
          <w:szCs w:val="20"/>
          <w:lang w:eastAsia="ru-RU"/>
        </w:rPr>
        <w:t>. Оплата случаев лечения при оказании услуг диализа в условиях дневного стационара</w:t>
      </w:r>
    </w:p>
    <w:p w14:paraId="5AF62008" w14:textId="77777777" w:rsidR="00D6553F" w:rsidRPr="00D6553F" w:rsidRDefault="00D6553F" w:rsidP="00D6553F">
      <w:pPr>
        <w:widowControl w:val="0"/>
        <w:autoSpaceDE w:val="0"/>
        <w:autoSpaceDN w:val="0"/>
        <w:spacing w:after="0" w:line="240" w:lineRule="auto"/>
        <w:ind w:firstLine="540"/>
        <w:jc w:val="both"/>
        <w:outlineLvl w:val="3"/>
        <w:rPr>
          <w:rFonts w:ascii="Times New Roman" w:eastAsia="Times New Roman" w:hAnsi="Times New Roman" w:cs="Times New Roman"/>
          <w:b/>
          <w:sz w:val="28"/>
          <w:szCs w:val="20"/>
          <w:lang w:eastAsia="ru-RU"/>
        </w:rPr>
      </w:pPr>
    </w:p>
    <w:p w14:paraId="2F37AFF8" w14:textId="77777777" w:rsidR="00F17C85" w:rsidRDefault="00F17C85" w:rsidP="00D6553F">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F17C85">
        <w:rPr>
          <w:rFonts w:ascii="Times New Roman" w:eastAsia="Times New Roman" w:hAnsi="Times New Roman" w:cs="Times New Roman"/>
          <w:iCs/>
          <w:sz w:val="28"/>
          <w:szCs w:val="28"/>
          <w:lang w:eastAsia="ru-RU"/>
        </w:rPr>
        <w:t>При оказании медицинской помощи пациентам, получающим услуги диализа, оплата 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p>
    <w:p w14:paraId="066692F7"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Calibri" w:hAnsi="Times New Roman" w:cs="Times New Roman"/>
          <w:sz w:val="28"/>
          <w:szCs w:val="28"/>
        </w:rPr>
        <w:t xml:space="preserve">Для расчета услуг диализа на территории Республики Тыва, к базовому тарифу на оплату диализа применяются коэффициенты относительной </w:t>
      </w:r>
      <w:proofErr w:type="spellStart"/>
      <w:r w:rsidRPr="00D6553F">
        <w:rPr>
          <w:rFonts w:ascii="Times New Roman" w:eastAsia="Calibri" w:hAnsi="Times New Roman" w:cs="Times New Roman"/>
          <w:sz w:val="28"/>
          <w:szCs w:val="28"/>
        </w:rPr>
        <w:t>затратоемкости</w:t>
      </w:r>
      <w:proofErr w:type="spellEnd"/>
      <w:r w:rsidRPr="00D6553F">
        <w:rPr>
          <w:rFonts w:ascii="Times New Roman" w:eastAsia="Calibri" w:hAnsi="Times New Roman" w:cs="Times New Roman"/>
          <w:sz w:val="28"/>
          <w:szCs w:val="28"/>
        </w:rPr>
        <w:t xml:space="preserve">, представленные в </w:t>
      </w:r>
      <w:r w:rsidRPr="004C524C">
        <w:rPr>
          <w:rFonts w:ascii="Times New Roman" w:eastAsia="Calibri" w:hAnsi="Times New Roman" w:cs="Times New Roman"/>
          <w:sz w:val="28"/>
          <w:szCs w:val="28"/>
        </w:rPr>
        <w:t>Приложении</w:t>
      </w:r>
      <w:r w:rsidR="001B777D">
        <w:rPr>
          <w:rFonts w:ascii="Times New Roman" w:eastAsia="Calibri" w:hAnsi="Times New Roman" w:cs="Times New Roman"/>
          <w:sz w:val="28"/>
          <w:szCs w:val="28"/>
        </w:rPr>
        <w:t xml:space="preserve"> </w:t>
      </w:r>
      <w:r w:rsidRPr="003339CC">
        <w:rPr>
          <w:rFonts w:ascii="Times New Roman" w:eastAsia="Calibri" w:hAnsi="Times New Roman" w:cs="Times New Roman"/>
          <w:sz w:val="28"/>
          <w:szCs w:val="28"/>
        </w:rPr>
        <w:t>18</w:t>
      </w:r>
      <w:r w:rsidR="00CA652A" w:rsidRPr="003339CC">
        <w:rPr>
          <w:rFonts w:ascii="Times New Roman" w:eastAsia="Calibri" w:hAnsi="Times New Roman" w:cs="Times New Roman"/>
          <w:sz w:val="28"/>
          <w:szCs w:val="28"/>
        </w:rPr>
        <w:t xml:space="preserve"> к Тарифному</w:t>
      </w:r>
      <w:r w:rsidR="001B777D">
        <w:rPr>
          <w:rFonts w:ascii="Times New Roman" w:eastAsia="Calibri" w:hAnsi="Times New Roman" w:cs="Times New Roman"/>
          <w:sz w:val="28"/>
          <w:szCs w:val="28"/>
        </w:rPr>
        <w:t xml:space="preserve"> </w:t>
      </w:r>
      <w:r w:rsidR="00CA652A" w:rsidRPr="003339CC">
        <w:rPr>
          <w:rFonts w:ascii="Times New Roman" w:eastAsia="Calibri" w:hAnsi="Times New Roman" w:cs="Times New Roman"/>
          <w:sz w:val="28"/>
          <w:szCs w:val="28"/>
        </w:rPr>
        <w:t>соглашению</w:t>
      </w:r>
      <w:r w:rsidRPr="003339CC">
        <w:rPr>
          <w:rFonts w:ascii="Times New Roman" w:eastAsia="Calibri" w:hAnsi="Times New Roman" w:cs="Times New Roman"/>
          <w:sz w:val="28"/>
          <w:szCs w:val="28"/>
        </w:rPr>
        <w:t>. Базовый тариф на оплату диализа представлен в Приложении 26</w:t>
      </w:r>
      <w:r w:rsidR="00CA652A" w:rsidRPr="003339CC">
        <w:rPr>
          <w:rFonts w:ascii="Times New Roman" w:eastAsia="Calibri" w:hAnsi="Times New Roman" w:cs="Times New Roman"/>
          <w:sz w:val="28"/>
          <w:szCs w:val="28"/>
        </w:rPr>
        <w:t xml:space="preserve"> к Тарифному соглашению</w:t>
      </w:r>
      <w:r w:rsidRPr="003339CC">
        <w:rPr>
          <w:rFonts w:ascii="Times New Roman" w:eastAsia="Calibri" w:hAnsi="Times New Roman" w:cs="Times New Roman"/>
          <w:sz w:val="28"/>
          <w:szCs w:val="28"/>
        </w:rPr>
        <w:t xml:space="preserve">. Стоимость услуг диализа с применением коэффициентов </w:t>
      </w:r>
      <w:proofErr w:type="spellStart"/>
      <w:r w:rsidRPr="003339CC">
        <w:rPr>
          <w:rFonts w:ascii="Times New Roman" w:eastAsia="Calibri" w:hAnsi="Times New Roman" w:cs="Times New Roman"/>
          <w:sz w:val="28"/>
          <w:szCs w:val="28"/>
        </w:rPr>
        <w:t>затратоемкости</w:t>
      </w:r>
      <w:proofErr w:type="spellEnd"/>
      <w:r w:rsidRPr="003339CC">
        <w:rPr>
          <w:rFonts w:ascii="Times New Roman" w:eastAsia="Calibri" w:hAnsi="Times New Roman" w:cs="Times New Roman"/>
          <w:sz w:val="28"/>
          <w:szCs w:val="28"/>
        </w:rPr>
        <w:t xml:space="preserve"> представлен в Приложении 46</w:t>
      </w:r>
      <w:r w:rsidR="00CA652A" w:rsidRPr="003339CC">
        <w:rPr>
          <w:rFonts w:ascii="Times New Roman" w:eastAsia="Calibri" w:hAnsi="Times New Roman" w:cs="Times New Roman"/>
          <w:sz w:val="28"/>
          <w:szCs w:val="28"/>
        </w:rPr>
        <w:t xml:space="preserve"> </w:t>
      </w:r>
      <w:r w:rsidR="00CA652A">
        <w:rPr>
          <w:rFonts w:ascii="Times New Roman" w:eastAsia="Calibri" w:hAnsi="Times New Roman" w:cs="Times New Roman"/>
          <w:sz w:val="28"/>
          <w:szCs w:val="28"/>
        </w:rPr>
        <w:t>к Тарифному соглашению</w:t>
      </w:r>
      <w:r w:rsidRPr="004C524C">
        <w:rPr>
          <w:rFonts w:ascii="Times New Roman" w:eastAsia="Times New Roman" w:hAnsi="Times New Roman" w:cs="Times New Roman"/>
          <w:sz w:val="28"/>
          <w:szCs w:val="20"/>
          <w:lang w:eastAsia="ru-RU"/>
        </w:rPr>
        <w:t>.</w:t>
      </w:r>
    </w:p>
    <w:p w14:paraId="2820C75A"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 допускается. Учитывая</w:t>
      </w:r>
      <w:r w:rsidR="00F17C85">
        <w:rPr>
          <w:rFonts w:ascii="Times New Roman" w:eastAsia="Times New Roman" w:hAnsi="Times New Roman" w:cs="Times New Roman"/>
          <w:sz w:val="28"/>
          <w:szCs w:val="20"/>
          <w:lang w:eastAsia="ru-RU"/>
        </w:rPr>
        <w:t xml:space="preserve">, что единицей планирования медицинской помощи в </w:t>
      </w:r>
      <w:r w:rsidRPr="00D6553F">
        <w:rPr>
          <w:rFonts w:ascii="Times New Roman" w:eastAsia="Times New Roman" w:hAnsi="Times New Roman" w:cs="Times New Roman"/>
          <w:sz w:val="28"/>
          <w:szCs w:val="20"/>
          <w:lang w:eastAsia="ru-RU"/>
        </w:rPr>
        <w:t xml:space="preserve">условиях дневного стационара </w:t>
      </w:r>
      <w:r w:rsidR="00F17C85">
        <w:rPr>
          <w:rFonts w:ascii="Times New Roman" w:eastAsia="Times New Roman" w:hAnsi="Times New Roman" w:cs="Times New Roman"/>
          <w:sz w:val="28"/>
          <w:szCs w:val="20"/>
          <w:lang w:eastAsia="ru-RU"/>
        </w:rPr>
        <w:t>является</w:t>
      </w:r>
      <w:r w:rsidRPr="00D6553F">
        <w:rPr>
          <w:rFonts w:ascii="Times New Roman" w:eastAsia="Times New Roman" w:hAnsi="Times New Roman" w:cs="Times New Roman"/>
          <w:sz w:val="28"/>
          <w:szCs w:val="20"/>
          <w:lang w:eastAsia="ru-RU"/>
        </w:rPr>
        <w:t xml:space="preserve"> случай лечения, в целях учета выполненных объемов медицинской помощи в рамках реализации </w:t>
      </w:r>
      <w:r w:rsidR="00F17C85">
        <w:rPr>
          <w:rFonts w:ascii="Times New Roman" w:eastAsia="Times New Roman" w:hAnsi="Times New Roman" w:cs="Times New Roman"/>
          <w:sz w:val="28"/>
          <w:szCs w:val="20"/>
          <w:lang w:eastAsia="ru-RU"/>
        </w:rPr>
        <w:t>Т</w:t>
      </w:r>
      <w:r w:rsidRPr="00D6553F">
        <w:rPr>
          <w:rFonts w:ascii="Times New Roman" w:eastAsia="Times New Roman" w:hAnsi="Times New Roman" w:cs="Times New Roman"/>
          <w:sz w:val="28"/>
          <w:szCs w:val="20"/>
          <w:lang w:eastAsia="ru-RU"/>
        </w:rPr>
        <w:t xml:space="preserve">ерриториальной программы </w:t>
      </w:r>
      <w:r w:rsidR="00F17C85">
        <w:rPr>
          <w:rFonts w:ascii="Times New Roman" w:eastAsia="Times New Roman" w:hAnsi="Times New Roman" w:cs="Times New Roman"/>
          <w:sz w:val="28"/>
          <w:szCs w:val="20"/>
          <w:lang w:eastAsia="ru-RU"/>
        </w:rPr>
        <w:t>обязательного медицинского страхования</w:t>
      </w:r>
      <w:r w:rsidRPr="00D6553F">
        <w:rPr>
          <w:rFonts w:ascii="Times New Roman" w:eastAsia="Times New Roman" w:hAnsi="Times New Roman" w:cs="Times New Roman"/>
          <w:sz w:val="28"/>
          <w:szCs w:val="20"/>
          <w:lang w:eastAsia="ru-RU"/>
        </w:rPr>
        <w:t xml:space="preserve">, за единицу объема в условиях дневного стационара принимается один месяц лечения. </w:t>
      </w:r>
    </w:p>
    <w:p w14:paraId="0C8C9553" w14:textId="77777777" w:rsidR="00D6553F" w:rsidRPr="00D6553F" w:rsidRDefault="00D6553F" w:rsidP="00D6553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t xml:space="preserve">При этом в период лечения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08494B86" w14:textId="77777777" w:rsidR="00D6553F" w:rsidRPr="00D6553F" w:rsidRDefault="00D6553F" w:rsidP="00D6553F">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14:paraId="7EE31A42"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231BF">
        <w:rPr>
          <w:rFonts w:ascii="Times New Roman" w:eastAsia="Times New Roman" w:hAnsi="Times New Roman" w:cs="Times New Roman"/>
          <w:b/>
          <w:sz w:val="28"/>
          <w:szCs w:val="20"/>
          <w:lang w:eastAsia="ru-RU"/>
        </w:rPr>
        <w:t>6</w:t>
      </w:r>
      <w:r w:rsidRPr="00D6553F">
        <w:rPr>
          <w:rFonts w:ascii="Times New Roman" w:eastAsia="Times New Roman" w:hAnsi="Times New Roman" w:cs="Times New Roman"/>
          <w:b/>
          <w:sz w:val="28"/>
          <w:szCs w:val="20"/>
          <w:lang w:eastAsia="ru-RU"/>
        </w:rPr>
        <w:t xml:space="preserve">. Оплата случаев лечения по профилю «Акушерство и </w:t>
      </w:r>
      <w:r w:rsidRPr="00D6553F">
        <w:rPr>
          <w:rFonts w:ascii="Times New Roman" w:eastAsia="Times New Roman" w:hAnsi="Times New Roman" w:cs="Times New Roman"/>
          <w:b/>
          <w:sz w:val="28"/>
          <w:szCs w:val="20"/>
          <w:lang w:eastAsia="ru-RU"/>
        </w:rPr>
        <w:lastRenderedPageBreak/>
        <w:t>гинекология»</w:t>
      </w:r>
    </w:p>
    <w:p w14:paraId="69735A39" w14:textId="77777777" w:rsidR="00D6553F" w:rsidRPr="00D6553F" w:rsidRDefault="00D6553F" w:rsidP="00D6553F">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09592D7A"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D6553F">
        <w:rPr>
          <w:rFonts w:ascii="Times New Roman" w:eastAsia="Times New Roman" w:hAnsi="Times New Roman" w:cs="Times New Roman"/>
          <w:sz w:val="28"/>
          <w:szCs w:val="20"/>
          <w:lang w:eastAsia="ru-RU"/>
        </w:rPr>
        <w:t xml:space="preserve">Учитывая возможность проведения отдельных этапов процедуры экстракорпорального оплодотворения, а также возможность </w:t>
      </w:r>
      <w:proofErr w:type="spellStart"/>
      <w:r w:rsidRPr="00D6553F">
        <w:rPr>
          <w:rFonts w:ascii="Times New Roman" w:eastAsia="Times New Roman" w:hAnsi="Times New Roman" w:cs="Times New Roman"/>
          <w:sz w:val="28"/>
          <w:szCs w:val="20"/>
          <w:lang w:eastAsia="ru-RU"/>
        </w:rPr>
        <w:t>криоконсервации</w:t>
      </w:r>
      <w:proofErr w:type="spellEnd"/>
      <w:r w:rsidRPr="00D6553F">
        <w:rPr>
          <w:rFonts w:ascii="Times New Roman" w:eastAsia="Times New Roman" w:hAnsi="Times New Roman" w:cs="Times New Roman"/>
          <w:sz w:val="28"/>
          <w:szCs w:val="20"/>
          <w:lang w:eastAsia="ru-RU"/>
        </w:rPr>
        <w:t xml:space="preserve"> и размораживания эмбрионов в модели КСГ дневного стационара предусмотрены КСГ </w:t>
      </w:r>
      <w:r w:rsidRPr="001B35FC">
        <w:rPr>
          <w:rFonts w:ascii="Times New Roman" w:eastAsia="Times New Roman" w:hAnsi="Times New Roman" w:cs="Times New Roman"/>
          <w:sz w:val="28"/>
          <w:szCs w:val="20"/>
          <w:lang w:eastAsia="ru-RU"/>
        </w:rPr>
        <w:t>ds02.008-ds.02.011.</w:t>
      </w:r>
    </w:p>
    <w:p w14:paraId="3D3262F5" w14:textId="77777777" w:rsidR="00D6553F" w:rsidRPr="00D6553F" w:rsidRDefault="00D6553F" w:rsidP="00D6553F">
      <w:pPr>
        <w:widowControl w:val="0"/>
        <w:autoSpaceDE w:val="0"/>
        <w:autoSpaceDN w:val="0"/>
        <w:spacing w:after="0" w:line="240" w:lineRule="auto"/>
        <w:ind w:firstLine="708"/>
        <w:jc w:val="both"/>
        <w:rPr>
          <w:rFonts w:ascii="Times New Roman" w:eastAsia="Calibri" w:hAnsi="Times New Roman" w:cs="Times New Roman"/>
          <w:sz w:val="28"/>
          <w:szCs w:val="28"/>
        </w:rPr>
      </w:pPr>
      <w:r w:rsidRPr="00D6553F">
        <w:rPr>
          <w:rFonts w:ascii="Times New Roman" w:eastAsia="Calibri" w:hAnsi="Times New Roman" w:cs="Times New Roman"/>
          <w:sz w:val="28"/>
          <w:szCs w:val="28"/>
        </w:rPr>
        <w:t xml:space="preserve">Хранение </w:t>
      </w:r>
      <w:proofErr w:type="spellStart"/>
      <w:r w:rsidRPr="00D6553F">
        <w:rPr>
          <w:rFonts w:ascii="Times New Roman" w:eastAsia="Calibri" w:hAnsi="Times New Roman" w:cs="Times New Roman"/>
          <w:sz w:val="28"/>
          <w:szCs w:val="28"/>
        </w:rPr>
        <w:t>криоконсервированных</w:t>
      </w:r>
      <w:proofErr w:type="spellEnd"/>
      <w:r w:rsidRPr="00D6553F">
        <w:rPr>
          <w:rFonts w:ascii="Times New Roman" w:eastAsia="Calibri" w:hAnsi="Times New Roman" w:cs="Times New Roman"/>
          <w:sz w:val="28"/>
          <w:szCs w:val="28"/>
        </w:rPr>
        <w:t xml:space="preserve"> эмбрионов за счет средств обязательного медицинского страхования не осуществляется.</w:t>
      </w:r>
    </w:p>
    <w:p w14:paraId="510B2F57" w14:textId="77777777" w:rsidR="00D6553F" w:rsidRPr="00D6553F" w:rsidRDefault="00D6553F" w:rsidP="00D6553F">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6553F">
        <w:rPr>
          <w:rFonts w:ascii="Times New Roman" w:eastAsia="Times New Roman" w:hAnsi="Times New Roman" w:cs="Times New Roman"/>
          <w:sz w:val="28"/>
          <w:szCs w:val="28"/>
          <w:lang w:eastAsia="ru-RU"/>
        </w:rPr>
        <w:t xml:space="preserve">Оптимальная длительность случая при проведении </w:t>
      </w:r>
      <w:proofErr w:type="spellStart"/>
      <w:r w:rsidRPr="00D6553F">
        <w:rPr>
          <w:rFonts w:ascii="Times New Roman" w:eastAsia="Times New Roman" w:hAnsi="Times New Roman" w:cs="Times New Roman"/>
          <w:sz w:val="28"/>
          <w:szCs w:val="28"/>
          <w:lang w:eastAsia="ru-RU"/>
        </w:rPr>
        <w:t>криопереноса</w:t>
      </w:r>
      <w:proofErr w:type="spellEnd"/>
      <w:r w:rsidRPr="00D6553F">
        <w:rPr>
          <w:rFonts w:ascii="Times New Roman" w:eastAsia="Times New Roman" w:hAnsi="Times New Roman" w:cs="Times New Roman"/>
          <w:sz w:val="28"/>
          <w:szCs w:val="28"/>
          <w:lang w:eastAsia="ru-RU"/>
        </w:rPr>
        <w:t xml:space="preserve"> составляет 1 день.</w:t>
      </w:r>
      <w:r w:rsidRPr="00D6553F">
        <w:rPr>
          <w:rFonts w:ascii="Times New Roman" w:eastAsia="Calibri" w:hAnsi="Times New Roman" w:cs="Times New Roman"/>
          <w:sz w:val="28"/>
          <w:szCs w:val="28"/>
          <w:lang w:eastAsia="ru-RU"/>
        </w:rPr>
        <w:t xml:space="preserve"> </w:t>
      </w:r>
    </w:p>
    <w:p w14:paraId="3523EA62"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3DE379E8"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r w:rsidRPr="00D6553F">
        <w:rPr>
          <w:rFonts w:ascii="Times New Roman" w:eastAsia="Times New Roman" w:hAnsi="Times New Roman" w:cs="Times New Roman"/>
          <w:b/>
          <w:sz w:val="28"/>
          <w:szCs w:val="20"/>
          <w:lang w:eastAsia="ru-RU"/>
        </w:rPr>
        <w:t>3.2.</w:t>
      </w:r>
      <w:r w:rsidR="00087CAF">
        <w:rPr>
          <w:rFonts w:ascii="Times New Roman" w:eastAsia="Times New Roman" w:hAnsi="Times New Roman" w:cs="Times New Roman"/>
          <w:b/>
          <w:sz w:val="28"/>
          <w:szCs w:val="20"/>
          <w:lang w:eastAsia="ru-RU"/>
        </w:rPr>
        <w:t>7</w:t>
      </w:r>
      <w:r w:rsidRPr="00D6553F">
        <w:rPr>
          <w:rFonts w:ascii="Times New Roman" w:eastAsia="Times New Roman" w:hAnsi="Times New Roman" w:cs="Times New Roman"/>
          <w:b/>
          <w:sz w:val="28"/>
          <w:szCs w:val="20"/>
          <w:lang w:eastAsia="ru-RU"/>
        </w:rPr>
        <w:t>. Оплата случаев лечения по профилю «Онкология»</w:t>
      </w:r>
    </w:p>
    <w:p w14:paraId="5AC89DFC" w14:textId="77777777" w:rsidR="00D6553F" w:rsidRPr="00D6553F" w:rsidRDefault="00D6553F" w:rsidP="00D6553F">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p>
    <w:p w14:paraId="5D61AB2E"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При расчете стоимости случаев лекарственной терапии онкологических заболеваний учтены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14:paraId="06F0ED5D"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Формирование КСГ для случаев лучевой терапии осуществляется на основании кода МКБ–10, кода медицинской услуги в соответствии с Номенклатурой и для большинства групп – с учетом количества дней проведения лучевой терапии (фракций).</w:t>
      </w:r>
    </w:p>
    <w:p w14:paraId="63CEC09B"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Отнесение к КСГ для случаев проведения лучевой терапии в сочетании с лекарственной терапией осуществляется по коду МКБ–10, коду медицинской услуги в соответствии с Номенклатурой, количеству дней проведения лучевой терапии (фракций) и МНН лекарственных препаратов.</w:t>
      </w:r>
    </w:p>
    <w:p w14:paraId="0DBFE084" w14:textId="77777777" w:rsidR="00563590" w:rsidRPr="00563590"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14:paraId="1514D224" w14:textId="77777777" w:rsidR="00D6553F" w:rsidRDefault="00563590" w:rsidP="00563590">
      <w:pPr>
        <w:widowControl w:val="0"/>
        <w:autoSpaceDE w:val="0"/>
        <w:autoSpaceDN w:val="0"/>
        <w:spacing w:after="0" w:line="240" w:lineRule="auto"/>
        <w:ind w:firstLine="540"/>
        <w:jc w:val="both"/>
        <w:outlineLvl w:val="3"/>
        <w:rPr>
          <w:rFonts w:ascii="Times New Roman" w:eastAsia="Times New Roman" w:hAnsi="Times New Roman" w:cs="Times New Roman"/>
          <w:sz w:val="28"/>
          <w:szCs w:val="20"/>
          <w:lang w:eastAsia="ru-RU"/>
        </w:rPr>
      </w:pPr>
      <w:r w:rsidRPr="00563590">
        <w:rPr>
          <w:rFonts w:ascii="Times New Roman" w:eastAsia="Times New Roman" w:hAnsi="Times New Roman" w:cs="Times New Roman"/>
          <w:sz w:val="28"/>
          <w:szCs w:val="20"/>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4338EA0F" w14:textId="24FB5A01" w:rsidR="00273AA6" w:rsidRPr="009D13BE" w:rsidRDefault="00273AA6" w:rsidP="00273AA6">
      <w:pPr>
        <w:tabs>
          <w:tab w:val="left" w:pos="709"/>
          <w:tab w:val="left" w:pos="1134"/>
        </w:tabs>
        <w:spacing w:after="0" w:line="240" w:lineRule="auto"/>
        <w:jc w:val="both"/>
        <w:outlineLvl w:val="2"/>
        <w:rPr>
          <w:rFonts w:ascii="Times New Roman" w:hAnsi="Times New Roman"/>
          <w:bCs/>
          <w:sz w:val="28"/>
          <w:szCs w:val="28"/>
        </w:rPr>
      </w:pPr>
      <w:r>
        <w:rPr>
          <w:rFonts w:ascii="Times New Roman" w:hAnsi="Times New Roman"/>
          <w:bCs/>
          <w:i/>
          <w:iCs/>
          <w:sz w:val="28"/>
          <w:szCs w:val="28"/>
        </w:rPr>
        <w:tab/>
      </w:r>
      <w:r w:rsidRPr="009D13BE">
        <w:rPr>
          <w:rFonts w:ascii="Times New Roman" w:hAnsi="Times New Roman"/>
          <w:bCs/>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9782B65" w14:textId="3440B707" w:rsidR="00273AA6" w:rsidRPr="009D13BE" w:rsidRDefault="00273AA6" w:rsidP="00273AA6">
      <w:pPr>
        <w:tabs>
          <w:tab w:val="left" w:pos="709"/>
          <w:tab w:val="left" w:pos="1134"/>
        </w:tabs>
        <w:spacing w:after="0" w:line="240" w:lineRule="auto"/>
        <w:jc w:val="both"/>
        <w:outlineLvl w:val="2"/>
        <w:rPr>
          <w:rFonts w:ascii="Times New Roman" w:hAnsi="Times New Roman"/>
          <w:bCs/>
          <w:sz w:val="28"/>
          <w:szCs w:val="28"/>
        </w:rPr>
      </w:pPr>
      <w:r w:rsidRPr="009D13BE">
        <w:rPr>
          <w:rFonts w:ascii="Times New Roman" w:hAnsi="Times New Roman"/>
          <w:bCs/>
          <w:sz w:val="28"/>
          <w:szCs w:val="28"/>
        </w:rPr>
        <w:tab/>
        <w:t>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таблице 5,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p>
    <w:p w14:paraId="31BA60B5" w14:textId="77777777" w:rsidR="00273AA6" w:rsidRPr="009D13BE" w:rsidRDefault="00273AA6" w:rsidP="00273AA6">
      <w:pPr>
        <w:tabs>
          <w:tab w:val="left" w:pos="709"/>
          <w:tab w:val="left" w:pos="1134"/>
        </w:tabs>
        <w:spacing w:after="0" w:line="240" w:lineRule="auto"/>
        <w:jc w:val="both"/>
        <w:outlineLvl w:val="2"/>
        <w:rPr>
          <w:rFonts w:ascii="Times New Roman" w:hAnsi="Times New Roman"/>
          <w:bCs/>
          <w:sz w:val="28"/>
          <w:szCs w:val="28"/>
        </w:rPr>
      </w:pPr>
    </w:p>
    <w:p w14:paraId="1225BBC1" w14:textId="77777777" w:rsidR="00273AA6" w:rsidRPr="009D13BE" w:rsidRDefault="00273AA6" w:rsidP="00273AA6">
      <w:pPr>
        <w:tabs>
          <w:tab w:val="left" w:pos="709"/>
          <w:tab w:val="left" w:pos="1134"/>
        </w:tabs>
        <w:spacing w:after="0" w:line="240" w:lineRule="auto"/>
        <w:jc w:val="center"/>
        <w:outlineLvl w:val="2"/>
        <w:rPr>
          <w:rFonts w:ascii="Times New Roman" w:hAnsi="Times New Roman"/>
          <w:bCs/>
          <w:sz w:val="28"/>
          <w:szCs w:val="28"/>
        </w:rPr>
      </w:pPr>
      <w:r w:rsidRPr="009D13BE">
        <w:rPr>
          <w:rFonts w:ascii="Times New Roman" w:hAnsi="Times New Roman"/>
          <w:bCs/>
          <w:sz w:val="28"/>
          <w:szCs w:val="28"/>
        </w:rPr>
        <w:lastRenderedPageBreak/>
        <w:t>Перечень лекарственных препаратов для проведения противоопухолевой лекарственной терапии, при назначении которых необходимо обязательное проведение молекулярно-генетических исследований</w:t>
      </w:r>
    </w:p>
    <w:p w14:paraId="4CA08A8B" w14:textId="77777777" w:rsidR="00273AA6" w:rsidRPr="009D13BE" w:rsidRDefault="00273AA6" w:rsidP="00273AA6">
      <w:pPr>
        <w:tabs>
          <w:tab w:val="left" w:pos="709"/>
          <w:tab w:val="left" w:pos="1134"/>
        </w:tabs>
        <w:spacing w:after="0" w:line="276" w:lineRule="auto"/>
        <w:jc w:val="right"/>
        <w:outlineLvl w:val="2"/>
        <w:rPr>
          <w:rFonts w:ascii="Times New Roman" w:hAnsi="Times New Roman"/>
          <w:bCs/>
          <w:sz w:val="24"/>
          <w:szCs w:val="24"/>
        </w:rPr>
      </w:pPr>
      <w:r w:rsidRPr="009D13BE">
        <w:rPr>
          <w:rFonts w:ascii="Times New Roman" w:hAnsi="Times New Roman"/>
          <w:bCs/>
          <w:sz w:val="24"/>
          <w:szCs w:val="24"/>
        </w:rPr>
        <w:t>Таблица 5</w:t>
      </w:r>
    </w:p>
    <w:tbl>
      <w:tblPr>
        <w:tblStyle w:val="a5"/>
        <w:tblW w:w="0" w:type="auto"/>
        <w:tblLook w:val="04A0" w:firstRow="1" w:lastRow="0" w:firstColumn="1" w:lastColumn="0" w:noHBand="0" w:noVBand="1"/>
      </w:tblPr>
      <w:tblGrid>
        <w:gridCol w:w="533"/>
        <w:gridCol w:w="2026"/>
        <w:gridCol w:w="2017"/>
        <w:gridCol w:w="2022"/>
        <w:gridCol w:w="3399"/>
      </w:tblGrid>
      <w:tr w:rsidR="00273AA6" w:rsidRPr="00273AA6" w14:paraId="0D6E1CA8" w14:textId="77777777" w:rsidTr="004A4AE3">
        <w:tc>
          <w:tcPr>
            <w:tcW w:w="534" w:type="dxa"/>
            <w:vAlign w:val="center"/>
          </w:tcPr>
          <w:p w14:paraId="45EFCF83" w14:textId="77777777" w:rsidR="00273AA6" w:rsidRPr="00273AA6" w:rsidRDefault="00273AA6" w:rsidP="00273AA6">
            <w:pPr>
              <w:tabs>
                <w:tab w:val="left" w:pos="709"/>
                <w:tab w:val="left" w:pos="1134"/>
              </w:tabs>
              <w:spacing w:after="0" w:line="240" w:lineRule="auto"/>
              <w:jc w:val="center"/>
              <w:outlineLvl w:val="2"/>
              <w:rPr>
                <w:rFonts w:ascii="Times New Roman" w:hAnsi="Times New Roman" w:cs="Times New Roman"/>
                <w:bCs/>
                <w:i/>
                <w:iCs/>
              </w:rPr>
            </w:pPr>
            <w:r w:rsidRPr="00273AA6">
              <w:rPr>
                <w:rFonts w:ascii="Times New Roman" w:hAnsi="Times New Roman" w:cs="Times New Roman"/>
                <w:b/>
                <w:bCs/>
                <w:color w:val="000000"/>
                <w:sz w:val="24"/>
                <w:szCs w:val="24"/>
                <w:lang w:eastAsia="ru-RU" w:bidi="ru-RU"/>
              </w:rPr>
              <w:t>№</w:t>
            </w:r>
          </w:p>
        </w:tc>
        <w:tc>
          <w:tcPr>
            <w:tcW w:w="2028" w:type="dxa"/>
            <w:vAlign w:val="center"/>
          </w:tcPr>
          <w:p w14:paraId="1BF8A657" w14:textId="77777777" w:rsidR="00273AA6" w:rsidRPr="00273AA6" w:rsidRDefault="00273AA6" w:rsidP="00273AA6">
            <w:pPr>
              <w:tabs>
                <w:tab w:val="left" w:pos="709"/>
                <w:tab w:val="left" w:pos="1134"/>
              </w:tabs>
              <w:spacing w:after="0" w:line="240" w:lineRule="auto"/>
              <w:jc w:val="center"/>
              <w:outlineLvl w:val="2"/>
              <w:rPr>
                <w:rFonts w:ascii="Times New Roman" w:hAnsi="Times New Roman" w:cs="Times New Roman"/>
                <w:bCs/>
                <w:i/>
                <w:iCs/>
              </w:rPr>
            </w:pPr>
            <w:r w:rsidRPr="00273AA6">
              <w:rPr>
                <w:rFonts w:ascii="Times New Roman" w:hAnsi="Times New Roman" w:cs="Times New Roman"/>
                <w:b/>
                <w:bCs/>
                <w:color w:val="000000"/>
                <w:sz w:val="24"/>
                <w:szCs w:val="24"/>
                <w:lang w:eastAsia="ru-RU" w:bidi="ru-RU"/>
              </w:rPr>
              <w:t>Наименование МНН</w:t>
            </w:r>
          </w:p>
        </w:tc>
        <w:tc>
          <w:tcPr>
            <w:tcW w:w="2028" w:type="dxa"/>
            <w:vAlign w:val="center"/>
          </w:tcPr>
          <w:p w14:paraId="2D12119A" w14:textId="77777777" w:rsidR="00273AA6" w:rsidRPr="00273AA6" w:rsidRDefault="00273AA6" w:rsidP="00273AA6">
            <w:pPr>
              <w:tabs>
                <w:tab w:val="left" w:pos="709"/>
                <w:tab w:val="left" w:pos="1134"/>
              </w:tabs>
              <w:spacing w:after="0" w:line="240" w:lineRule="auto"/>
              <w:jc w:val="center"/>
              <w:outlineLvl w:val="2"/>
              <w:rPr>
                <w:rFonts w:ascii="Times New Roman" w:hAnsi="Times New Roman" w:cs="Times New Roman"/>
                <w:bCs/>
                <w:i/>
                <w:iCs/>
              </w:rPr>
            </w:pPr>
            <w:r w:rsidRPr="00273AA6">
              <w:rPr>
                <w:rFonts w:ascii="Times New Roman" w:hAnsi="Times New Roman" w:cs="Times New Roman"/>
                <w:b/>
                <w:bCs/>
                <w:color w:val="000000"/>
                <w:sz w:val="24"/>
                <w:szCs w:val="24"/>
                <w:lang w:eastAsia="ru-RU" w:bidi="ru-RU"/>
              </w:rPr>
              <w:t>Код МКБ-10</w:t>
            </w:r>
          </w:p>
        </w:tc>
        <w:tc>
          <w:tcPr>
            <w:tcW w:w="2028" w:type="dxa"/>
            <w:vAlign w:val="center"/>
          </w:tcPr>
          <w:p w14:paraId="293A0B0D" w14:textId="77777777" w:rsidR="00273AA6" w:rsidRPr="00273AA6" w:rsidRDefault="00273AA6" w:rsidP="00273AA6">
            <w:pPr>
              <w:tabs>
                <w:tab w:val="left" w:pos="709"/>
                <w:tab w:val="left" w:pos="1134"/>
              </w:tabs>
              <w:spacing w:after="0" w:line="240" w:lineRule="auto"/>
              <w:jc w:val="center"/>
              <w:outlineLvl w:val="2"/>
              <w:rPr>
                <w:rFonts w:ascii="Times New Roman" w:hAnsi="Times New Roman" w:cs="Times New Roman"/>
                <w:bCs/>
                <w:i/>
                <w:iCs/>
              </w:rPr>
            </w:pPr>
            <w:r w:rsidRPr="00273AA6">
              <w:rPr>
                <w:rFonts w:ascii="Times New Roman" w:hAnsi="Times New Roman" w:cs="Times New Roman"/>
                <w:b/>
                <w:bCs/>
                <w:color w:val="000000"/>
                <w:sz w:val="24"/>
                <w:szCs w:val="24"/>
                <w:lang w:eastAsia="ru-RU" w:bidi="ru-RU"/>
              </w:rPr>
              <w:t>Код маркёра</w:t>
            </w:r>
          </w:p>
        </w:tc>
        <w:tc>
          <w:tcPr>
            <w:tcW w:w="3413" w:type="dxa"/>
            <w:vAlign w:val="center"/>
          </w:tcPr>
          <w:p w14:paraId="32C6BDDA" w14:textId="77777777" w:rsidR="00273AA6" w:rsidRPr="00273AA6" w:rsidRDefault="00273AA6" w:rsidP="00273AA6">
            <w:pPr>
              <w:tabs>
                <w:tab w:val="left" w:pos="709"/>
                <w:tab w:val="left" w:pos="1134"/>
              </w:tabs>
              <w:spacing w:after="0" w:line="240" w:lineRule="auto"/>
              <w:jc w:val="center"/>
              <w:outlineLvl w:val="2"/>
              <w:rPr>
                <w:rFonts w:ascii="Times New Roman" w:hAnsi="Times New Roman" w:cs="Times New Roman"/>
                <w:bCs/>
                <w:i/>
                <w:iCs/>
              </w:rPr>
            </w:pPr>
            <w:r w:rsidRPr="00273AA6">
              <w:rPr>
                <w:rFonts w:ascii="Times New Roman" w:hAnsi="Times New Roman" w:cs="Times New Roman"/>
                <w:b/>
                <w:bCs/>
                <w:color w:val="000000"/>
                <w:sz w:val="24"/>
                <w:szCs w:val="24"/>
                <w:lang w:eastAsia="ru-RU" w:bidi="ru-RU"/>
              </w:rPr>
              <w:t>Результат исследования</w:t>
            </w:r>
          </w:p>
        </w:tc>
      </w:tr>
      <w:tr w:rsidR="00273AA6" w:rsidRPr="00273AA6" w14:paraId="0CDBB34B" w14:textId="77777777" w:rsidTr="004A4AE3">
        <w:tc>
          <w:tcPr>
            <w:tcW w:w="534" w:type="dxa"/>
            <w:vAlign w:val="center"/>
          </w:tcPr>
          <w:p w14:paraId="544DFEF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w:t>
            </w:r>
          </w:p>
        </w:tc>
        <w:tc>
          <w:tcPr>
            <w:tcW w:w="2028" w:type="dxa"/>
            <w:vAlign w:val="center"/>
          </w:tcPr>
          <w:p w14:paraId="4F3A604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Абемациклиб</w:t>
            </w:r>
            <w:proofErr w:type="spellEnd"/>
          </w:p>
        </w:tc>
        <w:tc>
          <w:tcPr>
            <w:tcW w:w="2028" w:type="dxa"/>
            <w:vAlign w:val="center"/>
          </w:tcPr>
          <w:p w14:paraId="0D8D7AB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center"/>
          </w:tcPr>
          <w:p w14:paraId="07AA557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tcPr>
          <w:p w14:paraId="2C9C8D0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Отсутствие </w:t>
            </w:r>
            <w:proofErr w:type="spellStart"/>
            <w:r w:rsidRPr="00273AA6">
              <w:rPr>
                <w:rFonts w:ascii="Times New Roman" w:hAnsi="Times New Roman" w:cs="Times New Roman"/>
                <w:color w:val="000000"/>
                <w:sz w:val="24"/>
                <w:szCs w:val="24"/>
                <w:lang w:eastAsia="ru-RU" w:bidi="ru-RU"/>
              </w:rPr>
              <w:t>гиперэкспрессии</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6EA469B6" w14:textId="77777777" w:rsidTr="004A4AE3">
        <w:tc>
          <w:tcPr>
            <w:tcW w:w="534" w:type="dxa"/>
            <w:vAlign w:val="center"/>
          </w:tcPr>
          <w:p w14:paraId="637A04F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2</w:t>
            </w:r>
          </w:p>
        </w:tc>
        <w:tc>
          <w:tcPr>
            <w:tcW w:w="2028" w:type="dxa"/>
            <w:vAlign w:val="center"/>
          </w:tcPr>
          <w:p w14:paraId="5B1E0EF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Алектиниб</w:t>
            </w:r>
            <w:proofErr w:type="spellEnd"/>
          </w:p>
        </w:tc>
        <w:tc>
          <w:tcPr>
            <w:tcW w:w="2028" w:type="dxa"/>
            <w:vAlign w:val="center"/>
          </w:tcPr>
          <w:p w14:paraId="2B31D8C7"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w:t>
            </w:r>
          </w:p>
        </w:tc>
        <w:tc>
          <w:tcPr>
            <w:tcW w:w="2028" w:type="dxa"/>
            <w:vAlign w:val="center"/>
          </w:tcPr>
          <w:p w14:paraId="32560E1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ALK/ROS1</w:t>
            </w:r>
          </w:p>
        </w:tc>
        <w:tc>
          <w:tcPr>
            <w:tcW w:w="3413" w:type="dxa"/>
            <w:vAlign w:val="center"/>
          </w:tcPr>
          <w:p w14:paraId="2A67E40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транслокации в генах </w:t>
            </w:r>
            <w:r w:rsidRPr="00273AA6">
              <w:rPr>
                <w:rFonts w:ascii="Times New Roman" w:hAnsi="Times New Roman" w:cs="Times New Roman"/>
                <w:color w:val="000000"/>
                <w:sz w:val="24"/>
                <w:szCs w:val="24"/>
                <w:lang w:val="en-US" w:bidi="en-US"/>
              </w:rPr>
              <w:t>ALK</w:t>
            </w:r>
            <w:r w:rsidRPr="00273AA6">
              <w:rPr>
                <w:rFonts w:ascii="Times New Roman" w:hAnsi="Times New Roman" w:cs="Times New Roman"/>
                <w:color w:val="000000"/>
                <w:sz w:val="24"/>
                <w:szCs w:val="24"/>
                <w:lang w:bidi="en-US"/>
              </w:rPr>
              <w:t xml:space="preserve"> </w:t>
            </w:r>
            <w:r w:rsidRPr="00273AA6">
              <w:rPr>
                <w:rFonts w:ascii="Times New Roman" w:hAnsi="Times New Roman" w:cs="Times New Roman"/>
                <w:color w:val="000000"/>
                <w:sz w:val="24"/>
                <w:szCs w:val="24"/>
                <w:lang w:eastAsia="ru-RU" w:bidi="ru-RU"/>
              </w:rPr>
              <w:t xml:space="preserve">или </w:t>
            </w:r>
            <w:r w:rsidRPr="00273AA6">
              <w:rPr>
                <w:rFonts w:ascii="Times New Roman" w:hAnsi="Times New Roman" w:cs="Times New Roman"/>
                <w:color w:val="000000"/>
                <w:sz w:val="24"/>
                <w:szCs w:val="24"/>
                <w:lang w:val="en-US" w:bidi="en-US"/>
              </w:rPr>
              <w:t>ROS</w:t>
            </w:r>
            <w:r w:rsidRPr="00273AA6">
              <w:rPr>
                <w:rFonts w:ascii="Times New Roman" w:hAnsi="Times New Roman" w:cs="Times New Roman"/>
                <w:color w:val="000000"/>
                <w:sz w:val="24"/>
                <w:szCs w:val="24"/>
                <w:lang w:bidi="en-US"/>
              </w:rPr>
              <w:t>1</w:t>
            </w:r>
          </w:p>
        </w:tc>
      </w:tr>
      <w:tr w:rsidR="00273AA6" w:rsidRPr="00273AA6" w14:paraId="0517F3FD" w14:textId="77777777" w:rsidTr="004A4AE3">
        <w:tc>
          <w:tcPr>
            <w:tcW w:w="534" w:type="dxa"/>
            <w:vAlign w:val="bottom"/>
          </w:tcPr>
          <w:p w14:paraId="347864A7"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3</w:t>
            </w:r>
          </w:p>
        </w:tc>
        <w:tc>
          <w:tcPr>
            <w:tcW w:w="2028" w:type="dxa"/>
            <w:vAlign w:val="bottom"/>
          </w:tcPr>
          <w:p w14:paraId="09BA262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Вемурафениб</w:t>
            </w:r>
            <w:proofErr w:type="spellEnd"/>
          </w:p>
        </w:tc>
        <w:tc>
          <w:tcPr>
            <w:tcW w:w="2028" w:type="dxa"/>
            <w:vAlign w:val="bottom"/>
          </w:tcPr>
          <w:p w14:paraId="455549B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C43</w:t>
            </w:r>
          </w:p>
        </w:tc>
        <w:tc>
          <w:tcPr>
            <w:tcW w:w="2028" w:type="dxa"/>
            <w:vAlign w:val="bottom"/>
          </w:tcPr>
          <w:p w14:paraId="73FA55E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BRAF</w:t>
            </w:r>
          </w:p>
        </w:tc>
        <w:tc>
          <w:tcPr>
            <w:tcW w:w="3413" w:type="dxa"/>
            <w:vAlign w:val="bottom"/>
          </w:tcPr>
          <w:p w14:paraId="65BFAB3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BRAF</w:t>
            </w:r>
          </w:p>
        </w:tc>
      </w:tr>
      <w:tr w:rsidR="00273AA6" w:rsidRPr="00273AA6" w14:paraId="7B3EDF4C" w14:textId="77777777" w:rsidTr="004A4AE3">
        <w:tc>
          <w:tcPr>
            <w:tcW w:w="534" w:type="dxa"/>
            <w:vAlign w:val="bottom"/>
          </w:tcPr>
          <w:p w14:paraId="02F7DB5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4</w:t>
            </w:r>
          </w:p>
        </w:tc>
        <w:tc>
          <w:tcPr>
            <w:tcW w:w="2028" w:type="dxa"/>
            <w:vAlign w:val="bottom"/>
          </w:tcPr>
          <w:p w14:paraId="79A5AB4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Гефитиниб</w:t>
            </w:r>
            <w:proofErr w:type="spellEnd"/>
          </w:p>
        </w:tc>
        <w:tc>
          <w:tcPr>
            <w:tcW w:w="2028" w:type="dxa"/>
            <w:vAlign w:val="bottom"/>
          </w:tcPr>
          <w:p w14:paraId="63A8E8D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w:t>
            </w:r>
          </w:p>
        </w:tc>
        <w:tc>
          <w:tcPr>
            <w:tcW w:w="2028" w:type="dxa"/>
            <w:vAlign w:val="bottom"/>
          </w:tcPr>
          <w:p w14:paraId="61F9381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EGFR</w:t>
            </w:r>
          </w:p>
        </w:tc>
        <w:tc>
          <w:tcPr>
            <w:tcW w:w="3413" w:type="dxa"/>
            <w:vAlign w:val="bottom"/>
          </w:tcPr>
          <w:p w14:paraId="30E9250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EGFR</w:t>
            </w:r>
          </w:p>
        </w:tc>
      </w:tr>
      <w:tr w:rsidR="00273AA6" w:rsidRPr="00273AA6" w14:paraId="7EDFA8DE" w14:textId="77777777" w:rsidTr="004A4AE3">
        <w:tc>
          <w:tcPr>
            <w:tcW w:w="534" w:type="dxa"/>
            <w:vAlign w:val="bottom"/>
          </w:tcPr>
          <w:p w14:paraId="360971A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5</w:t>
            </w:r>
          </w:p>
        </w:tc>
        <w:tc>
          <w:tcPr>
            <w:tcW w:w="2028" w:type="dxa"/>
            <w:vAlign w:val="bottom"/>
          </w:tcPr>
          <w:p w14:paraId="235AD87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Дабрафениб</w:t>
            </w:r>
            <w:proofErr w:type="spellEnd"/>
          </w:p>
        </w:tc>
        <w:tc>
          <w:tcPr>
            <w:tcW w:w="2028" w:type="dxa"/>
            <w:vAlign w:val="bottom"/>
          </w:tcPr>
          <w:p w14:paraId="6F2FD054"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 C43</w:t>
            </w:r>
          </w:p>
        </w:tc>
        <w:tc>
          <w:tcPr>
            <w:tcW w:w="2028" w:type="dxa"/>
            <w:vAlign w:val="bottom"/>
          </w:tcPr>
          <w:p w14:paraId="18582B1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BRAF</w:t>
            </w:r>
          </w:p>
        </w:tc>
        <w:tc>
          <w:tcPr>
            <w:tcW w:w="3413" w:type="dxa"/>
            <w:vAlign w:val="bottom"/>
          </w:tcPr>
          <w:p w14:paraId="0978EB1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BRAF</w:t>
            </w:r>
          </w:p>
        </w:tc>
      </w:tr>
      <w:tr w:rsidR="00273AA6" w:rsidRPr="00273AA6" w14:paraId="0F67C67F" w14:textId="77777777" w:rsidTr="004A4AE3">
        <w:tc>
          <w:tcPr>
            <w:tcW w:w="534" w:type="dxa"/>
            <w:vAlign w:val="center"/>
          </w:tcPr>
          <w:p w14:paraId="655E52D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6</w:t>
            </w:r>
          </w:p>
        </w:tc>
        <w:tc>
          <w:tcPr>
            <w:tcW w:w="2028" w:type="dxa"/>
            <w:vAlign w:val="center"/>
          </w:tcPr>
          <w:p w14:paraId="6E9D0E9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Кобиметиниб</w:t>
            </w:r>
            <w:proofErr w:type="spellEnd"/>
          </w:p>
        </w:tc>
        <w:tc>
          <w:tcPr>
            <w:tcW w:w="2028" w:type="dxa"/>
            <w:vAlign w:val="center"/>
          </w:tcPr>
          <w:p w14:paraId="1A45CD2A"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C43</w:t>
            </w:r>
          </w:p>
        </w:tc>
        <w:tc>
          <w:tcPr>
            <w:tcW w:w="2028" w:type="dxa"/>
            <w:vAlign w:val="center"/>
          </w:tcPr>
          <w:p w14:paraId="02DC862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BRAF</w:t>
            </w:r>
          </w:p>
        </w:tc>
        <w:tc>
          <w:tcPr>
            <w:tcW w:w="3413" w:type="dxa"/>
            <w:vAlign w:val="center"/>
          </w:tcPr>
          <w:p w14:paraId="6112202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BRAF</w:t>
            </w:r>
          </w:p>
        </w:tc>
      </w:tr>
      <w:tr w:rsidR="00273AA6" w:rsidRPr="00273AA6" w14:paraId="3C63471F" w14:textId="77777777" w:rsidTr="004A4AE3">
        <w:tc>
          <w:tcPr>
            <w:tcW w:w="534" w:type="dxa"/>
            <w:vAlign w:val="center"/>
          </w:tcPr>
          <w:p w14:paraId="1B36B03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7</w:t>
            </w:r>
          </w:p>
        </w:tc>
        <w:tc>
          <w:tcPr>
            <w:tcW w:w="2028" w:type="dxa"/>
            <w:vAlign w:val="center"/>
          </w:tcPr>
          <w:p w14:paraId="1C12B254"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Кризотиниб</w:t>
            </w:r>
            <w:proofErr w:type="spellEnd"/>
          </w:p>
        </w:tc>
        <w:tc>
          <w:tcPr>
            <w:tcW w:w="2028" w:type="dxa"/>
            <w:vAlign w:val="center"/>
          </w:tcPr>
          <w:p w14:paraId="1450088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w:t>
            </w:r>
          </w:p>
        </w:tc>
        <w:tc>
          <w:tcPr>
            <w:tcW w:w="2028" w:type="dxa"/>
            <w:vAlign w:val="center"/>
          </w:tcPr>
          <w:p w14:paraId="5D63C58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ALK/ROS1</w:t>
            </w:r>
          </w:p>
        </w:tc>
        <w:tc>
          <w:tcPr>
            <w:tcW w:w="3413" w:type="dxa"/>
            <w:vAlign w:val="center"/>
          </w:tcPr>
          <w:p w14:paraId="579CFB5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транслокации в генах </w:t>
            </w:r>
            <w:r w:rsidRPr="00273AA6">
              <w:rPr>
                <w:rFonts w:ascii="Times New Roman" w:hAnsi="Times New Roman" w:cs="Times New Roman"/>
                <w:color w:val="000000"/>
                <w:sz w:val="24"/>
                <w:szCs w:val="24"/>
                <w:lang w:val="en-US" w:bidi="en-US"/>
              </w:rPr>
              <w:t>ALK</w:t>
            </w:r>
            <w:r w:rsidRPr="00273AA6">
              <w:rPr>
                <w:rFonts w:ascii="Times New Roman" w:hAnsi="Times New Roman" w:cs="Times New Roman"/>
                <w:color w:val="000000"/>
                <w:sz w:val="24"/>
                <w:szCs w:val="24"/>
                <w:lang w:bidi="en-US"/>
              </w:rPr>
              <w:t xml:space="preserve"> </w:t>
            </w:r>
            <w:r w:rsidRPr="00273AA6">
              <w:rPr>
                <w:rFonts w:ascii="Times New Roman" w:hAnsi="Times New Roman" w:cs="Times New Roman"/>
                <w:color w:val="000000"/>
                <w:sz w:val="24"/>
                <w:szCs w:val="24"/>
                <w:lang w:eastAsia="ru-RU" w:bidi="ru-RU"/>
              </w:rPr>
              <w:t xml:space="preserve">или </w:t>
            </w:r>
            <w:r w:rsidRPr="00273AA6">
              <w:rPr>
                <w:rFonts w:ascii="Times New Roman" w:hAnsi="Times New Roman" w:cs="Times New Roman"/>
                <w:color w:val="000000"/>
                <w:sz w:val="24"/>
                <w:szCs w:val="24"/>
                <w:lang w:val="en-US" w:bidi="en-US"/>
              </w:rPr>
              <w:t>ROS</w:t>
            </w:r>
            <w:r w:rsidRPr="00273AA6">
              <w:rPr>
                <w:rFonts w:ascii="Times New Roman" w:hAnsi="Times New Roman" w:cs="Times New Roman"/>
                <w:color w:val="000000"/>
                <w:sz w:val="24"/>
                <w:szCs w:val="24"/>
                <w:lang w:bidi="en-US"/>
              </w:rPr>
              <w:t>1</w:t>
            </w:r>
          </w:p>
        </w:tc>
      </w:tr>
      <w:tr w:rsidR="00273AA6" w:rsidRPr="00273AA6" w14:paraId="7BB221F5" w14:textId="77777777" w:rsidTr="004A4AE3">
        <w:tc>
          <w:tcPr>
            <w:tcW w:w="534" w:type="dxa"/>
            <w:vAlign w:val="center"/>
          </w:tcPr>
          <w:p w14:paraId="47AC362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8</w:t>
            </w:r>
          </w:p>
        </w:tc>
        <w:tc>
          <w:tcPr>
            <w:tcW w:w="2028" w:type="dxa"/>
            <w:vAlign w:val="center"/>
          </w:tcPr>
          <w:p w14:paraId="34A6FB8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Лапатиниб</w:t>
            </w:r>
            <w:proofErr w:type="spellEnd"/>
          </w:p>
        </w:tc>
        <w:tc>
          <w:tcPr>
            <w:tcW w:w="2028" w:type="dxa"/>
            <w:vAlign w:val="center"/>
          </w:tcPr>
          <w:p w14:paraId="050BE66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 C18, C19, C20</w:t>
            </w:r>
          </w:p>
        </w:tc>
        <w:tc>
          <w:tcPr>
            <w:tcW w:w="2028" w:type="dxa"/>
            <w:vAlign w:val="center"/>
          </w:tcPr>
          <w:p w14:paraId="3491A82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vAlign w:val="center"/>
          </w:tcPr>
          <w:p w14:paraId="52ED7BC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Гиперэкспрессия</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4E0DC007" w14:textId="77777777" w:rsidTr="004A4AE3">
        <w:tc>
          <w:tcPr>
            <w:tcW w:w="534" w:type="dxa"/>
            <w:vAlign w:val="center"/>
          </w:tcPr>
          <w:p w14:paraId="7BCDBBB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9</w:t>
            </w:r>
          </w:p>
        </w:tc>
        <w:tc>
          <w:tcPr>
            <w:tcW w:w="2028" w:type="dxa"/>
            <w:vAlign w:val="center"/>
          </w:tcPr>
          <w:p w14:paraId="1EA69A1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Олапариб</w:t>
            </w:r>
            <w:proofErr w:type="spellEnd"/>
          </w:p>
        </w:tc>
        <w:tc>
          <w:tcPr>
            <w:tcW w:w="2028" w:type="dxa"/>
            <w:vAlign w:val="bottom"/>
          </w:tcPr>
          <w:p w14:paraId="7871687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C25, C50, C48.0, C48.1, C48.2, C56, C57, C61</w:t>
            </w:r>
          </w:p>
        </w:tc>
        <w:tc>
          <w:tcPr>
            <w:tcW w:w="2028" w:type="dxa"/>
            <w:vAlign w:val="center"/>
          </w:tcPr>
          <w:p w14:paraId="31C2C6A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BRCA</w:t>
            </w:r>
          </w:p>
        </w:tc>
        <w:tc>
          <w:tcPr>
            <w:tcW w:w="3413" w:type="dxa"/>
            <w:vAlign w:val="center"/>
          </w:tcPr>
          <w:p w14:paraId="184C9C1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генах </w:t>
            </w:r>
            <w:r w:rsidRPr="00273AA6">
              <w:rPr>
                <w:rFonts w:ascii="Times New Roman" w:hAnsi="Times New Roman" w:cs="Times New Roman"/>
                <w:color w:val="000000"/>
                <w:sz w:val="24"/>
                <w:szCs w:val="24"/>
                <w:lang w:val="en-US" w:bidi="en-US"/>
              </w:rPr>
              <w:t>BRCA</w:t>
            </w:r>
          </w:p>
        </w:tc>
      </w:tr>
      <w:tr w:rsidR="00273AA6" w:rsidRPr="00273AA6" w14:paraId="7F1ECF58" w14:textId="77777777" w:rsidTr="004A4AE3">
        <w:tc>
          <w:tcPr>
            <w:tcW w:w="534" w:type="dxa"/>
            <w:vAlign w:val="bottom"/>
          </w:tcPr>
          <w:p w14:paraId="008CAEE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10</w:t>
            </w:r>
          </w:p>
        </w:tc>
        <w:tc>
          <w:tcPr>
            <w:tcW w:w="2028" w:type="dxa"/>
            <w:vAlign w:val="bottom"/>
          </w:tcPr>
          <w:p w14:paraId="301F808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Осимертиниб</w:t>
            </w:r>
            <w:proofErr w:type="spellEnd"/>
          </w:p>
        </w:tc>
        <w:tc>
          <w:tcPr>
            <w:tcW w:w="2028" w:type="dxa"/>
            <w:vAlign w:val="bottom"/>
          </w:tcPr>
          <w:p w14:paraId="4392B15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w:t>
            </w:r>
          </w:p>
        </w:tc>
        <w:tc>
          <w:tcPr>
            <w:tcW w:w="2028" w:type="dxa"/>
            <w:vAlign w:val="bottom"/>
          </w:tcPr>
          <w:p w14:paraId="6DAACE2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EGFR</w:t>
            </w:r>
          </w:p>
        </w:tc>
        <w:tc>
          <w:tcPr>
            <w:tcW w:w="3413" w:type="dxa"/>
            <w:vAlign w:val="bottom"/>
          </w:tcPr>
          <w:p w14:paraId="4CB2B6E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EGFR</w:t>
            </w:r>
          </w:p>
        </w:tc>
      </w:tr>
      <w:tr w:rsidR="00273AA6" w:rsidRPr="00273AA6" w14:paraId="13FE5DEE" w14:textId="77777777" w:rsidTr="004A4AE3">
        <w:tc>
          <w:tcPr>
            <w:tcW w:w="534" w:type="dxa"/>
            <w:vAlign w:val="center"/>
          </w:tcPr>
          <w:p w14:paraId="5C055B9A"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11</w:t>
            </w:r>
          </w:p>
        </w:tc>
        <w:tc>
          <w:tcPr>
            <w:tcW w:w="2028" w:type="dxa"/>
            <w:vAlign w:val="center"/>
          </w:tcPr>
          <w:p w14:paraId="54980DD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Палбоциклиб</w:t>
            </w:r>
            <w:proofErr w:type="spellEnd"/>
          </w:p>
        </w:tc>
        <w:tc>
          <w:tcPr>
            <w:tcW w:w="2028" w:type="dxa"/>
            <w:vAlign w:val="center"/>
          </w:tcPr>
          <w:p w14:paraId="6858DF34"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center"/>
          </w:tcPr>
          <w:p w14:paraId="3477BAC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tcPr>
          <w:p w14:paraId="7044A1C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Отсутствие </w:t>
            </w:r>
            <w:proofErr w:type="spellStart"/>
            <w:r w:rsidRPr="00273AA6">
              <w:rPr>
                <w:rFonts w:ascii="Times New Roman" w:hAnsi="Times New Roman" w:cs="Times New Roman"/>
                <w:color w:val="000000"/>
                <w:sz w:val="24"/>
                <w:szCs w:val="24"/>
                <w:lang w:eastAsia="ru-RU" w:bidi="ru-RU"/>
              </w:rPr>
              <w:t>гиперэкспрессии</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4C664C96" w14:textId="77777777" w:rsidTr="004A4AE3">
        <w:tc>
          <w:tcPr>
            <w:tcW w:w="534" w:type="dxa"/>
            <w:vAlign w:val="bottom"/>
          </w:tcPr>
          <w:p w14:paraId="20662DD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12</w:t>
            </w:r>
          </w:p>
        </w:tc>
        <w:tc>
          <w:tcPr>
            <w:tcW w:w="2028" w:type="dxa"/>
            <w:vAlign w:val="bottom"/>
          </w:tcPr>
          <w:p w14:paraId="0AF90AF7"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Панитумумаб</w:t>
            </w:r>
            <w:proofErr w:type="spellEnd"/>
          </w:p>
        </w:tc>
        <w:tc>
          <w:tcPr>
            <w:tcW w:w="2028" w:type="dxa"/>
            <w:vAlign w:val="bottom"/>
          </w:tcPr>
          <w:p w14:paraId="0F265D4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C18, C19</w:t>
            </w:r>
          </w:p>
        </w:tc>
        <w:tc>
          <w:tcPr>
            <w:tcW w:w="2028" w:type="dxa"/>
            <w:vAlign w:val="bottom"/>
          </w:tcPr>
          <w:p w14:paraId="4DD450F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RAS</w:t>
            </w:r>
          </w:p>
        </w:tc>
        <w:tc>
          <w:tcPr>
            <w:tcW w:w="3413" w:type="dxa"/>
            <w:vAlign w:val="bottom"/>
          </w:tcPr>
          <w:p w14:paraId="65320E9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Отсутствие мутаций в гене </w:t>
            </w:r>
            <w:r w:rsidRPr="00273AA6">
              <w:rPr>
                <w:rFonts w:ascii="Times New Roman" w:hAnsi="Times New Roman" w:cs="Times New Roman"/>
                <w:color w:val="000000"/>
                <w:sz w:val="24"/>
                <w:szCs w:val="24"/>
                <w:lang w:val="en-US" w:bidi="en-US"/>
              </w:rPr>
              <w:t>RAS</w:t>
            </w:r>
          </w:p>
        </w:tc>
      </w:tr>
      <w:tr w:rsidR="00273AA6" w:rsidRPr="00273AA6" w14:paraId="73337D39" w14:textId="77777777" w:rsidTr="004A4AE3">
        <w:tc>
          <w:tcPr>
            <w:tcW w:w="534" w:type="dxa"/>
            <w:vAlign w:val="bottom"/>
          </w:tcPr>
          <w:p w14:paraId="0B94E3E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13</w:t>
            </w:r>
          </w:p>
        </w:tc>
        <w:tc>
          <w:tcPr>
            <w:tcW w:w="2028" w:type="dxa"/>
            <w:vAlign w:val="bottom"/>
          </w:tcPr>
          <w:p w14:paraId="69F79404"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Пертузумаб</w:t>
            </w:r>
            <w:proofErr w:type="spellEnd"/>
          </w:p>
        </w:tc>
        <w:tc>
          <w:tcPr>
            <w:tcW w:w="2028" w:type="dxa"/>
            <w:vAlign w:val="bottom"/>
          </w:tcPr>
          <w:p w14:paraId="59F656C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C18, C19, C50</w:t>
            </w:r>
          </w:p>
        </w:tc>
        <w:tc>
          <w:tcPr>
            <w:tcW w:w="2028" w:type="dxa"/>
            <w:vAlign w:val="bottom"/>
          </w:tcPr>
          <w:p w14:paraId="5A6B539A"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vAlign w:val="bottom"/>
          </w:tcPr>
          <w:p w14:paraId="62730FD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Гиперэкспрессия</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32E40B49" w14:textId="77777777" w:rsidTr="004A4AE3">
        <w:tc>
          <w:tcPr>
            <w:tcW w:w="534" w:type="dxa"/>
            <w:vAlign w:val="center"/>
          </w:tcPr>
          <w:p w14:paraId="1957F6E9"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14</w:t>
            </w:r>
          </w:p>
        </w:tc>
        <w:tc>
          <w:tcPr>
            <w:tcW w:w="2028" w:type="dxa"/>
            <w:vAlign w:val="center"/>
          </w:tcPr>
          <w:p w14:paraId="5EA7FE37"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Рибоциклиб</w:t>
            </w:r>
            <w:proofErr w:type="spellEnd"/>
          </w:p>
        </w:tc>
        <w:tc>
          <w:tcPr>
            <w:tcW w:w="2028" w:type="dxa"/>
            <w:vAlign w:val="center"/>
          </w:tcPr>
          <w:p w14:paraId="6DD07F4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center"/>
          </w:tcPr>
          <w:p w14:paraId="72B0F92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vAlign w:val="center"/>
          </w:tcPr>
          <w:p w14:paraId="0A5325F6"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Отсутствие </w:t>
            </w:r>
            <w:proofErr w:type="spellStart"/>
            <w:r w:rsidRPr="00273AA6">
              <w:rPr>
                <w:rFonts w:ascii="Times New Roman" w:hAnsi="Times New Roman" w:cs="Times New Roman"/>
                <w:color w:val="000000"/>
                <w:sz w:val="24"/>
                <w:szCs w:val="24"/>
                <w:lang w:eastAsia="ru-RU" w:bidi="ru-RU"/>
              </w:rPr>
              <w:t>гиперэкспрессии</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009803E6" w14:textId="77777777" w:rsidTr="004A4AE3">
        <w:tc>
          <w:tcPr>
            <w:tcW w:w="534" w:type="dxa"/>
            <w:vAlign w:val="bottom"/>
          </w:tcPr>
          <w:p w14:paraId="7191BCD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15</w:t>
            </w:r>
          </w:p>
        </w:tc>
        <w:tc>
          <w:tcPr>
            <w:tcW w:w="2028" w:type="dxa"/>
            <w:vAlign w:val="bottom"/>
          </w:tcPr>
          <w:p w14:paraId="7F0695B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Талазопариб</w:t>
            </w:r>
            <w:proofErr w:type="spellEnd"/>
          </w:p>
        </w:tc>
        <w:tc>
          <w:tcPr>
            <w:tcW w:w="2028" w:type="dxa"/>
            <w:vAlign w:val="bottom"/>
          </w:tcPr>
          <w:p w14:paraId="3AA97E7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bottom"/>
          </w:tcPr>
          <w:p w14:paraId="1364987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BRCA</w:t>
            </w:r>
          </w:p>
        </w:tc>
        <w:tc>
          <w:tcPr>
            <w:tcW w:w="3413" w:type="dxa"/>
            <w:vAlign w:val="bottom"/>
          </w:tcPr>
          <w:p w14:paraId="153A81F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генах </w:t>
            </w:r>
            <w:r w:rsidRPr="00273AA6">
              <w:rPr>
                <w:rFonts w:ascii="Times New Roman" w:hAnsi="Times New Roman" w:cs="Times New Roman"/>
                <w:color w:val="000000"/>
                <w:sz w:val="24"/>
                <w:szCs w:val="24"/>
                <w:lang w:val="en-US" w:bidi="en-US"/>
              </w:rPr>
              <w:t>BRCA</w:t>
            </w:r>
          </w:p>
        </w:tc>
      </w:tr>
      <w:tr w:rsidR="00273AA6" w:rsidRPr="00273AA6" w14:paraId="692BD6F5" w14:textId="77777777" w:rsidTr="004A4AE3">
        <w:tc>
          <w:tcPr>
            <w:tcW w:w="534" w:type="dxa"/>
            <w:vAlign w:val="center"/>
          </w:tcPr>
          <w:p w14:paraId="62DA4001"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16</w:t>
            </w:r>
          </w:p>
        </w:tc>
        <w:tc>
          <w:tcPr>
            <w:tcW w:w="2028" w:type="dxa"/>
            <w:vAlign w:val="center"/>
          </w:tcPr>
          <w:p w14:paraId="69D6621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Талазопариб</w:t>
            </w:r>
            <w:proofErr w:type="spellEnd"/>
          </w:p>
        </w:tc>
        <w:tc>
          <w:tcPr>
            <w:tcW w:w="2028" w:type="dxa"/>
            <w:vAlign w:val="center"/>
          </w:tcPr>
          <w:p w14:paraId="607D2D9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center"/>
          </w:tcPr>
          <w:p w14:paraId="3D4A1C7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tcPr>
          <w:p w14:paraId="5F340189"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Отсутствие </w:t>
            </w:r>
            <w:proofErr w:type="spellStart"/>
            <w:r w:rsidRPr="00273AA6">
              <w:rPr>
                <w:rFonts w:ascii="Times New Roman" w:hAnsi="Times New Roman" w:cs="Times New Roman"/>
                <w:color w:val="000000"/>
                <w:sz w:val="24"/>
                <w:szCs w:val="24"/>
                <w:lang w:eastAsia="ru-RU" w:bidi="ru-RU"/>
              </w:rPr>
              <w:t>гиперэкспрессии</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02A1C193" w14:textId="77777777" w:rsidTr="004A4AE3">
        <w:tc>
          <w:tcPr>
            <w:tcW w:w="534" w:type="dxa"/>
            <w:vAlign w:val="bottom"/>
          </w:tcPr>
          <w:p w14:paraId="51E26E5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17</w:t>
            </w:r>
          </w:p>
        </w:tc>
        <w:tc>
          <w:tcPr>
            <w:tcW w:w="2028" w:type="dxa"/>
            <w:vAlign w:val="bottom"/>
          </w:tcPr>
          <w:p w14:paraId="76AECFD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Траметиниб</w:t>
            </w:r>
            <w:proofErr w:type="spellEnd"/>
          </w:p>
        </w:tc>
        <w:tc>
          <w:tcPr>
            <w:tcW w:w="2028" w:type="dxa"/>
            <w:vAlign w:val="bottom"/>
          </w:tcPr>
          <w:p w14:paraId="2B67A68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 C43</w:t>
            </w:r>
          </w:p>
        </w:tc>
        <w:tc>
          <w:tcPr>
            <w:tcW w:w="2028" w:type="dxa"/>
            <w:vAlign w:val="bottom"/>
          </w:tcPr>
          <w:p w14:paraId="426D1B0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BRAF</w:t>
            </w:r>
          </w:p>
        </w:tc>
        <w:tc>
          <w:tcPr>
            <w:tcW w:w="3413" w:type="dxa"/>
            <w:vAlign w:val="bottom"/>
          </w:tcPr>
          <w:p w14:paraId="6EB3CBE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мутаций в гене </w:t>
            </w:r>
            <w:r w:rsidRPr="00273AA6">
              <w:rPr>
                <w:rFonts w:ascii="Times New Roman" w:hAnsi="Times New Roman" w:cs="Times New Roman"/>
                <w:color w:val="000000"/>
                <w:sz w:val="24"/>
                <w:szCs w:val="24"/>
                <w:lang w:val="en-US" w:bidi="en-US"/>
              </w:rPr>
              <w:t>BRAF</w:t>
            </w:r>
          </w:p>
        </w:tc>
      </w:tr>
      <w:tr w:rsidR="00273AA6" w:rsidRPr="00273AA6" w14:paraId="6D5CDBC3" w14:textId="77777777" w:rsidTr="004A4AE3">
        <w:tc>
          <w:tcPr>
            <w:tcW w:w="534" w:type="dxa"/>
            <w:vAlign w:val="center"/>
          </w:tcPr>
          <w:p w14:paraId="128BCC7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18</w:t>
            </w:r>
          </w:p>
        </w:tc>
        <w:tc>
          <w:tcPr>
            <w:tcW w:w="2028" w:type="dxa"/>
            <w:vAlign w:val="center"/>
          </w:tcPr>
          <w:p w14:paraId="1830B813"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Трастузумаб</w:t>
            </w:r>
            <w:proofErr w:type="spellEnd"/>
          </w:p>
        </w:tc>
        <w:tc>
          <w:tcPr>
            <w:tcW w:w="2028" w:type="dxa"/>
            <w:vAlign w:val="bottom"/>
          </w:tcPr>
          <w:p w14:paraId="20126129" w14:textId="77777777" w:rsidR="00273AA6" w:rsidRPr="00273AA6" w:rsidRDefault="00273AA6" w:rsidP="00273AA6">
            <w:pPr>
              <w:spacing w:after="0" w:line="240" w:lineRule="auto"/>
              <w:rPr>
                <w:rFonts w:ascii="Times New Roman" w:hAnsi="Times New Roman" w:cs="Times New Roman"/>
                <w:sz w:val="24"/>
                <w:szCs w:val="24"/>
              </w:rPr>
            </w:pPr>
            <w:r w:rsidRPr="00273AA6">
              <w:rPr>
                <w:rFonts w:ascii="Times New Roman" w:hAnsi="Times New Roman" w:cs="Times New Roman"/>
                <w:color w:val="000000"/>
                <w:sz w:val="24"/>
                <w:szCs w:val="24"/>
                <w:lang w:val="en-US" w:bidi="en-US"/>
              </w:rPr>
              <w:t>C07, C08, C15,</w:t>
            </w:r>
          </w:p>
          <w:p w14:paraId="7C261478"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C16, C18, C19, C50, C54</w:t>
            </w:r>
          </w:p>
        </w:tc>
        <w:tc>
          <w:tcPr>
            <w:tcW w:w="2028" w:type="dxa"/>
            <w:vAlign w:val="center"/>
          </w:tcPr>
          <w:p w14:paraId="5BEC30BC"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vAlign w:val="center"/>
          </w:tcPr>
          <w:p w14:paraId="0F1680EE"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Гиперэкспрессия</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712EC792" w14:textId="77777777" w:rsidTr="004A4AE3">
        <w:tc>
          <w:tcPr>
            <w:tcW w:w="534" w:type="dxa"/>
            <w:vAlign w:val="center"/>
          </w:tcPr>
          <w:p w14:paraId="1E67B59D"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19</w:t>
            </w:r>
          </w:p>
        </w:tc>
        <w:tc>
          <w:tcPr>
            <w:tcW w:w="2028" w:type="dxa"/>
            <w:vAlign w:val="center"/>
          </w:tcPr>
          <w:p w14:paraId="0BAEFF8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Трастузумаб</w:t>
            </w:r>
            <w:proofErr w:type="spellEnd"/>
            <w:r w:rsidRPr="00273AA6">
              <w:rPr>
                <w:rFonts w:ascii="Times New Roman" w:hAnsi="Times New Roman" w:cs="Times New Roman"/>
                <w:color w:val="000000"/>
                <w:sz w:val="24"/>
                <w:szCs w:val="24"/>
                <w:lang w:eastAsia="ru-RU" w:bidi="ru-RU"/>
              </w:rPr>
              <w:t xml:space="preserve"> </w:t>
            </w:r>
            <w:proofErr w:type="spellStart"/>
            <w:r w:rsidRPr="00273AA6">
              <w:rPr>
                <w:rFonts w:ascii="Times New Roman" w:hAnsi="Times New Roman" w:cs="Times New Roman"/>
                <w:color w:val="000000"/>
                <w:sz w:val="24"/>
                <w:szCs w:val="24"/>
                <w:lang w:eastAsia="ru-RU" w:bidi="ru-RU"/>
              </w:rPr>
              <w:t>эмтанзин</w:t>
            </w:r>
            <w:proofErr w:type="spellEnd"/>
          </w:p>
        </w:tc>
        <w:tc>
          <w:tcPr>
            <w:tcW w:w="2028" w:type="dxa"/>
            <w:vAlign w:val="center"/>
          </w:tcPr>
          <w:p w14:paraId="538EDB47"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C50</w:t>
            </w:r>
          </w:p>
        </w:tc>
        <w:tc>
          <w:tcPr>
            <w:tcW w:w="2028" w:type="dxa"/>
            <w:vAlign w:val="center"/>
          </w:tcPr>
          <w:p w14:paraId="2A7F13D4"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HER2</w:t>
            </w:r>
          </w:p>
        </w:tc>
        <w:tc>
          <w:tcPr>
            <w:tcW w:w="3413" w:type="dxa"/>
            <w:vAlign w:val="center"/>
          </w:tcPr>
          <w:p w14:paraId="6828681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Гиперэкспрессия</w:t>
            </w:r>
            <w:proofErr w:type="spellEnd"/>
            <w:r w:rsidRPr="00273AA6">
              <w:rPr>
                <w:rFonts w:ascii="Times New Roman" w:hAnsi="Times New Roman" w:cs="Times New Roman"/>
                <w:color w:val="000000"/>
                <w:sz w:val="24"/>
                <w:szCs w:val="24"/>
                <w:lang w:eastAsia="ru-RU" w:bidi="ru-RU"/>
              </w:rPr>
              <w:t xml:space="preserve"> белка </w:t>
            </w:r>
            <w:r w:rsidRPr="00273AA6">
              <w:rPr>
                <w:rFonts w:ascii="Times New Roman" w:hAnsi="Times New Roman" w:cs="Times New Roman"/>
                <w:color w:val="000000"/>
                <w:sz w:val="24"/>
                <w:szCs w:val="24"/>
                <w:lang w:val="en-US" w:bidi="en-US"/>
              </w:rPr>
              <w:t>HER2</w:t>
            </w:r>
          </w:p>
        </w:tc>
      </w:tr>
      <w:tr w:rsidR="00273AA6" w:rsidRPr="00273AA6" w14:paraId="03350B33" w14:textId="77777777" w:rsidTr="004A4AE3">
        <w:tc>
          <w:tcPr>
            <w:tcW w:w="534" w:type="dxa"/>
            <w:vAlign w:val="center"/>
          </w:tcPr>
          <w:p w14:paraId="2AAB1E3B"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20</w:t>
            </w:r>
          </w:p>
        </w:tc>
        <w:tc>
          <w:tcPr>
            <w:tcW w:w="2028" w:type="dxa"/>
            <w:vAlign w:val="center"/>
          </w:tcPr>
          <w:p w14:paraId="01B39062"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proofErr w:type="spellStart"/>
            <w:r w:rsidRPr="00273AA6">
              <w:rPr>
                <w:rFonts w:ascii="Times New Roman" w:hAnsi="Times New Roman" w:cs="Times New Roman"/>
                <w:color w:val="000000"/>
                <w:sz w:val="24"/>
                <w:szCs w:val="24"/>
                <w:lang w:eastAsia="ru-RU" w:bidi="ru-RU"/>
              </w:rPr>
              <w:t>Церитиниб</w:t>
            </w:r>
            <w:proofErr w:type="spellEnd"/>
          </w:p>
        </w:tc>
        <w:tc>
          <w:tcPr>
            <w:tcW w:w="2028" w:type="dxa"/>
            <w:vAlign w:val="center"/>
          </w:tcPr>
          <w:p w14:paraId="60B6B5FF"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C34</w:t>
            </w:r>
          </w:p>
        </w:tc>
        <w:tc>
          <w:tcPr>
            <w:tcW w:w="2028" w:type="dxa"/>
            <w:vAlign w:val="center"/>
          </w:tcPr>
          <w:p w14:paraId="5C70F2E5"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val="en-US" w:bidi="en-US"/>
              </w:rPr>
              <w:t>ALK/ROS1</w:t>
            </w:r>
          </w:p>
        </w:tc>
        <w:tc>
          <w:tcPr>
            <w:tcW w:w="3413" w:type="dxa"/>
            <w:vAlign w:val="center"/>
          </w:tcPr>
          <w:p w14:paraId="74232450" w14:textId="77777777" w:rsidR="00273AA6" w:rsidRPr="00273AA6" w:rsidRDefault="00273AA6" w:rsidP="00273AA6">
            <w:pPr>
              <w:tabs>
                <w:tab w:val="left" w:pos="709"/>
                <w:tab w:val="left" w:pos="1134"/>
              </w:tabs>
              <w:spacing w:after="0" w:line="240" w:lineRule="auto"/>
              <w:outlineLvl w:val="2"/>
              <w:rPr>
                <w:rFonts w:ascii="Times New Roman" w:hAnsi="Times New Roman" w:cs="Times New Roman"/>
                <w:bCs/>
                <w:i/>
                <w:iCs/>
              </w:rPr>
            </w:pPr>
            <w:r w:rsidRPr="00273AA6">
              <w:rPr>
                <w:rFonts w:ascii="Times New Roman" w:hAnsi="Times New Roman" w:cs="Times New Roman"/>
                <w:color w:val="000000"/>
                <w:sz w:val="24"/>
                <w:szCs w:val="24"/>
                <w:lang w:eastAsia="ru-RU" w:bidi="ru-RU"/>
              </w:rPr>
              <w:t xml:space="preserve">Наличие транслокации в генах </w:t>
            </w:r>
            <w:r w:rsidRPr="00273AA6">
              <w:rPr>
                <w:rFonts w:ascii="Times New Roman" w:hAnsi="Times New Roman" w:cs="Times New Roman"/>
                <w:color w:val="000000"/>
                <w:sz w:val="24"/>
                <w:szCs w:val="24"/>
                <w:lang w:val="en-US" w:bidi="en-US"/>
              </w:rPr>
              <w:t>ALK</w:t>
            </w:r>
            <w:r w:rsidRPr="00273AA6">
              <w:rPr>
                <w:rFonts w:ascii="Times New Roman" w:hAnsi="Times New Roman" w:cs="Times New Roman"/>
                <w:color w:val="000000"/>
                <w:sz w:val="24"/>
                <w:szCs w:val="24"/>
                <w:lang w:bidi="en-US"/>
              </w:rPr>
              <w:t xml:space="preserve"> </w:t>
            </w:r>
            <w:r w:rsidRPr="00273AA6">
              <w:rPr>
                <w:rFonts w:ascii="Times New Roman" w:hAnsi="Times New Roman" w:cs="Times New Roman"/>
                <w:color w:val="000000"/>
                <w:sz w:val="24"/>
                <w:szCs w:val="24"/>
                <w:lang w:eastAsia="ru-RU" w:bidi="ru-RU"/>
              </w:rPr>
              <w:t xml:space="preserve">или </w:t>
            </w:r>
            <w:r w:rsidRPr="00273AA6">
              <w:rPr>
                <w:rFonts w:ascii="Times New Roman" w:hAnsi="Times New Roman" w:cs="Times New Roman"/>
                <w:color w:val="000000"/>
                <w:sz w:val="24"/>
                <w:szCs w:val="24"/>
                <w:lang w:val="en-US" w:bidi="en-US"/>
              </w:rPr>
              <w:t>ROS</w:t>
            </w:r>
            <w:r w:rsidRPr="00273AA6">
              <w:rPr>
                <w:rFonts w:ascii="Times New Roman" w:hAnsi="Times New Roman" w:cs="Times New Roman"/>
                <w:color w:val="000000"/>
                <w:sz w:val="24"/>
                <w:szCs w:val="24"/>
                <w:lang w:bidi="en-US"/>
              </w:rPr>
              <w:t>1</w:t>
            </w:r>
          </w:p>
        </w:tc>
      </w:tr>
    </w:tbl>
    <w:p w14:paraId="5ACE6CAB" w14:textId="77777777" w:rsidR="008366E8" w:rsidRDefault="008366E8" w:rsidP="007071B2">
      <w:pPr>
        <w:widowControl w:val="0"/>
        <w:autoSpaceDE w:val="0"/>
        <w:autoSpaceDN w:val="0"/>
        <w:spacing w:after="0" w:line="240" w:lineRule="auto"/>
        <w:jc w:val="both"/>
        <w:outlineLvl w:val="3"/>
        <w:rPr>
          <w:rFonts w:ascii="Times New Roman" w:eastAsia="Batang" w:hAnsi="Times New Roman" w:cs="Times New Roman"/>
          <w:b/>
          <w:bCs/>
          <w:sz w:val="28"/>
          <w:szCs w:val="28"/>
          <w:lang w:eastAsia="ko-KR"/>
        </w:rPr>
      </w:pPr>
    </w:p>
    <w:p w14:paraId="3C2BC1CD" w14:textId="0053CAA6" w:rsidR="002574CC" w:rsidRPr="0030248B" w:rsidRDefault="004E7447" w:rsidP="004E7447">
      <w:pPr>
        <w:widowControl w:val="0"/>
        <w:autoSpaceDE w:val="0"/>
        <w:autoSpaceDN w:val="0"/>
        <w:spacing w:after="0" w:line="240" w:lineRule="auto"/>
        <w:ind w:firstLine="567"/>
        <w:jc w:val="both"/>
        <w:outlineLvl w:val="3"/>
        <w:rPr>
          <w:rFonts w:ascii="Times New Roman" w:hAnsi="Times New Roman"/>
          <w:b/>
          <w:sz w:val="28"/>
          <w:szCs w:val="28"/>
        </w:rPr>
      </w:pPr>
      <w:r w:rsidRPr="0030248B">
        <w:rPr>
          <w:rFonts w:ascii="Times New Roman" w:hAnsi="Times New Roman"/>
          <w:b/>
          <w:sz w:val="28"/>
          <w:szCs w:val="28"/>
        </w:rPr>
        <w:t>3.2.8. «Порядок определения полноты выполнения схемы лекарственной терапии при лечении хронических вирусных гепатитов С и В с дельта агентом (</w:t>
      </w:r>
      <w:r w:rsidRPr="0030248B">
        <w:rPr>
          <w:rFonts w:ascii="Times New Roman" w:hAnsi="Times New Roman"/>
          <w:b/>
          <w:sz w:val="28"/>
          <w:szCs w:val="28"/>
          <w:lang w:val="en-US"/>
        </w:rPr>
        <w:t>D</w:t>
      </w:r>
      <w:r w:rsidRPr="0030248B">
        <w:rPr>
          <w:rFonts w:ascii="Times New Roman" w:hAnsi="Times New Roman"/>
          <w:b/>
          <w:sz w:val="28"/>
          <w:szCs w:val="28"/>
        </w:rPr>
        <w:t>)»</w:t>
      </w:r>
    </w:p>
    <w:p w14:paraId="2991FEEC" w14:textId="60ED7B8D" w:rsidR="004E7447" w:rsidRPr="0030248B" w:rsidRDefault="004E7447" w:rsidP="007071B2">
      <w:pPr>
        <w:widowControl w:val="0"/>
        <w:autoSpaceDE w:val="0"/>
        <w:autoSpaceDN w:val="0"/>
        <w:spacing w:after="0" w:line="240" w:lineRule="auto"/>
        <w:jc w:val="both"/>
        <w:outlineLvl w:val="3"/>
        <w:rPr>
          <w:rFonts w:ascii="Times New Roman" w:hAnsi="Times New Roman"/>
          <w:bCs/>
          <w:sz w:val="28"/>
          <w:szCs w:val="28"/>
        </w:rPr>
      </w:pPr>
    </w:p>
    <w:p w14:paraId="11A9B3F5" w14:textId="6FAEE20F" w:rsidR="004E7447" w:rsidRPr="0030248B" w:rsidRDefault="004E7447" w:rsidP="004E7447">
      <w:pPr>
        <w:widowControl w:val="0"/>
        <w:autoSpaceDE w:val="0"/>
        <w:autoSpaceDN w:val="0"/>
        <w:spacing w:after="0" w:line="240" w:lineRule="auto"/>
        <w:ind w:firstLine="567"/>
        <w:jc w:val="both"/>
        <w:outlineLvl w:val="3"/>
        <w:rPr>
          <w:rFonts w:ascii="Times New Roman" w:hAnsi="Times New Roman"/>
          <w:bCs/>
          <w:sz w:val="28"/>
          <w:szCs w:val="28"/>
        </w:rPr>
      </w:pPr>
      <w:r w:rsidRPr="0030248B">
        <w:rPr>
          <w:rFonts w:ascii="Times New Roman" w:hAnsi="Times New Roman" w:cs="Times New Roman"/>
          <w:sz w:val="28"/>
          <w:szCs w:val="28"/>
        </w:rPr>
        <w:t xml:space="preserve">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 Схема лекарственной терапии считается </w:t>
      </w:r>
      <w:r w:rsidRPr="0030248B">
        <w:rPr>
          <w:rFonts w:ascii="Times New Roman" w:hAnsi="Times New Roman" w:cs="Times New Roman"/>
          <w:sz w:val="28"/>
          <w:szCs w:val="28"/>
        </w:rPr>
        <w:lastRenderedPageBreak/>
        <w:t xml:space="preserve">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Pr="0030248B">
        <w:rPr>
          <w:rFonts w:ascii="Times New Roman" w:hAnsi="Times New Roman"/>
          <w:bCs/>
          <w:sz w:val="28"/>
          <w:szCs w:val="28"/>
        </w:rPr>
        <w:t>подпунктом 2.1.1 настоящего раздела Тарифного соглашения</w:t>
      </w:r>
      <w:r w:rsidRPr="0030248B">
        <w:rPr>
          <w:rFonts w:ascii="Times New Roman" w:hAnsi="Times New Roman" w:cs="Times New Roman"/>
          <w:sz w:val="28"/>
          <w:szCs w:val="28"/>
        </w:rPr>
        <w:t>) в случае проведения лечения в полном соответствии с одной из схем лекарственной терапии, указанных в «</w:t>
      </w:r>
      <w:proofErr w:type="spellStart"/>
      <w:r w:rsidRPr="0030248B">
        <w:rPr>
          <w:rFonts w:ascii="Times New Roman" w:hAnsi="Times New Roman" w:cs="Times New Roman"/>
          <w:sz w:val="28"/>
          <w:szCs w:val="28"/>
        </w:rPr>
        <w:t>Группировщике</w:t>
      </w:r>
      <w:proofErr w:type="spellEnd"/>
      <w:r w:rsidRPr="0030248B">
        <w:rPr>
          <w:rFonts w:ascii="Times New Roman" w:hAnsi="Times New Roman" w:cs="Times New Roman"/>
          <w:sz w:val="28"/>
          <w:szCs w:val="28"/>
        </w:rPr>
        <w:t>».</w:t>
      </w:r>
    </w:p>
    <w:p w14:paraId="04D77D02" w14:textId="59E368AD" w:rsidR="004E7447" w:rsidRDefault="004E7447" w:rsidP="007071B2">
      <w:pPr>
        <w:widowControl w:val="0"/>
        <w:autoSpaceDE w:val="0"/>
        <w:autoSpaceDN w:val="0"/>
        <w:spacing w:after="0" w:line="240" w:lineRule="auto"/>
        <w:jc w:val="both"/>
        <w:outlineLvl w:val="3"/>
        <w:rPr>
          <w:rFonts w:ascii="Times New Roman" w:hAnsi="Times New Roman"/>
          <w:bCs/>
          <w:sz w:val="28"/>
          <w:szCs w:val="28"/>
        </w:rPr>
      </w:pPr>
    </w:p>
    <w:p w14:paraId="0433A279" w14:textId="764FBD93" w:rsidR="004E7447" w:rsidRPr="0030248B" w:rsidRDefault="004E7447" w:rsidP="004E7447">
      <w:pPr>
        <w:widowControl w:val="0"/>
        <w:autoSpaceDE w:val="0"/>
        <w:autoSpaceDN w:val="0"/>
        <w:spacing w:after="0" w:line="240" w:lineRule="auto"/>
        <w:ind w:firstLine="567"/>
        <w:jc w:val="both"/>
        <w:outlineLvl w:val="3"/>
        <w:rPr>
          <w:rFonts w:ascii="Times New Roman" w:hAnsi="Times New Roman"/>
          <w:b/>
          <w:sz w:val="28"/>
          <w:szCs w:val="28"/>
        </w:rPr>
      </w:pPr>
      <w:r w:rsidRPr="0030248B">
        <w:rPr>
          <w:rFonts w:ascii="Times New Roman" w:hAnsi="Times New Roman"/>
          <w:b/>
          <w:sz w:val="28"/>
          <w:szCs w:val="28"/>
        </w:rPr>
        <w:t>3.2.9. «Порядок определения полноты выполнения схемы лекарственной терапии при лечении с применением генно-инженерных биологических препаратов и селективных иммунодепрессантов»</w:t>
      </w:r>
    </w:p>
    <w:p w14:paraId="6C289C99" w14:textId="6D0C7E82" w:rsidR="004E7447" w:rsidRPr="0030248B" w:rsidRDefault="004E7447" w:rsidP="007071B2">
      <w:pPr>
        <w:widowControl w:val="0"/>
        <w:autoSpaceDE w:val="0"/>
        <w:autoSpaceDN w:val="0"/>
        <w:spacing w:after="0" w:line="240" w:lineRule="auto"/>
        <w:jc w:val="both"/>
        <w:outlineLvl w:val="3"/>
        <w:rPr>
          <w:rFonts w:ascii="Times New Roman" w:hAnsi="Times New Roman"/>
          <w:bCs/>
          <w:sz w:val="28"/>
          <w:szCs w:val="28"/>
        </w:rPr>
      </w:pPr>
    </w:p>
    <w:p w14:paraId="135E34D8" w14:textId="2C4648B7" w:rsidR="004E7447" w:rsidRPr="0030248B" w:rsidRDefault="004E7447" w:rsidP="004E7447">
      <w:pPr>
        <w:widowControl w:val="0"/>
        <w:autoSpaceDE w:val="0"/>
        <w:autoSpaceDN w:val="0"/>
        <w:spacing w:after="0" w:line="240" w:lineRule="auto"/>
        <w:ind w:firstLine="567"/>
        <w:jc w:val="both"/>
        <w:outlineLvl w:val="3"/>
        <w:rPr>
          <w:rFonts w:ascii="Times New Roman" w:hAnsi="Times New Roman"/>
          <w:bCs/>
          <w:sz w:val="28"/>
          <w:szCs w:val="28"/>
        </w:rPr>
      </w:pPr>
      <w:r w:rsidRPr="0030248B">
        <w:rPr>
          <w:rFonts w:ascii="Times New Roman" w:hAnsi="Times New Roman" w:cs="Times New Roman"/>
          <w:sz w:val="28"/>
          <w:szCs w:val="28"/>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w:t>
      </w:r>
      <w:proofErr w:type="spellStart"/>
      <w:r w:rsidRPr="0030248B">
        <w:rPr>
          <w:rFonts w:ascii="Times New Roman" w:hAnsi="Times New Roman" w:cs="Times New Roman"/>
          <w:sz w:val="28"/>
          <w:szCs w:val="28"/>
        </w:rPr>
        <w:t>генноинженерных</w:t>
      </w:r>
      <w:proofErr w:type="spellEnd"/>
      <w:r w:rsidRPr="0030248B">
        <w:rPr>
          <w:rFonts w:ascii="Times New Roman" w:hAnsi="Times New Roman" w:cs="Times New Roman"/>
          <w:sz w:val="28"/>
          <w:szCs w:val="28"/>
        </w:rPr>
        <w:t xml:space="preserve"> биологических препаратов и селективных иммунодепрессантов (уровень 1-</w:t>
      </w:r>
      <w:r w:rsidRPr="00B069EB">
        <w:rPr>
          <w:rFonts w:ascii="Times New Roman" w:hAnsi="Times New Roman" w:cs="Times New Roman"/>
          <w:sz w:val="28"/>
          <w:szCs w:val="28"/>
          <w:highlight w:val="yellow"/>
        </w:rPr>
        <w:t>2</w:t>
      </w:r>
      <w:r w:rsidR="00B069EB" w:rsidRPr="00B069EB">
        <w:rPr>
          <w:rFonts w:ascii="Times New Roman" w:hAnsi="Times New Roman" w:cs="Times New Roman"/>
          <w:sz w:val="28"/>
          <w:szCs w:val="28"/>
          <w:highlight w:val="yellow"/>
        </w:rPr>
        <w:t>4</w:t>
      </w:r>
      <w:r w:rsidRPr="0030248B">
        <w:rPr>
          <w:rFonts w:ascii="Times New Roman" w:hAnsi="Times New Roman" w:cs="Times New Roman"/>
          <w:sz w:val="28"/>
          <w:szCs w:val="28"/>
        </w:rPr>
        <w:t xml:space="preserve">)». 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подпунктом </w:t>
      </w:r>
      <w:r w:rsidRPr="00F426E8">
        <w:rPr>
          <w:rFonts w:ascii="Times New Roman" w:hAnsi="Times New Roman" w:cs="Times New Roman"/>
          <w:sz w:val="28"/>
          <w:szCs w:val="28"/>
          <w:highlight w:val="yellow"/>
        </w:rPr>
        <w:t>2.1.1</w:t>
      </w:r>
      <w:r w:rsidRPr="0030248B">
        <w:rPr>
          <w:rFonts w:ascii="Times New Roman" w:hAnsi="Times New Roman" w:cs="Times New Roman"/>
          <w:sz w:val="28"/>
          <w:szCs w:val="28"/>
        </w:rPr>
        <w:t xml:space="preserve"> настоящего раздела Тарифного соглашения</w:t>
      </w:r>
      <w:r w:rsidRPr="0030248B">
        <w:t>.</w:t>
      </w:r>
    </w:p>
    <w:p w14:paraId="3A03847B" w14:textId="77777777" w:rsidR="004E7447" w:rsidRPr="00D6553F" w:rsidRDefault="004E7447" w:rsidP="007071B2">
      <w:pPr>
        <w:widowControl w:val="0"/>
        <w:autoSpaceDE w:val="0"/>
        <w:autoSpaceDN w:val="0"/>
        <w:spacing w:after="0" w:line="240" w:lineRule="auto"/>
        <w:jc w:val="both"/>
        <w:outlineLvl w:val="3"/>
        <w:rPr>
          <w:rFonts w:ascii="Times New Roman" w:eastAsia="Batang" w:hAnsi="Times New Roman" w:cs="Times New Roman"/>
          <w:b/>
          <w:bCs/>
          <w:sz w:val="28"/>
          <w:szCs w:val="28"/>
          <w:lang w:eastAsia="ko-KR"/>
        </w:rPr>
      </w:pPr>
    </w:p>
    <w:p w14:paraId="75B69B9A" w14:textId="77777777" w:rsidR="003B2F3A" w:rsidRDefault="003B2F3A" w:rsidP="00EB78BB">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 Сведения о применении способов оплаты скорой медицинской помощи, оказанной вне медицинских организаций</w:t>
      </w:r>
    </w:p>
    <w:p w14:paraId="797C63BE" w14:textId="77777777" w:rsidR="002574CC" w:rsidRPr="003B2F3A" w:rsidRDefault="002574CC" w:rsidP="00EB78BB">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14:paraId="340B7985" w14:textId="77777777" w:rsidR="003B2F3A" w:rsidRDefault="003B2F3A" w:rsidP="007071B2">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4.1. Основные подходы к оплате скорой медицинской помощи</w:t>
      </w:r>
    </w:p>
    <w:p w14:paraId="3741A2C8" w14:textId="77777777" w:rsidR="001B777D" w:rsidRPr="003B2F3A" w:rsidRDefault="001B777D" w:rsidP="007071B2">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6C0EA6B9" w14:textId="77777777" w:rsidR="007F3DB1" w:rsidRPr="007F3DB1"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В соответствии с Программой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w:t>
      </w:r>
      <w:r w:rsidR="007F3DB1" w:rsidRPr="007F3DB1">
        <w:rPr>
          <w:rFonts w:ascii="Times New Roman" w:eastAsia="Times New Roman" w:hAnsi="Times New Roman" w:cs="Times New Roman"/>
          <w:sz w:val="28"/>
          <w:szCs w:val="20"/>
          <w:lang w:eastAsia="ru-RU"/>
        </w:rPr>
        <w:t>:</w:t>
      </w:r>
    </w:p>
    <w:p w14:paraId="091EFFC5" w14:textId="77777777" w:rsidR="007F3DB1" w:rsidRPr="00A5030A" w:rsidRDefault="007F3DB1"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A5030A">
        <w:rPr>
          <w:rFonts w:ascii="Times New Roman" w:eastAsia="Times New Roman" w:hAnsi="Times New Roman" w:cs="Times New Roman"/>
          <w:sz w:val="28"/>
          <w:szCs w:val="20"/>
          <w:lang w:eastAsia="ru-RU"/>
        </w:rPr>
        <w:t>-</w:t>
      </w:r>
      <w:r w:rsidR="003B2F3A" w:rsidRPr="00A5030A">
        <w:rPr>
          <w:rFonts w:ascii="Times New Roman" w:eastAsia="Times New Roman" w:hAnsi="Times New Roman" w:cs="Times New Roman"/>
          <w:sz w:val="28"/>
          <w:szCs w:val="20"/>
          <w:lang w:eastAsia="ru-RU"/>
        </w:rPr>
        <w:t xml:space="preserve"> по подушевому нормативу финансирования</w:t>
      </w:r>
      <w:r w:rsidRPr="00A5030A">
        <w:rPr>
          <w:rFonts w:ascii="Times New Roman" w:eastAsia="Times New Roman" w:hAnsi="Times New Roman" w:cs="Times New Roman"/>
          <w:sz w:val="28"/>
          <w:szCs w:val="20"/>
          <w:lang w:eastAsia="ru-RU"/>
        </w:rPr>
        <w:t>;</w:t>
      </w:r>
    </w:p>
    <w:p w14:paraId="0546E616" w14:textId="77777777" w:rsidR="007F3DB1" w:rsidRPr="00A5030A" w:rsidRDefault="007F3DB1" w:rsidP="007F3DB1">
      <w:pPr>
        <w:autoSpaceDE w:val="0"/>
        <w:autoSpaceDN w:val="0"/>
        <w:adjustRightInd w:val="0"/>
        <w:spacing w:after="0" w:line="240" w:lineRule="auto"/>
        <w:jc w:val="both"/>
        <w:rPr>
          <w:rFonts w:ascii="Times New Roman" w:hAnsi="Times New Roman" w:cs="Times New Roman"/>
          <w:sz w:val="28"/>
          <w:szCs w:val="28"/>
        </w:rPr>
      </w:pPr>
      <w:r w:rsidRPr="00A5030A">
        <w:rPr>
          <w:rFonts w:ascii="Times New Roman" w:eastAsia="Times New Roman" w:hAnsi="Times New Roman" w:cs="Times New Roman"/>
          <w:sz w:val="28"/>
          <w:szCs w:val="20"/>
          <w:lang w:eastAsia="ru-RU"/>
        </w:rPr>
        <w:t xml:space="preserve">         -</w:t>
      </w:r>
      <w:r w:rsidR="003B2F3A" w:rsidRPr="00A5030A">
        <w:rPr>
          <w:rFonts w:ascii="Times New Roman" w:eastAsia="Times New Roman" w:hAnsi="Times New Roman" w:cs="Times New Roman"/>
          <w:sz w:val="28"/>
          <w:szCs w:val="20"/>
          <w:lang w:eastAsia="ru-RU"/>
        </w:rPr>
        <w:t xml:space="preserve"> </w:t>
      </w:r>
      <w:r w:rsidRPr="00A5030A">
        <w:rPr>
          <w:rFonts w:ascii="Times New Roman" w:hAnsi="Times New Roman" w:cs="Times New Roman"/>
          <w:sz w:val="28"/>
          <w:szCs w:val="28"/>
        </w:rPr>
        <w:t xml:space="preserve">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w:t>
      </w:r>
      <w:r w:rsidR="00033085">
        <w:rPr>
          <w:rFonts w:ascii="Times New Roman" w:hAnsi="Times New Roman" w:cs="Times New Roman"/>
          <w:sz w:val="28"/>
          <w:szCs w:val="28"/>
        </w:rPr>
        <w:t>Республики Тыва</w:t>
      </w:r>
      <w:r w:rsidRPr="00A5030A">
        <w:rPr>
          <w:rFonts w:ascii="Times New Roman" w:hAnsi="Times New Roman" w:cs="Times New Roman"/>
          <w:sz w:val="28"/>
          <w:szCs w:val="28"/>
        </w:rPr>
        <w:t>,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14:paraId="0BF59257"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66FBDDDB" w14:textId="77777777" w:rsidR="003B2F3A" w:rsidRPr="003B2F3A" w:rsidRDefault="003B2F3A" w:rsidP="003B2F3A">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 xml:space="preserve">4.2. </w:t>
      </w:r>
      <w:r w:rsidR="00F36D44" w:rsidRPr="00F36D44">
        <w:rPr>
          <w:rFonts w:ascii="Times New Roman" w:eastAsia="Times New Roman" w:hAnsi="Times New Roman" w:cs="Times New Roman"/>
          <w:b/>
          <w:sz w:val="28"/>
          <w:szCs w:val="20"/>
          <w:lang w:eastAsia="ru-RU"/>
        </w:rPr>
        <w:t>Расчет среднего подушевого норматива финансирования</w:t>
      </w:r>
    </w:p>
    <w:p w14:paraId="677B1AFC" w14:textId="77777777" w:rsidR="003B2F3A" w:rsidRPr="003B2F3A" w:rsidRDefault="003B2F3A" w:rsidP="003B2F3A">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0"/>
          <w:lang w:eastAsia="ru-RU"/>
        </w:rPr>
      </w:pPr>
    </w:p>
    <w:p w14:paraId="78C71C1F" w14:textId="77777777" w:rsidR="00F36D44" w:rsidRPr="00F36D44"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36D44">
        <w:rPr>
          <w:rFonts w:ascii="Times New Roman" w:eastAsia="Times New Roman" w:hAnsi="Times New Roman" w:cs="Times New Roman"/>
          <w:sz w:val="28"/>
          <w:szCs w:val="20"/>
          <w:lang w:eastAsia="ru-RU"/>
        </w:rPr>
        <w:lastRenderedPageBreak/>
        <w:t xml:space="preserve">Размер среднего подушевого норматива финансирования медицинской помощи, оказанной </w:t>
      </w:r>
      <w:r w:rsidR="00882921" w:rsidRPr="00F36D44">
        <w:rPr>
          <w:rFonts w:ascii="Times New Roman" w:eastAsia="Times New Roman" w:hAnsi="Times New Roman" w:cs="Times New Roman"/>
          <w:sz w:val="28"/>
          <w:szCs w:val="20"/>
          <w:lang w:eastAsia="ru-RU"/>
        </w:rPr>
        <w:t>вне медицинской организации,</w:t>
      </w:r>
      <w:r w:rsidRPr="00F36D44">
        <w:rPr>
          <w:rFonts w:ascii="Times New Roman" w:eastAsia="Times New Roman" w:hAnsi="Times New Roman" w:cs="Times New Roman"/>
          <w:sz w:val="28"/>
          <w:szCs w:val="20"/>
          <w:lang w:eastAsia="ru-RU"/>
        </w:rPr>
        <w:t xml:space="preserve"> рассчитывается по следующей формуле:</w:t>
      </w:r>
    </w:p>
    <w:p w14:paraId="098EC4A8" w14:textId="77777777" w:rsidR="00F36D44" w:rsidRDefault="009E3705" w:rsidP="00F36D4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ФО</m:t>
            </m:r>
          </m:e>
          <m:sub>
            <m:r>
              <w:rPr>
                <w:rFonts w:ascii="Cambria Math" w:eastAsia="Times New Roman" w:hAnsi="Cambria Math" w:cs="Times New Roman"/>
                <w:sz w:val="28"/>
                <w:szCs w:val="20"/>
                <w:lang w:eastAsia="ru-RU"/>
              </w:rPr>
              <m:t>СР</m:t>
            </m:r>
          </m:sub>
          <m:sup>
            <m:r>
              <w:rPr>
                <w:rFonts w:ascii="Cambria Math" w:eastAsia="Times New Roman" w:hAnsi="Cambria Math" w:cs="Times New Roman"/>
                <w:sz w:val="28"/>
                <w:szCs w:val="20"/>
                <w:lang w:eastAsia="ru-RU"/>
              </w:rPr>
              <m:t>СМП</m:t>
            </m:r>
          </m:sup>
        </m:sSubSup>
        <m:r>
          <w:rPr>
            <w:rFonts w:ascii="Cambria Math" w:eastAsia="Times New Roman" w:hAnsi="Cambria Math" w:cs="Times New Roman"/>
            <w:sz w:val="28"/>
            <w:szCs w:val="20"/>
            <w:lang w:eastAsia="ru-RU"/>
          </w:rPr>
          <m:t xml:space="preserve">= </m:t>
        </m:r>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den>
        </m:f>
      </m:oMath>
      <w:r w:rsidR="00F36D44" w:rsidRPr="00F36D44">
        <w:rPr>
          <w:rFonts w:ascii="Times New Roman" w:eastAsia="Times New Roman" w:hAnsi="Times New Roman" w:cs="Times New Roman"/>
          <w:sz w:val="28"/>
          <w:szCs w:val="20"/>
          <w:lang w:eastAsia="ru-RU"/>
        </w:rPr>
        <w:t>, где:</w:t>
      </w:r>
    </w:p>
    <w:p w14:paraId="451B0A04" w14:textId="77777777" w:rsidR="00F36D44" w:rsidRPr="00F36D44" w:rsidRDefault="00F36D44" w:rsidP="00F36D44">
      <w:pPr>
        <w:widowControl w:val="0"/>
        <w:autoSpaceDE w:val="0"/>
        <w:autoSpaceDN w:val="0"/>
        <w:spacing w:after="0" w:line="240" w:lineRule="auto"/>
        <w:jc w:val="center"/>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55"/>
        <w:gridCol w:w="8505"/>
      </w:tblGrid>
      <w:tr w:rsidR="00F36D44" w:rsidRPr="00F36D44" w14:paraId="092455C1" w14:textId="77777777" w:rsidTr="0096365F">
        <w:tc>
          <w:tcPr>
            <w:tcW w:w="1055" w:type="dxa"/>
            <w:hideMark/>
          </w:tcPr>
          <w:p w14:paraId="395C2301" w14:textId="77777777" w:rsidR="00F36D44" w:rsidRPr="00F36D44" w:rsidRDefault="009E3705" w:rsidP="00F36D44">
            <w:pPr>
              <w:widowControl w:val="0"/>
              <w:autoSpaceDE w:val="0"/>
              <w:autoSpaceDN w:val="0"/>
              <w:spacing w:after="0" w:line="256" w:lineRule="auto"/>
              <w:jc w:val="center"/>
              <w:rPr>
                <w:rFonts w:ascii="Times New Roman" w:eastAsia="Times New Roman" w:hAnsi="Times New Roman" w:cs="Times New Roman"/>
                <w:sz w:val="24"/>
                <w:szCs w:val="18"/>
              </w:rPr>
            </w:pPr>
            <m:oMathPara>
              <m:oMath>
                <m:sSub>
                  <m:sSubPr>
                    <m:ctrlPr>
                      <w:rPr>
                        <w:rFonts w:ascii="Cambria Math" w:eastAsia="Times New Roman" w:hAnsi="Cambria Math" w:cs="Times New Roman"/>
                        <w:i/>
                        <w:sz w:val="24"/>
                        <w:szCs w:val="18"/>
                      </w:rPr>
                    </m:ctrlPr>
                  </m:sSubPr>
                  <m:e>
                    <m:r>
                      <w:rPr>
                        <w:rFonts w:ascii="Cambria Math" w:eastAsia="Times New Roman" w:hAnsi="Cambria Math" w:cs="Times New Roman"/>
                        <w:sz w:val="24"/>
                        <w:szCs w:val="18"/>
                      </w:rPr>
                      <m:t>ОС</m:t>
                    </m:r>
                  </m:e>
                  <m:sub>
                    <m:r>
                      <w:rPr>
                        <w:rFonts w:ascii="Cambria Math" w:eastAsia="Times New Roman" w:hAnsi="Cambria Math" w:cs="Times New Roman"/>
                        <w:sz w:val="24"/>
                        <w:szCs w:val="18"/>
                      </w:rPr>
                      <m:t>СМП</m:t>
                    </m:r>
                  </m:sub>
                </m:sSub>
              </m:oMath>
            </m:oMathPara>
          </w:p>
        </w:tc>
        <w:tc>
          <w:tcPr>
            <w:tcW w:w="8505" w:type="dxa"/>
            <w:hideMark/>
          </w:tcPr>
          <w:p w14:paraId="1EB7B841" w14:textId="77777777" w:rsidR="00F36D44" w:rsidRPr="00F36D44" w:rsidRDefault="00F36D44" w:rsidP="00F36D44">
            <w:pPr>
              <w:widowControl w:val="0"/>
              <w:autoSpaceDE w:val="0"/>
              <w:autoSpaceDN w:val="0"/>
              <w:spacing w:after="0" w:line="256" w:lineRule="auto"/>
              <w:jc w:val="both"/>
              <w:rPr>
                <w:rFonts w:ascii="Times New Roman" w:eastAsia="Times New Roman" w:hAnsi="Times New Roman" w:cs="Times New Roman"/>
                <w:sz w:val="26"/>
                <w:szCs w:val="26"/>
              </w:rPr>
            </w:pPr>
            <w:r w:rsidRPr="00F36D44">
              <w:rPr>
                <w:rFonts w:ascii="Times New Roman" w:eastAsia="Times New Roman" w:hAnsi="Times New Roman" w:cs="Times New Roman"/>
                <w:sz w:val="26"/>
                <w:szCs w:val="26"/>
              </w:rPr>
              <w:t xml:space="preserve">объем средств на оплату </w:t>
            </w:r>
            <w:r w:rsidRPr="00F36D44">
              <w:rPr>
                <w:rFonts w:ascii="Times New Roman" w:eastAsia="Times New Roman" w:hAnsi="Times New Roman" w:cs="Times New Roman"/>
                <w:sz w:val="26"/>
                <w:szCs w:val="26"/>
                <w:lang w:eastAsia="ru-RU"/>
              </w:rPr>
              <w:t>скорой медицинской помощи, оказываемой вне медицинской организации, медицинскими организациями</w:t>
            </w:r>
            <w:r w:rsidRPr="00F36D44">
              <w:rPr>
                <w:rFonts w:ascii="Times New Roman" w:eastAsia="Times New Roman" w:hAnsi="Times New Roman" w:cs="Times New Roman"/>
                <w:sz w:val="26"/>
                <w:szCs w:val="26"/>
              </w:rPr>
              <w:t xml:space="preserve">, участвующих в реализации территориальной программы обязательного медицинского страхования </w:t>
            </w:r>
            <w:r>
              <w:rPr>
                <w:rFonts w:ascii="Times New Roman" w:eastAsia="Times New Roman" w:hAnsi="Times New Roman" w:cs="Times New Roman"/>
                <w:sz w:val="26"/>
                <w:szCs w:val="26"/>
              </w:rPr>
              <w:t>Республики Тыва</w:t>
            </w:r>
            <w:r w:rsidRPr="00F36D44">
              <w:rPr>
                <w:rFonts w:ascii="Times New Roman" w:eastAsia="Times New Roman" w:hAnsi="Times New Roman" w:cs="Times New Roman"/>
                <w:sz w:val="26"/>
                <w:szCs w:val="26"/>
              </w:rPr>
              <w:t>, рублей;</w:t>
            </w:r>
          </w:p>
        </w:tc>
      </w:tr>
      <w:tr w:rsidR="00F36D44" w:rsidRPr="00F36D44" w14:paraId="5C529351" w14:textId="77777777" w:rsidTr="0096365F">
        <w:tc>
          <w:tcPr>
            <w:tcW w:w="1055" w:type="dxa"/>
            <w:hideMark/>
          </w:tcPr>
          <w:p w14:paraId="51FA932C" w14:textId="77777777" w:rsidR="00F36D44" w:rsidRPr="00F36D44" w:rsidRDefault="009E3705" w:rsidP="00F36D44">
            <w:pPr>
              <w:widowControl w:val="0"/>
              <w:autoSpaceDE w:val="0"/>
              <w:autoSpaceDN w:val="0"/>
              <w:spacing w:after="0" w:line="256" w:lineRule="auto"/>
              <w:jc w:val="center"/>
              <w:rPr>
                <w:rFonts w:ascii="Times New Roman" w:eastAsia="Times New Roman" w:hAnsi="Times New Roman" w:cs="Times New Roman"/>
                <w:sz w:val="24"/>
                <w:szCs w:val="1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Ч</m:t>
                    </m:r>
                  </m:e>
                  <m:sub>
                    <m:r>
                      <w:rPr>
                        <w:rFonts w:ascii="Cambria Math" w:eastAsia="Times New Roman" w:hAnsi="Cambria Math" w:cs="Times New Roman"/>
                        <w:sz w:val="28"/>
                        <w:szCs w:val="28"/>
                      </w:rPr>
                      <m:t>З</m:t>
                    </m:r>
                  </m:sub>
                </m:sSub>
              </m:oMath>
            </m:oMathPara>
          </w:p>
        </w:tc>
        <w:tc>
          <w:tcPr>
            <w:tcW w:w="8505" w:type="dxa"/>
            <w:hideMark/>
          </w:tcPr>
          <w:p w14:paraId="14ECD275" w14:textId="77777777" w:rsidR="00F36D44" w:rsidRPr="00F36D44" w:rsidRDefault="00F36D44" w:rsidP="00F36D44">
            <w:pPr>
              <w:widowControl w:val="0"/>
              <w:autoSpaceDE w:val="0"/>
              <w:autoSpaceDN w:val="0"/>
              <w:spacing w:after="0" w:line="256" w:lineRule="auto"/>
              <w:jc w:val="both"/>
              <w:rPr>
                <w:rFonts w:ascii="Times New Roman" w:eastAsia="Times New Roman" w:hAnsi="Times New Roman" w:cs="Times New Roman"/>
                <w:sz w:val="26"/>
                <w:szCs w:val="26"/>
              </w:rPr>
            </w:pPr>
            <w:r w:rsidRPr="00F36D44">
              <w:rPr>
                <w:rFonts w:ascii="Times New Roman" w:eastAsia="Times New Roman" w:hAnsi="Times New Roman" w:cs="Times New Roman"/>
                <w:sz w:val="26"/>
                <w:szCs w:val="26"/>
              </w:rPr>
              <w:t xml:space="preserve">численность застрахованного населения </w:t>
            </w:r>
            <w:r>
              <w:rPr>
                <w:rFonts w:ascii="Times New Roman" w:eastAsia="Times New Roman" w:hAnsi="Times New Roman" w:cs="Times New Roman"/>
                <w:sz w:val="26"/>
                <w:szCs w:val="26"/>
              </w:rPr>
              <w:t>Республики Тыва</w:t>
            </w:r>
            <w:r w:rsidRPr="00F36D44">
              <w:rPr>
                <w:rFonts w:ascii="Times New Roman" w:eastAsia="Times New Roman" w:hAnsi="Times New Roman" w:cs="Times New Roman"/>
                <w:sz w:val="26"/>
                <w:szCs w:val="26"/>
              </w:rPr>
              <w:t>, человек.</w:t>
            </w:r>
          </w:p>
        </w:tc>
      </w:tr>
    </w:tbl>
    <w:p w14:paraId="66EA68D5" w14:textId="77777777" w:rsidR="00F36D44" w:rsidRPr="00F36D44" w:rsidRDefault="00F36D44" w:rsidP="00F36D44">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49C4AE7C" w14:textId="77777777" w:rsidR="00F36D44" w:rsidRPr="00F36D44" w:rsidRDefault="00F36D44" w:rsidP="00F36D4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F36D44">
        <w:rPr>
          <w:rFonts w:ascii="Times New Roman" w:eastAsia="Times New Roman" w:hAnsi="Times New Roman" w:cs="Times New Roman"/>
          <w:sz w:val="28"/>
          <w:szCs w:val="20"/>
          <w:lang w:eastAsia="ru-RU"/>
        </w:rPr>
        <w:t>Общий объем средств на оплату скорой медицинской помощи по подушевому нормативу финансирования</w:t>
      </w:r>
      <w:r w:rsidRPr="00F36D44" w:rsidDel="00950040">
        <w:rPr>
          <w:rFonts w:ascii="Times New Roman" w:eastAsia="Times New Roman" w:hAnsi="Times New Roman" w:cs="Times New Roman"/>
          <w:sz w:val="28"/>
          <w:szCs w:val="20"/>
          <w:lang w:eastAsia="ru-RU"/>
        </w:rPr>
        <w:t xml:space="preserve"> </w:t>
      </w:r>
      <w:r w:rsidRPr="00F36D44">
        <w:rPr>
          <w:rFonts w:ascii="Times New Roman" w:eastAsia="Times New Roman" w:hAnsi="Times New Roman" w:cs="Times New Roman"/>
          <w:sz w:val="28"/>
          <w:szCs w:val="20"/>
          <w:lang w:eastAsia="ru-RU"/>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w:t>
      </w:r>
      <w:r>
        <w:rPr>
          <w:rFonts w:ascii="Times New Roman" w:eastAsia="Times New Roman" w:hAnsi="Times New Roman" w:cs="Times New Roman"/>
          <w:sz w:val="28"/>
          <w:szCs w:val="20"/>
          <w:lang w:eastAsia="ru-RU"/>
        </w:rPr>
        <w:t>Республики Тыва</w:t>
      </w:r>
      <w:r w:rsidRPr="00F36D44">
        <w:rPr>
          <w:rFonts w:ascii="Times New Roman" w:eastAsia="Times New Roman" w:hAnsi="Times New Roman" w:cs="Times New Roman"/>
          <w:sz w:val="28"/>
          <w:szCs w:val="20"/>
          <w:lang w:eastAsia="ru-RU"/>
        </w:rPr>
        <w:t>, по следующей формуле:</w:t>
      </w:r>
    </w:p>
    <w:p w14:paraId="1966B599"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4516D4D" w14:textId="77777777" w:rsidR="003B2F3A" w:rsidRPr="003B2F3A" w:rsidRDefault="009E3705" w:rsidP="003B2F3A">
      <w:pPr>
        <w:widowControl w:val="0"/>
        <w:autoSpaceDE w:val="0"/>
        <w:autoSpaceDN w:val="0"/>
        <w:spacing w:after="0" w:line="240" w:lineRule="auto"/>
        <w:ind w:firstLine="567"/>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m:t>
        </m:r>
        <m:d>
          <m:dPr>
            <m:ctrlPr>
              <w:rPr>
                <w:rFonts w:ascii="Cambria Math" w:eastAsia="Times New Roman" w:hAnsi="Cambria Math" w:cs="Times New Roman"/>
                <w:i/>
                <w:sz w:val="28"/>
                <w:szCs w:val="20"/>
                <w:lang w:eastAsia="ru-RU"/>
              </w:rPr>
            </m:ctrlPr>
          </m:dPr>
          <m:e>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Но</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Нфз</m:t>
                </m:r>
              </m:e>
              <m:sub>
                <m:r>
                  <w:rPr>
                    <w:rFonts w:ascii="Cambria Math" w:eastAsia="Times New Roman" w:hAnsi="Cambria Math" w:cs="Times New Roman"/>
                    <w:sz w:val="28"/>
                    <w:szCs w:val="20"/>
                    <w:lang w:eastAsia="ru-RU"/>
                  </w:rPr>
                  <m:t>СМП</m:t>
                </m:r>
              </m:sub>
            </m:sSub>
          </m:e>
        </m:d>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 xml:space="preserve">МТР </m:t>
            </m:r>
          </m:sub>
        </m:sSub>
      </m:oMath>
      <w:r w:rsidR="003B2F3A" w:rsidRPr="003B2F3A">
        <w:rPr>
          <w:rFonts w:ascii="Times New Roman" w:eastAsia="Times New Roman" w:hAnsi="Times New Roman" w:cs="Times New Roman"/>
          <w:sz w:val="28"/>
          <w:szCs w:val="20"/>
          <w:lang w:eastAsia="ru-RU"/>
        </w:rPr>
        <w:t>, где:</w:t>
      </w:r>
    </w:p>
    <w:p w14:paraId="12DAD7BA"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6"/>
        <w:gridCol w:w="8364"/>
      </w:tblGrid>
      <w:tr w:rsidR="000C166A" w:rsidRPr="003B2F3A" w14:paraId="08D79772" w14:textId="77777777" w:rsidTr="0096365F">
        <w:tc>
          <w:tcPr>
            <w:tcW w:w="1196" w:type="dxa"/>
            <w:tcBorders>
              <w:top w:val="nil"/>
              <w:left w:val="nil"/>
              <w:bottom w:val="nil"/>
              <w:right w:val="nil"/>
            </w:tcBorders>
          </w:tcPr>
          <w:p w14:paraId="7092A93F"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Но</w:t>
            </w:r>
            <w:r w:rsidRPr="003B2F3A">
              <w:rPr>
                <w:rFonts w:ascii="Times New Roman" w:eastAsia="Times New Roman" w:hAnsi="Times New Roman" w:cs="Times New Roman"/>
                <w:sz w:val="28"/>
                <w:szCs w:val="20"/>
                <w:vertAlign w:val="subscript"/>
                <w:lang w:eastAsia="ru-RU"/>
              </w:rPr>
              <w:t>СМП</w:t>
            </w:r>
            <w:proofErr w:type="spellEnd"/>
          </w:p>
        </w:tc>
        <w:tc>
          <w:tcPr>
            <w:tcW w:w="8364" w:type="dxa"/>
            <w:tcBorders>
              <w:top w:val="nil"/>
              <w:left w:val="nil"/>
              <w:bottom w:val="nil"/>
              <w:right w:val="nil"/>
            </w:tcBorders>
          </w:tcPr>
          <w:p w14:paraId="4573DC4F"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0C166A" w:rsidRPr="003B2F3A" w14:paraId="1227CC83" w14:textId="77777777" w:rsidTr="0096365F">
        <w:tc>
          <w:tcPr>
            <w:tcW w:w="1196" w:type="dxa"/>
            <w:tcBorders>
              <w:top w:val="nil"/>
              <w:left w:val="nil"/>
              <w:bottom w:val="nil"/>
              <w:right w:val="nil"/>
            </w:tcBorders>
          </w:tcPr>
          <w:p w14:paraId="51D9B499"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Нфз</w:t>
            </w:r>
            <w:r w:rsidRPr="003B2F3A">
              <w:rPr>
                <w:rFonts w:ascii="Times New Roman" w:eastAsia="Times New Roman" w:hAnsi="Times New Roman" w:cs="Times New Roman"/>
                <w:sz w:val="28"/>
                <w:szCs w:val="20"/>
                <w:vertAlign w:val="subscript"/>
                <w:lang w:eastAsia="ru-RU"/>
              </w:rPr>
              <w:t>СМП</w:t>
            </w:r>
            <w:proofErr w:type="spellEnd"/>
          </w:p>
        </w:tc>
        <w:tc>
          <w:tcPr>
            <w:tcW w:w="8364" w:type="dxa"/>
            <w:tcBorders>
              <w:top w:val="nil"/>
              <w:left w:val="nil"/>
              <w:bottom w:val="nil"/>
              <w:right w:val="nil"/>
            </w:tcBorders>
          </w:tcPr>
          <w:p w14:paraId="27F236A9"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0C166A" w:rsidRPr="003B2F3A" w14:paraId="52406738" w14:textId="77777777" w:rsidTr="0096365F">
        <w:tc>
          <w:tcPr>
            <w:tcW w:w="1196" w:type="dxa"/>
            <w:tcBorders>
              <w:top w:val="nil"/>
              <w:left w:val="nil"/>
              <w:bottom w:val="nil"/>
              <w:right w:val="nil"/>
            </w:tcBorders>
          </w:tcPr>
          <w:p w14:paraId="1BDD6C46"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ОС</w:t>
            </w:r>
            <w:r w:rsidRPr="003B2F3A">
              <w:rPr>
                <w:rFonts w:ascii="Times New Roman" w:eastAsia="Times New Roman" w:hAnsi="Times New Roman" w:cs="Times New Roman"/>
                <w:sz w:val="28"/>
                <w:szCs w:val="20"/>
                <w:vertAlign w:val="subscript"/>
                <w:lang w:eastAsia="ru-RU"/>
              </w:rPr>
              <w:t>МТР</w:t>
            </w:r>
          </w:p>
        </w:tc>
        <w:tc>
          <w:tcPr>
            <w:tcW w:w="8364" w:type="dxa"/>
            <w:tcBorders>
              <w:top w:val="nil"/>
              <w:left w:val="nil"/>
              <w:bottom w:val="nil"/>
              <w:right w:val="nil"/>
            </w:tcBorders>
          </w:tcPr>
          <w:p w14:paraId="188F7321"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 xml:space="preserve">объем средств, направляемых на оплату скорой медицинской помощи вне медицинской организации, оказываемой застрахованным лицам за пределами </w:t>
            </w:r>
            <w:r w:rsidR="00033085">
              <w:rPr>
                <w:rFonts w:ascii="Times New Roman" w:hAnsi="Times New Roman" w:cs="Times New Roman"/>
                <w:sz w:val="26"/>
                <w:szCs w:val="26"/>
              </w:rPr>
              <w:t>Республики Тыва</w:t>
            </w:r>
            <w:r w:rsidRPr="000C166A">
              <w:rPr>
                <w:rFonts w:ascii="Times New Roman" w:hAnsi="Times New Roman" w:cs="Times New Roman"/>
                <w:sz w:val="26"/>
                <w:szCs w:val="26"/>
              </w:rPr>
              <w:t>, на территории которого выдан полис обязательного медицинского страхования за вызов, рублей;</w:t>
            </w:r>
          </w:p>
        </w:tc>
      </w:tr>
      <w:tr w:rsidR="000C166A" w:rsidRPr="003B2F3A" w14:paraId="596363BB" w14:textId="77777777" w:rsidTr="0096365F">
        <w:tc>
          <w:tcPr>
            <w:tcW w:w="1196" w:type="dxa"/>
            <w:tcBorders>
              <w:top w:val="nil"/>
              <w:left w:val="nil"/>
              <w:bottom w:val="nil"/>
              <w:right w:val="nil"/>
            </w:tcBorders>
          </w:tcPr>
          <w:p w14:paraId="0BC4ABF5" w14:textId="77777777" w:rsidR="000C166A" w:rsidRPr="003B2F3A" w:rsidRDefault="000C166A" w:rsidP="000C166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Чз</w:t>
            </w:r>
            <w:proofErr w:type="spellEnd"/>
          </w:p>
        </w:tc>
        <w:tc>
          <w:tcPr>
            <w:tcW w:w="8364" w:type="dxa"/>
            <w:tcBorders>
              <w:top w:val="nil"/>
              <w:left w:val="nil"/>
              <w:bottom w:val="nil"/>
              <w:right w:val="nil"/>
            </w:tcBorders>
          </w:tcPr>
          <w:p w14:paraId="13059CF7" w14:textId="77777777" w:rsidR="000C166A" w:rsidRPr="000C166A" w:rsidRDefault="000C166A" w:rsidP="000C166A">
            <w:pPr>
              <w:jc w:val="both"/>
              <w:rPr>
                <w:rFonts w:ascii="Times New Roman" w:hAnsi="Times New Roman" w:cs="Times New Roman"/>
                <w:sz w:val="26"/>
                <w:szCs w:val="26"/>
              </w:rPr>
            </w:pPr>
            <w:r w:rsidRPr="000C166A">
              <w:rPr>
                <w:rFonts w:ascii="Times New Roman" w:hAnsi="Times New Roman" w:cs="Times New Roman"/>
                <w:sz w:val="26"/>
                <w:szCs w:val="26"/>
              </w:rPr>
              <w:t xml:space="preserve">численность застрахованного населения </w:t>
            </w:r>
            <w:r w:rsidR="00033085">
              <w:rPr>
                <w:rFonts w:ascii="Times New Roman" w:hAnsi="Times New Roman" w:cs="Times New Roman"/>
                <w:sz w:val="26"/>
                <w:szCs w:val="26"/>
              </w:rPr>
              <w:t>Республики Тыва</w:t>
            </w:r>
            <w:r w:rsidRPr="000C166A">
              <w:rPr>
                <w:rFonts w:ascii="Times New Roman" w:hAnsi="Times New Roman" w:cs="Times New Roman"/>
                <w:sz w:val="26"/>
                <w:szCs w:val="26"/>
              </w:rPr>
              <w:t>, человек.</w:t>
            </w:r>
          </w:p>
        </w:tc>
      </w:tr>
    </w:tbl>
    <w:p w14:paraId="54F5D905" w14:textId="77777777" w:rsidR="003A5E49" w:rsidRDefault="003A5E49"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769377B8" w14:textId="77777777" w:rsidR="003B2F3A" w:rsidRPr="003B2F3A" w:rsidRDefault="003B2F3A" w:rsidP="003A5E49">
      <w:pPr>
        <w:widowControl w:val="0"/>
        <w:autoSpaceDE w:val="0"/>
        <w:autoSpaceDN w:val="0"/>
        <w:spacing w:after="0" w:line="240" w:lineRule="auto"/>
        <w:ind w:firstLine="567"/>
        <w:jc w:val="both"/>
        <w:outlineLvl w:val="3"/>
        <w:rPr>
          <w:rFonts w:ascii="Times New Roman" w:eastAsia="Times New Roman" w:hAnsi="Times New Roman" w:cs="Times New Roman"/>
          <w:sz w:val="28"/>
          <w:szCs w:val="20"/>
          <w:lang w:eastAsia="ru-RU"/>
        </w:rPr>
      </w:pPr>
      <w:r w:rsidRPr="003B2F3A">
        <w:rPr>
          <w:rFonts w:ascii="Times New Roman" w:eastAsia="Times New Roman" w:hAnsi="Times New Roman" w:cs="Times New Roman"/>
          <w:b/>
          <w:sz w:val="28"/>
          <w:szCs w:val="20"/>
          <w:lang w:eastAsia="ru-RU"/>
        </w:rPr>
        <w:t>4.2.1. Определение базового подушевого норматива финансирования скорой медицинской помощи</w:t>
      </w:r>
      <w:r w:rsidR="003A5E49">
        <w:rPr>
          <w:rFonts w:ascii="Times New Roman" w:eastAsia="Times New Roman" w:hAnsi="Times New Roman" w:cs="Times New Roman"/>
          <w:b/>
          <w:sz w:val="28"/>
          <w:szCs w:val="20"/>
          <w:lang w:eastAsia="ru-RU"/>
        </w:rPr>
        <w:t xml:space="preserve"> и коэффициента приведения</w:t>
      </w:r>
    </w:p>
    <w:p w14:paraId="1264C50F" w14:textId="77777777" w:rsidR="003B2F3A" w:rsidRPr="003B2F3A" w:rsidRDefault="003B2F3A" w:rsidP="003B2F3A">
      <w:pPr>
        <w:widowControl w:val="0"/>
        <w:autoSpaceDE w:val="0"/>
        <w:autoSpaceDN w:val="0"/>
        <w:spacing w:after="0" w:line="240" w:lineRule="auto"/>
        <w:jc w:val="both"/>
        <w:outlineLvl w:val="3"/>
        <w:rPr>
          <w:rFonts w:ascii="Times New Roman" w:eastAsia="Times New Roman" w:hAnsi="Times New Roman" w:cs="Times New Roman"/>
          <w:b/>
          <w:sz w:val="28"/>
          <w:szCs w:val="20"/>
          <w:lang w:eastAsia="ru-RU"/>
        </w:rPr>
      </w:pPr>
    </w:p>
    <w:p w14:paraId="3EE883A0"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Pr="003B2F3A">
        <w:rPr>
          <w:rFonts w:ascii="Times New Roman" w:eastAsia="Times New Roman" w:hAnsi="Times New Roman" w:cs="Times New Roman"/>
          <w:sz w:val="28"/>
          <w:szCs w:val="20"/>
          <w:lang w:eastAsia="ru-RU"/>
        </w:rPr>
        <w:lastRenderedPageBreak/>
        <w:t>размера среднего подушевого норматива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Республики Тыва, в расчете на одно застрахованное лицо по следующей формуле:</w:t>
      </w:r>
    </w:p>
    <w:p w14:paraId="790E6D49"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9837365" w14:textId="77777777" w:rsidR="003B2F3A" w:rsidRPr="003B2F3A" w:rsidRDefault="009E3705" w:rsidP="003B2F3A">
      <w:pPr>
        <w:widowControl w:val="0"/>
        <w:autoSpaceDE w:val="0"/>
        <w:autoSpaceDN w:val="0"/>
        <w:spacing w:after="0" w:line="240" w:lineRule="auto"/>
        <w:ind w:firstLine="567"/>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Пн</m:t>
            </m:r>
          </m:e>
          <m:sub>
            <m:r>
              <w:rPr>
                <w:rFonts w:ascii="Cambria Math" w:eastAsia="Times New Roman" w:hAnsi="Cambria Math" w:cs="Times New Roman"/>
                <w:sz w:val="28"/>
                <w:szCs w:val="20"/>
                <w:lang w:eastAsia="ru-RU"/>
              </w:rPr>
              <m:t>БАЗ</m:t>
            </m:r>
          </m:sub>
        </m:sSub>
        <m:r>
          <w:rPr>
            <w:rFonts w:ascii="Cambria Math" w:eastAsia="Times New Roman" w:hAnsi="Cambria Math" w:cs="Times New Roman"/>
            <w:sz w:val="28"/>
            <w:szCs w:val="20"/>
            <w:lang w:eastAsia="ru-RU"/>
          </w:rPr>
          <m:t xml:space="preserve">= </m:t>
        </m:r>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В</m:t>
                </m:r>
              </m:sub>
            </m:sSub>
          </m:num>
          <m:den>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*КД</m:t>
            </m:r>
          </m:den>
        </m:f>
        <m:r>
          <w:rPr>
            <w:rFonts w:ascii="Cambria Math" w:eastAsia="Times New Roman" w:hAnsi="Cambria Math" w:cs="Times New Roman"/>
            <w:sz w:val="28"/>
            <w:szCs w:val="20"/>
            <w:lang w:eastAsia="ru-RU"/>
          </w:rPr>
          <m:t xml:space="preserve"> </m:t>
        </m:r>
      </m:oMath>
      <w:r w:rsidR="003B2F3A" w:rsidRPr="003B2F3A">
        <w:rPr>
          <w:rFonts w:ascii="Times New Roman" w:eastAsia="Times New Roman" w:hAnsi="Times New Roman" w:cs="Times New Roman"/>
          <w:sz w:val="28"/>
          <w:szCs w:val="20"/>
          <w:lang w:eastAsia="ru-RU"/>
        </w:rPr>
        <w:t>, где:</w:t>
      </w:r>
    </w:p>
    <w:p w14:paraId="02EEB67F" w14:textId="77777777" w:rsidR="003B2F3A" w:rsidRPr="003B2F3A" w:rsidRDefault="003B2F3A" w:rsidP="003B2F3A">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505"/>
      </w:tblGrid>
      <w:tr w:rsidR="003B2F3A" w:rsidRPr="003B2F3A" w14:paraId="38D2E0FB" w14:textId="77777777" w:rsidTr="0096365F">
        <w:tc>
          <w:tcPr>
            <w:tcW w:w="1055" w:type="dxa"/>
            <w:tcBorders>
              <w:top w:val="nil"/>
              <w:left w:val="nil"/>
              <w:bottom w:val="nil"/>
              <w:right w:val="nil"/>
            </w:tcBorders>
          </w:tcPr>
          <w:p w14:paraId="1ADBE095"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Пн</w:t>
            </w:r>
            <w:r w:rsidRPr="003B2F3A">
              <w:rPr>
                <w:rFonts w:ascii="Times New Roman" w:eastAsia="Times New Roman" w:hAnsi="Times New Roman" w:cs="Times New Roman"/>
                <w:sz w:val="28"/>
                <w:szCs w:val="20"/>
                <w:vertAlign w:val="subscript"/>
                <w:lang w:eastAsia="ru-RU"/>
              </w:rPr>
              <w:t>БАЗ</w:t>
            </w:r>
            <w:proofErr w:type="spellEnd"/>
          </w:p>
        </w:tc>
        <w:tc>
          <w:tcPr>
            <w:tcW w:w="8505" w:type="dxa"/>
            <w:tcBorders>
              <w:top w:val="nil"/>
              <w:left w:val="nil"/>
              <w:bottom w:val="nil"/>
              <w:right w:val="nil"/>
            </w:tcBorders>
          </w:tcPr>
          <w:p w14:paraId="004381B0"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базовый подушевой норматив финансирования скорой медицинской помощи вне медицинской организации, рублей;</w:t>
            </w:r>
          </w:p>
        </w:tc>
      </w:tr>
      <w:tr w:rsidR="003B2F3A" w:rsidRPr="003B2F3A" w14:paraId="383C1B12" w14:textId="77777777" w:rsidTr="0096365F">
        <w:tc>
          <w:tcPr>
            <w:tcW w:w="1055" w:type="dxa"/>
            <w:tcBorders>
              <w:top w:val="nil"/>
              <w:left w:val="nil"/>
              <w:bottom w:val="nil"/>
              <w:right w:val="nil"/>
            </w:tcBorders>
          </w:tcPr>
          <w:p w14:paraId="0D0DBED3" w14:textId="77777777" w:rsidR="003B2F3A" w:rsidRPr="003B2F3A" w:rsidRDefault="003B2F3A"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ОС</w:t>
            </w:r>
            <w:r w:rsidRPr="003B2F3A">
              <w:rPr>
                <w:rFonts w:ascii="Times New Roman" w:eastAsia="Times New Roman" w:hAnsi="Times New Roman" w:cs="Times New Roman"/>
                <w:sz w:val="28"/>
                <w:szCs w:val="20"/>
                <w:vertAlign w:val="subscript"/>
                <w:lang w:eastAsia="ru-RU"/>
              </w:rPr>
              <w:t>В</w:t>
            </w:r>
          </w:p>
        </w:tc>
        <w:tc>
          <w:tcPr>
            <w:tcW w:w="8505" w:type="dxa"/>
            <w:tcBorders>
              <w:top w:val="nil"/>
              <w:left w:val="nil"/>
              <w:bottom w:val="nil"/>
              <w:right w:val="nil"/>
            </w:tcBorders>
          </w:tcPr>
          <w:p w14:paraId="635E6B02"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размер средств, направляемых на оплату скорой медицинской помощи вне медицинской организации застрахованным в Республике Тыва</w:t>
            </w:r>
            <w:r w:rsidR="00D434B0">
              <w:rPr>
                <w:rFonts w:ascii="Times New Roman" w:eastAsia="Times New Roman" w:hAnsi="Times New Roman" w:cs="Times New Roman"/>
                <w:sz w:val="26"/>
                <w:szCs w:val="26"/>
                <w:lang w:eastAsia="ru-RU"/>
              </w:rPr>
              <w:t xml:space="preserve"> лицам за вызов, рублей;</w:t>
            </w:r>
          </w:p>
        </w:tc>
      </w:tr>
      <w:tr w:rsidR="00D434B0" w:rsidRPr="003B2F3A" w14:paraId="68C389A0" w14:textId="77777777" w:rsidTr="0096365F">
        <w:tc>
          <w:tcPr>
            <w:tcW w:w="1055" w:type="dxa"/>
            <w:tcBorders>
              <w:top w:val="nil"/>
              <w:left w:val="nil"/>
              <w:bottom w:val="nil"/>
              <w:right w:val="nil"/>
            </w:tcBorders>
          </w:tcPr>
          <w:p w14:paraId="74E7583A" w14:textId="77777777" w:rsidR="00D434B0" w:rsidRPr="003B2F3A" w:rsidRDefault="00D434B0" w:rsidP="003B2F3A">
            <w:pPr>
              <w:widowControl w:val="0"/>
              <w:autoSpaceDE w:val="0"/>
              <w:autoSpaceDN w:val="0"/>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КД</w:t>
            </w:r>
          </w:p>
        </w:tc>
        <w:tc>
          <w:tcPr>
            <w:tcW w:w="8505" w:type="dxa"/>
            <w:tcBorders>
              <w:top w:val="nil"/>
              <w:left w:val="nil"/>
              <w:bottom w:val="nil"/>
              <w:right w:val="nil"/>
            </w:tcBorders>
          </w:tcPr>
          <w:p w14:paraId="6A30AF57" w14:textId="77777777" w:rsidR="00D434B0" w:rsidRPr="003B2F3A" w:rsidRDefault="00794D6F"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е</w:t>
            </w:r>
            <w:r w:rsidR="00D434B0">
              <w:rPr>
                <w:rFonts w:ascii="Times New Roman" w:eastAsia="Times New Roman" w:hAnsi="Times New Roman" w:cs="Times New Roman"/>
                <w:sz w:val="26"/>
                <w:szCs w:val="26"/>
                <w:lang w:eastAsia="ru-RU"/>
              </w:rPr>
              <w:t>диный коэффициент дифференциации Республики Тыва, рассчитанный в соответствии с Постановлением №462.</w:t>
            </w:r>
          </w:p>
        </w:tc>
      </w:tr>
    </w:tbl>
    <w:p w14:paraId="3083A3FB" w14:textId="77777777" w:rsidR="00D434B0" w:rsidRDefault="00D434B0" w:rsidP="003B2F3A">
      <w:pPr>
        <w:tabs>
          <w:tab w:val="left" w:pos="709"/>
        </w:tabs>
        <w:spacing w:after="0"/>
        <w:ind w:firstLine="709"/>
        <w:jc w:val="both"/>
        <w:rPr>
          <w:rFonts w:ascii="Times New Roman" w:eastAsia="Calibri" w:hAnsi="Times New Roman" w:cs="Times New Roman"/>
          <w:sz w:val="28"/>
          <w:szCs w:val="28"/>
        </w:rPr>
      </w:pPr>
    </w:p>
    <w:p w14:paraId="45369A64" w14:textId="77777777" w:rsidR="00D434B0" w:rsidRDefault="00D434B0" w:rsidP="003B2F3A">
      <w:pPr>
        <w:tabs>
          <w:tab w:val="left" w:pos="709"/>
        </w:tabs>
        <w:spacing w:after="0"/>
        <w:ind w:firstLine="709"/>
        <w:jc w:val="both"/>
        <w:rPr>
          <w:rFonts w:ascii="Times New Roman" w:eastAsia="Calibri" w:hAnsi="Times New Roman" w:cs="Times New Roman"/>
          <w:sz w:val="28"/>
          <w:szCs w:val="28"/>
        </w:rPr>
      </w:pPr>
      <w:r w:rsidRPr="00D434B0">
        <w:rPr>
          <w:rFonts w:ascii="Times New Roman" w:eastAsia="Calibri" w:hAnsi="Times New Roman" w:cs="Times New Roman"/>
          <w:sz w:val="28"/>
          <w:szCs w:val="28"/>
        </w:rPr>
        <w:t>Тарифы на оплату вызовов скорой медицинской помощи</w:t>
      </w:r>
      <w:r w:rsidRPr="00D434B0">
        <w:rPr>
          <w:rFonts w:ascii="Times New Roman" w:eastAsia="Calibri" w:hAnsi="Times New Roman" w:cs="Times New Roman"/>
          <w:sz w:val="28"/>
          <w:szCs w:val="28"/>
        </w:rPr>
        <w:br/>
        <w:t>устанавливаются тарифным соглашением, в том числе на оплату скорой</w:t>
      </w:r>
      <w:r w:rsidRPr="00D434B0">
        <w:t xml:space="preserve"> </w:t>
      </w:r>
      <w:r w:rsidRPr="00D434B0">
        <w:rPr>
          <w:rFonts w:ascii="Times New Roman" w:eastAsia="Calibri" w:hAnsi="Times New Roman" w:cs="Times New Roman"/>
          <w:sz w:val="28"/>
          <w:szCs w:val="28"/>
        </w:rPr>
        <w:t xml:space="preserve">медицинской помощи в случае проведения </w:t>
      </w:r>
      <w:proofErr w:type="spellStart"/>
      <w:r w:rsidRPr="00D434B0">
        <w:rPr>
          <w:rFonts w:ascii="Times New Roman" w:eastAsia="Calibri" w:hAnsi="Times New Roman" w:cs="Times New Roman"/>
          <w:sz w:val="28"/>
          <w:szCs w:val="28"/>
        </w:rPr>
        <w:t>тромболизиса</w:t>
      </w:r>
      <w:proofErr w:type="spellEnd"/>
      <w:r w:rsidRPr="00D434B0">
        <w:rPr>
          <w:rFonts w:ascii="Times New Roman" w:eastAsia="Calibri" w:hAnsi="Times New Roman" w:cs="Times New Roman"/>
          <w:sz w:val="28"/>
          <w:szCs w:val="28"/>
        </w:rPr>
        <w:t>.</w:t>
      </w:r>
    </w:p>
    <w:p w14:paraId="5ACDCFBC" w14:textId="77777777" w:rsidR="00C10D0C" w:rsidRDefault="00D434B0" w:rsidP="00C10D0C">
      <w:pPr>
        <w:tabs>
          <w:tab w:val="left" w:pos="709"/>
        </w:tabs>
        <w:spacing w:after="0"/>
        <w:ind w:firstLine="709"/>
        <w:jc w:val="both"/>
        <w:rPr>
          <w:rFonts w:ascii="Times New Roman" w:eastAsia="Calibri" w:hAnsi="Times New Roman" w:cs="Times New Roman"/>
          <w:sz w:val="28"/>
          <w:szCs w:val="28"/>
        </w:rPr>
      </w:pPr>
      <w:r w:rsidRPr="00D434B0">
        <w:rPr>
          <w:rFonts w:ascii="Times New Roman" w:eastAsia="Calibri" w:hAnsi="Times New Roman" w:cs="Times New Roman"/>
          <w:sz w:val="28"/>
          <w:szCs w:val="28"/>
        </w:rPr>
        <w:t>В реестры счетов на оплату медицинско</w:t>
      </w:r>
      <w:r>
        <w:rPr>
          <w:rFonts w:ascii="Times New Roman" w:eastAsia="Calibri" w:hAnsi="Times New Roman" w:cs="Times New Roman"/>
          <w:sz w:val="28"/>
          <w:szCs w:val="28"/>
        </w:rPr>
        <w:t xml:space="preserve">й помощи в обязательном порядке </w:t>
      </w:r>
      <w:r w:rsidRPr="00D434B0">
        <w:rPr>
          <w:rFonts w:ascii="Times New Roman" w:eastAsia="Calibri" w:hAnsi="Times New Roman" w:cs="Times New Roman"/>
          <w:sz w:val="28"/>
          <w:szCs w:val="28"/>
        </w:rPr>
        <w:t>включаются все единицы объема оказанн</w:t>
      </w:r>
      <w:r>
        <w:rPr>
          <w:rFonts w:ascii="Times New Roman" w:eastAsia="Calibri" w:hAnsi="Times New Roman" w:cs="Times New Roman"/>
          <w:sz w:val="28"/>
          <w:szCs w:val="28"/>
        </w:rPr>
        <w:t xml:space="preserve">ой скорой медицинской помощи по </w:t>
      </w:r>
      <w:r w:rsidRPr="00D434B0">
        <w:rPr>
          <w:rFonts w:ascii="Times New Roman" w:eastAsia="Calibri" w:hAnsi="Times New Roman" w:cs="Times New Roman"/>
          <w:sz w:val="28"/>
          <w:szCs w:val="28"/>
        </w:rPr>
        <w:t>установленным тарифам.</w:t>
      </w:r>
      <w:r w:rsidR="00C10D0C">
        <w:rPr>
          <w:rFonts w:ascii="Times New Roman" w:eastAsia="Calibri" w:hAnsi="Times New Roman" w:cs="Times New Roman"/>
          <w:sz w:val="28"/>
          <w:szCs w:val="28"/>
        </w:rPr>
        <w:t xml:space="preserve"> </w:t>
      </w:r>
    </w:p>
    <w:p w14:paraId="24A73E3C"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Базовый (средний) подушевой норматив финансирования скорой медицинской помощи, оказываемой вне медицинской организации включает расходы на оплату медицинской помощи в рамках базовой программы обязательного медицинского страхования, в том числе скорая (специализированная) медицинская помощь, оказываемую в экстренной и неотложной формах в соответствии с установленной единицей объема медицинской помощи – вызов, за исключением:</w:t>
      </w:r>
    </w:p>
    <w:p w14:paraId="3F0B3C98"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 xml:space="preserve">- расходов на оплату вызовов скорой медицинской помощи с применением </w:t>
      </w:r>
      <w:proofErr w:type="spellStart"/>
      <w:r w:rsidRPr="002B2189">
        <w:rPr>
          <w:rFonts w:ascii="Times New Roman" w:hAnsi="Times New Roman"/>
          <w:iCs/>
          <w:sz w:val="28"/>
          <w:szCs w:val="28"/>
        </w:rPr>
        <w:t>тромболитической</w:t>
      </w:r>
      <w:proofErr w:type="spellEnd"/>
      <w:r w:rsidRPr="002B2189">
        <w:rPr>
          <w:rFonts w:ascii="Times New Roman" w:hAnsi="Times New Roman"/>
          <w:iCs/>
          <w:sz w:val="28"/>
          <w:szCs w:val="28"/>
        </w:rPr>
        <w:t xml:space="preserve"> терапии;</w:t>
      </w:r>
    </w:p>
    <w:p w14:paraId="2D2060EC" w14:textId="77777777" w:rsidR="00105A53" w:rsidRPr="002B2189" w:rsidRDefault="00105A53" w:rsidP="00105A53">
      <w:pPr>
        <w:pStyle w:val="ConsPlusNormal"/>
        <w:tabs>
          <w:tab w:val="left" w:pos="709"/>
        </w:tabs>
        <w:ind w:firstLine="709"/>
        <w:jc w:val="both"/>
        <w:outlineLvl w:val="2"/>
        <w:rPr>
          <w:rFonts w:ascii="Times New Roman" w:hAnsi="Times New Roman"/>
          <w:iCs/>
          <w:sz w:val="28"/>
          <w:szCs w:val="28"/>
        </w:rPr>
      </w:pPr>
      <w:r w:rsidRPr="002B2189">
        <w:rPr>
          <w:rFonts w:ascii="Times New Roman" w:hAnsi="Times New Roman"/>
          <w:iCs/>
          <w:sz w:val="28"/>
          <w:szCs w:val="28"/>
        </w:rPr>
        <w:t>- расходов, направляемых на оплату скорой медицинской помощи вне медицинской организации, оказываемой застрахованным лицам за пределами Республики Тыва, на территории которого выдан полис обязательного медицинского страхования.</w:t>
      </w:r>
    </w:p>
    <w:p w14:paraId="4E32FF12" w14:textId="77777777" w:rsidR="00105A53" w:rsidRDefault="00105A53" w:rsidP="00C10D0C">
      <w:pPr>
        <w:tabs>
          <w:tab w:val="left" w:pos="709"/>
        </w:tabs>
        <w:spacing w:after="0"/>
        <w:ind w:firstLine="709"/>
        <w:jc w:val="both"/>
        <w:rPr>
          <w:rFonts w:ascii="Times New Roman" w:eastAsia="Calibri" w:hAnsi="Times New Roman" w:cs="Times New Roman"/>
          <w:sz w:val="28"/>
          <w:szCs w:val="28"/>
        </w:rPr>
      </w:pPr>
    </w:p>
    <w:p w14:paraId="15703E5E" w14:textId="77777777" w:rsidR="003B2F3A" w:rsidRPr="003B2F3A" w:rsidRDefault="003B2F3A" w:rsidP="003B2F3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4.2.2. Определение дифференцированного подушевого норматива финансирования скорой медицинской помощи</w:t>
      </w:r>
    </w:p>
    <w:p w14:paraId="0E15540C" w14:textId="77777777" w:rsidR="003B2F3A" w:rsidRPr="003B2F3A" w:rsidRDefault="003B2F3A" w:rsidP="003B2F3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0"/>
          <w:lang w:eastAsia="ru-RU"/>
        </w:rPr>
      </w:pPr>
    </w:p>
    <w:p w14:paraId="6346172A" w14:textId="77777777" w:rsid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 xml:space="preserve">На основе </w:t>
      </w:r>
      <w:r w:rsidR="00794D6F">
        <w:rPr>
          <w:rFonts w:ascii="Times New Roman" w:eastAsia="Times New Roman" w:hAnsi="Times New Roman" w:cs="Times New Roman"/>
          <w:sz w:val="28"/>
          <w:szCs w:val="20"/>
          <w:lang w:eastAsia="ru-RU"/>
        </w:rPr>
        <w:t>базового</w:t>
      </w:r>
      <w:r w:rsidRPr="003B2F3A">
        <w:rPr>
          <w:rFonts w:ascii="Times New Roman" w:eastAsia="Times New Roman" w:hAnsi="Times New Roman" w:cs="Times New Roman"/>
          <w:sz w:val="28"/>
          <w:szCs w:val="20"/>
          <w:lang w:eastAsia="ru-RU"/>
        </w:rPr>
        <w:t xml:space="preserve">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Тыва, рассчитывается дифференцированный подушевой норматив финансирования скорой медицинской помощи:</w:t>
      </w:r>
    </w:p>
    <w:p w14:paraId="12F3990D" w14:textId="77777777" w:rsidR="00776FC1" w:rsidRDefault="00776FC1"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264345B1" w14:textId="77777777" w:rsidR="00776FC1" w:rsidRPr="00776FC1" w:rsidRDefault="009E3705" w:rsidP="00776FC1">
      <w:pPr>
        <w:widowControl w:val="0"/>
        <w:tabs>
          <w:tab w:val="left" w:pos="709"/>
        </w:tabs>
        <w:autoSpaceDE w:val="0"/>
        <w:autoSpaceDN w:val="0"/>
        <w:spacing w:after="0" w:line="276" w:lineRule="auto"/>
        <w:ind w:left="709"/>
        <w:jc w:val="center"/>
        <w:outlineLvl w:val="2"/>
        <w:rPr>
          <w:rFonts w:ascii="Times New Roman" w:eastAsia="Times New Roman" w:hAnsi="Times New Roman" w:cs="Times New Roman"/>
          <w:sz w:val="28"/>
          <w:szCs w:val="20"/>
          <w:lang w:eastAsia="ru-RU"/>
        </w:rPr>
      </w:pPr>
      <m:oMath>
        <m:sSubSup>
          <m:sSubSupPr>
            <m:ctrlPr>
              <w:rPr>
                <w:rFonts w:ascii="Cambria Math" w:eastAsia="Times New Roman" w:hAnsi="Cambria Math" w:cs="Calibri"/>
                <w:color w:val="000000" w:themeColor="text1"/>
                <w:sz w:val="28"/>
                <w:szCs w:val="28"/>
              </w:rPr>
            </m:ctrlPr>
          </m:sSubSupPr>
          <m:e>
            <m:r>
              <m:rPr>
                <m:sty m:val="p"/>
              </m:rPr>
              <w:rPr>
                <w:rFonts w:ascii="Cambria Math" w:eastAsia="Times New Roman" w:hAnsi="Cambria Math" w:cs="Calibri"/>
                <w:color w:val="000000" w:themeColor="text1"/>
                <w:sz w:val="28"/>
                <w:szCs w:val="20"/>
                <w:lang w:eastAsia="ru-RU"/>
              </w:rPr>
              <m:t>ДП</m:t>
            </m:r>
          </m:e>
          <m:sub>
            <m:r>
              <m:rPr>
                <m:sty m:val="p"/>
              </m:rPr>
              <w:rPr>
                <w:rFonts w:ascii="Cambria Math" w:eastAsia="Times New Roman" w:hAnsi="Cambria Math" w:cs="Calibri"/>
                <w:color w:val="000000" w:themeColor="text1"/>
                <w:sz w:val="28"/>
                <w:szCs w:val="20"/>
                <w:lang w:eastAsia="ru-RU"/>
              </w:rPr>
              <m:t>Н</m:t>
            </m:r>
          </m:sub>
          <m:sup>
            <m:r>
              <m:rPr>
                <m:sty m:val="p"/>
              </m:rPr>
              <w:rPr>
                <w:rFonts w:ascii="Cambria Math" w:eastAsia="Times New Roman" w:hAnsi="Cambria Math" w:cs="Calibri"/>
                <w:color w:val="000000" w:themeColor="text1"/>
                <w:sz w:val="28"/>
                <w:szCs w:val="20"/>
                <w:lang w:eastAsia="ru-RU"/>
              </w:rPr>
              <m:t>i</m:t>
            </m:r>
          </m:sup>
        </m:sSubSup>
        <m:r>
          <m:rPr>
            <m:sty m:val="p"/>
          </m:rPr>
          <w:rPr>
            <w:rFonts w:ascii="Cambria Math" w:eastAsia="Times New Roman" w:hAnsi="Cambria Math" w:cs="Calibri"/>
            <w:color w:val="000000" w:themeColor="text1"/>
            <w:sz w:val="28"/>
            <w:szCs w:val="20"/>
            <w:lang w:eastAsia="ru-RU"/>
          </w:rPr>
          <m:t>=</m:t>
        </m:r>
        <m:sSub>
          <m:sSubPr>
            <m:ctrlPr>
              <w:rPr>
                <w:rFonts w:ascii="Cambria Math" w:eastAsia="Times New Roman" w:hAnsi="Cambria Math" w:cs="Calibri"/>
                <w:color w:val="000000" w:themeColor="text1"/>
                <w:sz w:val="28"/>
                <w:szCs w:val="28"/>
              </w:rPr>
            </m:ctrlPr>
          </m:sSubPr>
          <m:e>
            <m:r>
              <w:rPr>
                <w:rFonts w:ascii="Cambria Math" w:eastAsia="Times New Roman" w:hAnsi="Cambria Math" w:cs="Calibri"/>
                <w:color w:val="000000" w:themeColor="text1"/>
                <w:sz w:val="28"/>
                <w:szCs w:val="20"/>
                <w:lang w:eastAsia="ru-RU"/>
              </w:rPr>
              <m:t>ПН</m:t>
            </m:r>
          </m:e>
          <m:sub>
            <m:r>
              <w:rPr>
                <w:rFonts w:ascii="Cambria Math" w:eastAsia="Times New Roman" w:hAnsi="Cambria Math" w:cs="Calibri"/>
                <w:color w:val="000000" w:themeColor="text1"/>
                <w:sz w:val="28"/>
                <w:szCs w:val="20"/>
                <w:lang w:eastAsia="ru-RU"/>
              </w:rPr>
              <m:t>БАЗ</m:t>
            </m:r>
          </m:sub>
        </m:sSub>
        <m:r>
          <m:rPr>
            <m:sty m:val="p"/>
          </m:rPr>
          <w:rPr>
            <w:rFonts w:ascii="Cambria Math" w:eastAsia="Times New Roman" w:hAnsi="Cambria Math" w:cs="Calibri"/>
            <w:color w:val="000000" w:themeColor="text1"/>
            <w:sz w:val="28"/>
            <w:szCs w:val="20"/>
            <w:lang w:eastAsia="ru-RU"/>
          </w:rPr>
          <m:t>×</m:t>
        </m:r>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пв</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w:bookmarkStart w:id="20" w:name="_Hlk138839424"/>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ур</m:t>
            </m:r>
          </m:sub>
          <m:sup>
            <m:r>
              <w:rPr>
                <w:rFonts w:ascii="Cambria Math" w:eastAsia="Times New Roman" w:hAnsi="Cambria Math" w:cs="Times New Roman"/>
                <w:color w:val="000000" w:themeColor="text1"/>
                <w:sz w:val="28"/>
                <w:szCs w:val="20"/>
                <w:lang w:val="en-US" w:eastAsia="ru-RU"/>
              </w:rPr>
              <m:t>i</m:t>
            </m:r>
          </m:sup>
        </m:sSubSup>
        <w:bookmarkEnd w:id="20"/>
        <m:r>
          <m:rPr>
            <m:sty m:val="p"/>
          </m:rPr>
          <w:rPr>
            <w:rFonts w:ascii="Cambria Math" w:eastAsia="Times New Roman" w:hAnsi="Cambria Math" w:cs="Times New Roman"/>
            <w:color w:val="000000" w:themeColor="text1"/>
            <w:sz w:val="28"/>
            <w:szCs w:val="20"/>
            <w:lang w:eastAsia="ru-RU"/>
          </w:rPr>
          <m:t>×</m:t>
        </m:r>
        <m:sSubSup>
          <m:sSubSupPr>
            <m:ctrlPr>
              <w:rPr>
                <w:rFonts w:ascii="Cambria Math" w:eastAsia="Times New Roman" w:hAnsi="Cambria Math" w:cs="Times New Roman"/>
                <w:color w:val="000000" w:themeColor="text1"/>
                <w:sz w:val="28"/>
                <w:szCs w:val="28"/>
              </w:rPr>
            </m:ctrlPr>
          </m:sSubSupPr>
          <m:e>
            <m:r>
              <w:rPr>
                <w:rFonts w:ascii="Cambria Math" w:eastAsia="Times New Roman" w:hAnsi="Cambria Math" w:cs="Times New Roman"/>
                <w:color w:val="000000" w:themeColor="text1"/>
                <w:sz w:val="28"/>
                <w:szCs w:val="20"/>
                <w:lang w:eastAsia="ru-RU"/>
              </w:rPr>
              <m:t>КД</m:t>
            </m:r>
          </m:e>
          <m:sub>
            <m:r>
              <w:rPr>
                <w:rFonts w:ascii="Cambria Math" w:eastAsia="Times New Roman" w:hAnsi="Cambria Math" w:cs="Times New Roman"/>
                <w:color w:val="000000" w:themeColor="text1"/>
                <w:sz w:val="28"/>
                <w:szCs w:val="20"/>
                <w:lang w:eastAsia="ru-RU"/>
              </w:rPr>
              <m:t>ЗП</m:t>
            </m:r>
          </m:sub>
          <m:sup>
            <m:r>
              <w:rPr>
                <w:rFonts w:ascii="Cambria Math" w:eastAsia="Times New Roman" w:hAnsi="Cambria Math" w:cs="Times New Roman"/>
                <w:color w:val="000000" w:themeColor="text1"/>
                <w:sz w:val="28"/>
                <w:szCs w:val="20"/>
                <w:lang w:val="en-US" w:eastAsia="ru-RU"/>
              </w:rPr>
              <m:t>i</m:t>
            </m:r>
          </m:sup>
        </m:sSubSup>
        <m:r>
          <m:rPr>
            <m:sty m:val="p"/>
          </m:rPr>
          <w:rPr>
            <w:rFonts w:ascii="Cambria Math" w:eastAsia="Times New Roman" w:hAnsi="Cambria Math" w:cs="Times New Roman"/>
            <w:color w:val="000000" w:themeColor="text1"/>
            <w:sz w:val="28"/>
            <w:szCs w:val="20"/>
            <w:lang w:eastAsia="ru-RU"/>
          </w:rPr>
          <m:t>×</m:t>
        </m:r>
        <m:sSup>
          <m:sSupPr>
            <m:ctrlPr>
              <w:rPr>
                <w:rFonts w:ascii="Cambria Math" w:eastAsia="Times New Roman" w:hAnsi="Cambria Math" w:cs="Times New Roman"/>
                <w:color w:val="000000" w:themeColor="text1"/>
                <w:sz w:val="28"/>
                <w:szCs w:val="28"/>
              </w:rPr>
            </m:ctrlPr>
          </m:sSupPr>
          <m:e>
            <m:r>
              <w:rPr>
                <w:rFonts w:ascii="Cambria Math" w:eastAsia="Times New Roman" w:hAnsi="Cambria Math" w:cs="Times New Roman"/>
                <w:color w:val="000000" w:themeColor="text1"/>
                <w:sz w:val="28"/>
                <w:szCs w:val="20"/>
                <w:lang w:eastAsia="ru-RU"/>
              </w:rPr>
              <m:t>КД</m:t>
            </m:r>
          </m:e>
          <m:sup>
            <m:r>
              <w:rPr>
                <w:rFonts w:ascii="Cambria Math" w:eastAsia="Times New Roman" w:hAnsi="Cambria Math" w:cs="Times New Roman"/>
                <w:color w:val="000000" w:themeColor="text1"/>
                <w:sz w:val="28"/>
                <w:szCs w:val="20"/>
                <w:lang w:val="en-US" w:eastAsia="ru-RU"/>
              </w:rPr>
              <m:t>i</m:t>
            </m:r>
          </m:sup>
        </m:sSup>
      </m:oMath>
      <w:r w:rsidR="00776FC1" w:rsidRPr="00776FC1">
        <w:rPr>
          <w:rFonts w:ascii="Times New Roman" w:eastAsia="Times New Roman" w:hAnsi="Times New Roman" w:cs="Times New Roman"/>
          <w:color w:val="000000" w:themeColor="text1"/>
          <w:sz w:val="28"/>
          <w:szCs w:val="20"/>
          <w:lang w:eastAsia="ru-RU"/>
        </w:rPr>
        <w:t>,</w:t>
      </w:r>
    </w:p>
    <w:p w14:paraId="7DD55317" w14:textId="77777777" w:rsidR="00776FC1" w:rsidRPr="00776FC1" w:rsidRDefault="00776FC1" w:rsidP="00776FC1">
      <w:pPr>
        <w:widowControl w:val="0"/>
        <w:autoSpaceDE w:val="0"/>
        <w:autoSpaceDN w:val="0"/>
        <w:spacing w:after="0" w:line="276" w:lineRule="auto"/>
        <w:ind w:firstLine="709"/>
        <w:jc w:val="both"/>
        <w:rPr>
          <w:rFonts w:ascii="Times New Roman" w:eastAsia="Times New Roman" w:hAnsi="Times New Roman" w:cs="Times New Roman"/>
          <w:sz w:val="28"/>
          <w:szCs w:val="20"/>
          <w:lang w:eastAsia="ru-RU"/>
        </w:rPr>
      </w:pPr>
    </w:p>
    <w:p w14:paraId="7BE1979B" w14:textId="77777777" w:rsidR="00776FC1" w:rsidRPr="00776FC1" w:rsidRDefault="00776FC1" w:rsidP="00776FC1">
      <w:pPr>
        <w:widowControl w:val="0"/>
        <w:autoSpaceDE w:val="0"/>
        <w:autoSpaceDN w:val="0"/>
        <w:spacing w:after="0" w:line="276" w:lineRule="auto"/>
        <w:ind w:firstLine="567"/>
        <w:rPr>
          <w:rFonts w:ascii="Times New Roman" w:eastAsia="Times New Roman" w:hAnsi="Times New Roman" w:cs="Calibri"/>
          <w:color w:val="000000"/>
          <w:sz w:val="28"/>
          <w:szCs w:val="20"/>
          <w:lang w:eastAsia="ru-RU"/>
        </w:rPr>
      </w:pPr>
      <w:r w:rsidRPr="00776FC1">
        <w:rPr>
          <w:rFonts w:ascii="Times New Roman" w:eastAsia="Times New Roman" w:hAnsi="Times New Roman" w:cs="Calibri"/>
          <w:color w:val="000000"/>
          <w:sz w:val="28"/>
          <w:szCs w:val="20"/>
          <w:lang w:eastAsia="ru-RU"/>
        </w:rPr>
        <w:t>где:</w:t>
      </w: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1196"/>
        <w:gridCol w:w="7483"/>
        <w:gridCol w:w="881"/>
      </w:tblGrid>
      <w:tr w:rsidR="00776FC1" w:rsidRPr="0095512F" w14:paraId="5EF317E2" w14:textId="77777777" w:rsidTr="0096365F">
        <w:tc>
          <w:tcPr>
            <w:tcW w:w="1196" w:type="dxa"/>
            <w:hideMark/>
          </w:tcPr>
          <w:p w14:paraId="18821810"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Calibri"/>
                <w:color w:val="000000"/>
                <w:sz w:val="28"/>
                <w:szCs w:val="20"/>
              </w:rPr>
            </w:pPr>
            <w:proofErr w:type="spellStart"/>
            <w:r w:rsidRPr="00776FC1">
              <w:rPr>
                <w:rFonts w:ascii="Times New Roman" w:eastAsia="Times New Roman" w:hAnsi="Times New Roman" w:cs="Calibri"/>
                <w:color w:val="000000"/>
                <w:sz w:val="28"/>
                <w:szCs w:val="20"/>
              </w:rPr>
              <w:t>ДПн</w:t>
            </w:r>
            <w:r w:rsidRPr="00776FC1">
              <w:rPr>
                <w:rFonts w:ascii="Times New Roman" w:eastAsia="Times New Roman" w:hAnsi="Times New Roman" w:cs="Calibri"/>
                <w:color w:val="000000"/>
                <w:sz w:val="28"/>
                <w:szCs w:val="20"/>
                <w:vertAlign w:val="superscript"/>
              </w:rPr>
              <w:t>i</w:t>
            </w:r>
            <w:proofErr w:type="spellEnd"/>
          </w:p>
        </w:tc>
        <w:tc>
          <w:tcPr>
            <w:tcW w:w="8364" w:type="dxa"/>
            <w:gridSpan w:val="2"/>
            <w:hideMark/>
          </w:tcPr>
          <w:p w14:paraId="51E1CFF0"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Calibri"/>
                <w:color w:val="000000"/>
                <w:sz w:val="26"/>
                <w:szCs w:val="26"/>
              </w:rPr>
            </w:pPr>
            <w:r w:rsidRPr="0095512F">
              <w:rPr>
                <w:rFonts w:ascii="Times New Roman" w:eastAsia="Times New Roman" w:hAnsi="Times New Roman" w:cs="Calibri"/>
                <w:color w:val="000000"/>
                <w:sz w:val="26"/>
                <w:szCs w:val="26"/>
              </w:rPr>
              <w:t>дифференцированный подушевой норматив финансирования скорой медицинской помощи для i-той медицинской организации, рублей;</w:t>
            </w:r>
          </w:p>
        </w:tc>
      </w:tr>
      <w:tr w:rsidR="00776FC1" w:rsidRPr="0095512F" w14:paraId="37912E19" w14:textId="77777777" w:rsidTr="0096365F">
        <w:tc>
          <w:tcPr>
            <w:tcW w:w="1196" w:type="dxa"/>
          </w:tcPr>
          <w:p w14:paraId="2EE80FF2" w14:textId="77777777" w:rsidR="00776FC1" w:rsidRPr="00776FC1" w:rsidRDefault="009E3705"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ПВ</m:t>
                    </m:r>
                  </m:sub>
                  <m:sup>
                    <m:r>
                      <w:rPr>
                        <w:rFonts w:ascii="Cambria Math" w:eastAsia="Times New Roman" w:hAnsi="Cambria Math" w:cs="Times New Roman"/>
                        <w:color w:val="000000"/>
                        <w:sz w:val="28"/>
                        <w:szCs w:val="20"/>
                        <w:lang w:val="en-US"/>
                      </w:rPr>
                      <m:t>i</m:t>
                    </m:r>
                  </m:sup>
                </m:sSubSup>
              </m:oMath>
            </m:oMathPara>
          </w:p>
          <w:p w14:paraId="17B87E66"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w:p>
          <w:p w14:paraId="1BD5CD79" w14:textId="77777777" w:rsidR="00776FC1" w:rsidRPr="00776FC1" w:rsidRDefault="009E3705"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УР</m:t>
                    </m:r>
                  </m:sub>
                  <m:sup>
                    <m:r>
                      <w:rPr>
                        <w:rFonts w:ascii="Cambria Math" w:eastAsia="Times New Roman" w:hAnsi="Cambria Math" w:cs="Times New Roman"/>
                        <w:color w:val="000000"/>
                        <w:sz w:val="28"/>
                        <w:szCs w:val="20"/>
                        <w:lang w:val="en-US"/>
                      </w:rPr>
                      <m:t>i</m:t>
                    </m:r>
                  </m:sup>
                </m:sSubSup>
              </m:oMath>
            </m:oMathPara>
          </w:p>
          <w:p w14:paraId="74385A32" w14:textId="77777777" w:rsidR="00776FC1" w:rsidRPr="00776FC1" w:rsidRDefault="00776FC1"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w:p>
          <w:p w14:paraId="30E915B1" w14:textId="77777777" w:rsidR="00776FC1" w:rsidRPr="00776FC1" w:rsidRDefault="00776FC1" w:rsidP="00776FC1">
            <w:pPr>
              <w:widowControl w:val="0"/>
              <w:autoSpaceDE w:val="0"/>
              <w:autoSpaceDN w:val="0"/>
              <w:spacing w:after="0" w:line="276" w:lineRule="auto"/>
              <w:rPr>
                <w:rFonts w:ascii="Times New Roman" w:eastAsia="Times New Roman" w:hAnsi="Times New Roman" w:cs="Calibri"/>
                <w:color w:val="000000"/>
                <w:sz w:val="28"/>
                <w:szCs w:val="20"/>
              </w:rPr>
            </w:pPr>
          </w:p>
        </w:tc>
        <w:tc>
          <w:tcPr>
            <w:tcW w:w="8364" w:type="dxa"/>
            <w:gridSpan w:val="2"/>
          </w:tcPr>
          <w:p w14:paraId="78F205EF"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r w:rsidRPr="0095512F">
              <w:rPr>
                <w:rFonts w:ascii="Times New Roman" w:eastAsia="Times New Roman" w:hAnsi="Times New Roman" w:cs="Calibri"/>
                <w:color w:val="000000"/>
                <w:sz w:val="26"/>
                <w:szCs w:val="26"/>
              </w:rPr>
              <w:t xml:space="preserve">коэффициент </w:t>
            </w:r>
            <w:r w:rsidRPr="0095512F">
              <w:rPr>
                <w:rFonts w:ascii="Times New Roman" w:eastAsia="Times New Roman" w:hAnsi="Times New Roman" w:cs="Times New Roman"/>
                <w:color w:val="000000"/>
                <w:sz w:val="26"/>
                <w:szCs w:val="26"/>
              </w:rPr>
              <w:t>половозрастного состава;</w:t>
            </w:r>
          </w:p>
          <w:p w14:paraId="77DA8B78"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p>
          <w:p w14:paraId="16257F4B"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Times New Roman"/>
                <w:color w:val="000000"/>
                <w:sz w:val="26"/>
                <w:szCs w:val="26"/>
              </w:rPr>
            </w:pPr>
            <w:r w:rsidRPr="0095512F">
              <w:rPr>
                <w:rFonts w:ascii="Times New Roman" w:eastAsia="Times New Roman" w:hAnsi="Times New Roman" w:cs="Times New Roman"/>
                <w:color w:val="000000"/>
                <w:sz w:val="26"/>
                <w:szCs w:val="26"/>
              </w:rPr>
              <w:t>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w:t>
            </w:r>
            <w:r w:rsidRPr="0095512F">
              <w:rPr>
                <w:rFonts w:ascii="Times New Roman" w:eastAsia="Times New Roman" w:hAnsi="Times New Roman" w:cs="Calibri"/>
                <w:color w:val="000000"/>
                <w:sz w:val="26"/>
                <w:szCs w:val="26"/>
              </w:rPr>
              <w:t xml:space="preserve"> медицинской </w:t>
            </w:r>
            <w:r w:rsidRPr="0095512F">
              <w:rPr>
                <w:rFonts w:ascii="Times New Roman" w:eastAsia="Times New Roman" w:hAnsi="Times New Roman" w:cs="Times New Roman"/>
                <w:color w:val="000000"/>
                <w:sz w:val="26"/>
                <w:szCs w:val="26"/>
              </w:rPr>
              <w:t>организации) для</w:t>
            </w:r>
            <w:r w:rsidRPr="0095512F">
              <w:rPr>
                <w:rFonts w:ascii="Times New Roman" w:eastAsia="Times New Roman" w:hAnsi="Times New Roman" w:cs="Calibri"/>
                <w:color w:val="000000"/>
                <w:sz w:val="26"/>
                <w:szCs w:val="26"/>
              </w:rPr>
              <w:t xml:space="preserve"> </w:t>
            </w:r>
            <w:proofErr w:type="spellStart"/>
            <w:r w:rsidRPr="0095512F">
              <w:rPr>
                <w:rFonts w:ascii="Times New Roman" w:eastAsia="Times New Roman" w:hAnsi="Times New Roman" w:cs="Calibri"/>
                <w:color w:val="000000"/>
                <w:sz w:val="26"/>
                <w:szCs w:val="26"/>
                <w:lang w:val="en-US"/>
              </w:rPr>
              <w:t>i</w:t>
            </w:r>
            <w:proofErr w:type="spellEnd"/>
            <w:r w:rsidRPr="0095512F">
              <w:rPr>
                <w:rFonts w:ascii="Times New Roman" w:eastAsia="Times New Roman" w:hAnsi="Times New Roman" w:cs="Calibri"/>
                <w:color w:val="000000"/>
                <w:sz w:val="26"/>
                <w:szCs w:val="26"/>
              </w:rPr>
              <w:t xml:space="preserve">-той медицинской </w:t>
            </w:r>
            <w:r w:rsidRPr="0095512F">
              <w:rPr>
                <w:rFonts w:ascii="Times New Roman" w:eastAsia="Times New Roman" w:hAnsi="Times New Roman" w:cs="Times New Roman"/>
                <w:color w:val="000000"/>
                <w:sz w:val="26"/>
                <w:szCs w:val="26"/>
              </w:rPr>
              <w:t>организации (при необходимости);</w:t>
            </w:r>
          </w:p>
        </w:tc>
      </w:tr>
      <w:tr w:rsidR="00776FC1" w:rsidRPr="0095512F" w14:paraId="257CF99F" w14:textId="77777777" w:rsidTr="0096365F">
        <w:tc>
          <w:tcPr>
            <w:tcW w:w="1196" w:type="dxa"/>
          </w:tcPr>
          <w:p w14:paraId="57A2445B" w14:textId="77777777" w:rsidR="00776FC1" w:rsidRPr="00776FC1" w:rsidRDefault="009E3705" w:rsidP="00776FC1">
            <w:pPr>
              <w:widowControl w:val="0"/>
              <w:autoSpaceDE w:val="0"/>
              <w:autoSpaceDN w:val="0"/>
              <w:spacing w:after="0" w:line="276" w:lineRule="auto"/>
              <w:jc w:val="center"/>
              <w:rPr>
                <w:rFonts w:ascii="Times New Roman" w:eastAsia="Times New Roman" w:hAnsi="Times New Roman" w:cs="Times New Roman"/>
                <w:color w:val="000000"/>
                <w:sz w:val="28"/>
                <w:szCs w:val="20"/>
              </w:rPr>
            </w:pPr>
            <m:oMathPara>
              <m:oMath>
                <m:sSubSup>
                  <m:sSubSupPr>
                    <m:ctrlPr>
                      <w:rPr>
                        <w:rFonts w:ascii="Cambria Math" w:eastAsia="Times New Roman" w:hAnsi="Cambria Math" w:cs="Calibri"/>
                        <w:i/>
                        <w:color w:val="000000"/>
                        <w:sz w:val="28"/>
                        <w:szCs w:val="28"/>
                      </w:rPr>
                    </m:ctrlPr>
                  </m:sSubSupPr>
                  <m:e>
                    <m:r>
                      <w:rPr>
                        <w:rFonts w:ascii="Cambria Math" w:eastAsia="Times New Roman" w:hAnsi="Cambria Math" w:cs="Times New Roman"/>
                        <w:color w:val="000000"/>
                        <w:sz w:val="28"/>
                        <w:szCs w:val="20"/>
                      </w:rPr>
                      <m:t>КД</m:t>
                    </m:r>
                  </m:e>
                  <m:sub>
                    <m:r>
                      <w:rPr>
                        <w:rFonts w:ascii="Cambria Math" w:eastAsia="Times New Roman" w:hAnsi="Cambria Math" w:cs="Times New Roman"/>
                        <w:color w:val="000000"/>
                        <w:sz w:val="28"/>
                        <w:szCs w:val="20"/>
                      </w:rPr>
                      <m:t>ЗП</m:t>
                    </m:r>
                  </m:sub>
                  <m:sup>
                    <m:r>
                      <w:rPr>
                        <w:rFonts w:ascii="Cambria Math" w:eastAsia="Times New Roman" w:hAnsi="Cambria Math" w:cs="Times New Roman"/>
                        <w:color w:val="000000"/>
                        <w:sz w:val="28"/>
                        <w:szCs w:val="20"/>
                        <w:lang w:val="en-US"/>
                      </w:rPr>
                      <m:t>i</m:t>
                    </m:r>
                  </m:sup>
                </m:sSubSup>
              </m:oMath>
            </m:oMathPara>
          </w:p>
          <w:p w14:paraId="072537A5" w14:textId="77777777" w:rsidR="00776FC1" w:rsidRPr="00776FC1" w:rsidRDefault="00776FC1" w:rsidP="00776FC1">
            <w:pPr>
              <w:widowControl w:val="0"/>
              <w:autoSpaceDE w:val="0"/>
              <w:autoSpaceDN w:val="0"/>
              <w:spacing w:after="0" w:line="276" w:lineRule="auto"/>
              <w:rPr>
                <w:rFonts w:ascii="Calibri" w:eastAsia="Calibri" w:hAnsi="Calibri" w:cs="Times New Roman"/>
                <w:color w:val="000000"/>
                <w:sz w:val="28"/>
                <w:szCs w:val="28"/>
              </w:rPr>
            </w:pPr>
          </w:p>
        </w:tc>
        <w:tc>
          <w:tcPr>
            <w:tcW w:w="8364" w:type="dxa"/>
            <w:gridSpan w:val="2"/>
          </w:tcPr>
          <w:p w14:paraId="39D46D97" w14:textId="77777777" w:rsidR="00776FC1" w:rsidRPr="0095512F" w:rsidRDefault="00776FC1" w:rsidP="00776FC1">
            <w:pPr>
              <w:autoSpaceDE w:val="0"/>
              <w:autoSpaceDN w:val="0"/>
              <w:adjustRightInd w:val="0"/>
              <w:spacing w:after="0" w:line="276" w:lineRule="auto"/>
              <w:jc w:val="both"/>
              <w:rPr>
                <w:rFonts w:ascii="Times New Roman" w:hAnsi="Times New Roman" w:cs="Times New Roman"/>
                <w:sz w:val="26"/>
                <w:szCs w:val="26"/>
              </w:rPr>
            </w:pPr>
            <w:r w:rsidRPr="0095512F">
              <w:rPr>
                <w:rFonts w:ascii="Times New Roman" w:hAnsi="Times New Roman" w:cs="Times New Roman"/>
                <w:sz w:val="26"/>
                <w:szCs w:val="26"/>
              </w:rPr>
              <w:t>коэффициент достижения целевых показателей уровня заработной платы медицинских работников, предусмотренного «дорожными картами» развития здравоохранения в Республике Тыва, для i-той медицинской организации (при необходимости);</w:t>
            </w:r>
          </w:p>
        </w:tc>
      </w:tr>
      <w:tr w:rsidR="00776FC1" w:rsidRPr="0095512F" w14:paraId="60FAA783" w14:textId="77777777" w:rsidTr="0096365F">
        <w:trPr>
          <w:gridAfter w:val="1"/>
          <w:wAfter w:w="881" w:type="dxa"/>
        </w:trPr>
        <w:tc>
          <w:tcPr>
            <w:tcW w:w="1196" w:type="dxa"/>
            <w:hideMark/>
          </w:tcPr>
          <w:p w14:paraId="46811257" w14:textId="77777777" w:rsidR="00776FC1" w:rsidRPr="00776FC1" w:rsidRDefault="009E3705" w:rsidP="00776FC1">
            <w:pPr>
              <w:widowControl w:val="0"/>
              <w:autoSpaceDE w:val="0"/>
              <w:autoSpaceDN w:val="0"/>
              <w:spacing w:after="0" w:line="276" w:lineRule="auto"/>
              <w:jc w:val="both"/>
              <w:rPr>
                <w:rFonts w:ascii="Times New Roman" w:eastAsia="Times New Roman" w:hAnsi="Times New Roman" w:cs="Calibri"/>
                <w:color w:val="000000"/>
                <w:sz w:val="28"/>
                <w:szCs w:val="20"/>
              </w:rPr>
            </w:pPr>
            <m:oMathPara>
              <m:oMath>
                <m:sSup>
                  <m:sSupPr>
                    <m:ctrlPr>
                      <w:rPr>
                        <w:rFonts w:ascii="Cambria Math" w:eastAsia="Times New Roman" w:hAnsi="Cambria Math" w:cs="Calibri"/>
                        <w:i/>
                        <w:color w:val="000000"/>
                        <w:sz w:val="28"/>
                        <w:szCs w:val="28"/>
                      </w:rPr>
                    </m:ctrlPr>
                  </m:sSupPr>
                  <m:e>
                    <m:r>
                      <w:rPr>
                        <w:rFonts w:ascii="Cambria Math" w:eastAsia="Times New Roman" w:hAnsi="Cambria Math" w:cs="Calibri"/>
                        <w:color w:val="000000"/>
                        <w:sz w:val="28"/>
                        <w:szCs w:val="28"/>
                        <w:lang w:eastAsia="ru-RU"/>
                      </w:rPr>
                      <m:t>КД</m:t>
                    </m:r>
                  </m:e>
                  <m:sup>
                    <m:r>
                      <w:rPr>
                        <w:rFonts w:ascii="Cambria Math" w:eastAsia="Times New Roman" w:hAnsi="Cambria Math" w:cs="Calibri"/>
                        <w:color w:val="000000"/>
                        <w:sz w:val="28"/>
                        <w:szCs w:val="28"/>
                        <w:lang w:val="en-US" w:eastAsia="ru-RU"/>
                      </w:rPr>
                      <m:t>i</m:t>
                    </m:r>
                  </m:sup>
                </m:sSup>
              </m:oMath>
            </m:oMathPara>
          </w:p>
        </w:tc>
        <w:tc>
          <w:tcPr>
            <w:tcW w:w="7483" w:type="dxa"/>
            <w:hideMark/>
          </w:tcPr>
          <w:p w14:paraId="60A97BAE" w14:textId="77777777" w:rsidR="00776FC1" w:rsidRPr="0095512F" w:rsidRDefault="00776FC1" w:rsidP="00776FC1">
            <w:pPr>
              <w:widowControl w:val="0"/>
              <w:autoSpaceDE w:val="0"/>
              <w:autoSpaceDN w:val="0"/>
              <w:spacing w:after="0" w:line="276" w:lineRule="auto"/>
              <w:jc w:val="both"/>
              <w:rPr>
                <w:rFonts w:ascii="Times New Roman" w:eastAsia="Times New Roman" w:hAnsi="Times New Roman" w:cs="Calibri"/>
                <w:color w:val="000000"/>
                <w:sz w:val="26"/>
                <w:szCs w:val="26"/>
              </w:rPr>
            </w:pPr>
            <w:r w:rsidRPr="0095512F">
              <w:rPr>
                <w:rFonts w:ascii="Times New Roman" w:eastAsia="Times New Roman" w:hAnsi="Times New Roman" w:cs="Calibri"/>
                <w:color w:val="000000"/>
                <w:sz w:val="26"/>
                <w:szCs w:val="26"/>
              </w:rPr>
              <w:t xml:space="preserve">коэффициент дифференциации </w:t>
            </w:r>
            <w:proofErr w:type="spellStart"/>
            <w:r w:rsidRPr="0095512F">
              <w:rPr>
                <w:rFonts w:ascii="Times New Roman" w:eastAsia="Times New Roman" w:hAnsi="Times New Roman" w:cs="Calibri"/>
                <w:color w:val="000000"/>
                <w:sz w:val="26"/>
                <w:szCs w:val="26"/>
                <w:lang w:val="en-US"/>
              </w:rPr>
              <w:t>i</w:t>
            </w:r>
            <w:proofErr w:type="spellEnd"/>
            <w:r w:rsidRPr="0095512F">
              <w:rPr>
                <w:rFonts w:ascii="Times New Roman" w:eastAsia="Times New Roman" w:hAnsi="Times New Roman" w:cs="Calibri"/>
                <w:color w:val="000000"/>
                <w:sz w:val="26"/>
                <w:szCs w:val="26"/>
              </w:rPr>
              <w:t>-той медицинской организации.</w:t>
            </w:r>
          </w:p>
        </w:tc>
      </w:tr>
    </w:tbl>
    <w:p w14:paraId="0AF93C9C" w14:textId="77777777" w:rsidR="007F4AAF" w:rsidRPr="007F4AAF" w:rsidRDefault="007F4AAF" w:rsidP="007F4AAF">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696F55B" w14:textId="77777777" w:rsidR="00B57124" w:rsidRPr="00B57124" w:rsidRDefault="00B57124" w:rsidP="00B57124">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Исчерпывающий перечень коэффициентов </w:t>
      </w:r>
      <w:r w:rsidRPr="00B57124">
        <w:rPr>
          <w:rFonts w:ascii="Times New Roman" w:eastAsia="Times New Roman" w:hAnsi="Times New Roman" w:cs="Times New Roman"/>
          <w:color w:val="000000"/>
          <w:sz w:val="28"/>
          <w:szCs w:val="20"/>
          <w:lang w:eastAsia="ru-RU"/>
        </w:rPr>
        <w:t>дифференциации</w:t>
      </w:r>
      <w:r w:rsidRPr="00B57124">
        <w:rPr>
          <w:rFonts w:ascii="Times New Roman" w:eastAsia="Times New Roman" w:hAnsi="Times New Roman" w:cs="Calibri"/>
          <w:color w:val="000000"/>
          <w:sz w:val="28"/>
          <w:szCs w:val="20"/>
          <w:lang w:eastAsia="ru-RU"/>
        </w:rPr>
        <w:t xml:space="preserve">, которые могут использоваться при расчете </w:t>
      </w:r>
      <m:oMath>
        <m:sSup>
          <m:sSupPr>
            <m:ctrlPr>
              <w:rPr>
                <w:rFonts w:ascii="Cambria Math" w:eastAsia="Times New Roman" w:hAnsi="Cambria Math" w:cs="Calibri"/>
                <w:i/>
                <w:color w:val="000000"/>
                <w:sz w:val="28"/>
                <w:szCs w:val="28"/>
                <w:lang w:eastAsia="ru-RU"/>
              </w:rPr>
            </m:ctrlPr>
          </m:sSupPr>
          <m:e>
            <m:r>
              <w:rPr>
                <w:rFonts w:ascii="Cambria Math" w:eastAsia="Times New Roman" w:hAnsi="Cambria Math" w:cs="Calibri"/>
                <w:color w:val="000000"/>
                <w:sz w:val="28"/>
                <w:szCs w:val="28"/>
                <w:lang w:eastAsia="ru-RU"/>
              </w:rPr>
              <m:t>КД</m:t>
            </m:r>
          </m:e>
          <m:sup>
            <m:r>
              <w:rPr>
                <w:rFonts w:ascii="Cambria Math" w:eastAsia="Times New Roman" w:hAnsi="Cambria Math" w:cs="Calibri"/>
                <w:color w:val="000000"/>
                <w:sz w:val="28"/>
                <w:szCs w:val="28"/>
                <w:lang w:val="en-US" w:eastAsia="ru-RU"/>
              </w:rPr>
              <m:t>i</m:t>
            </m:r>
          </m:sup>
        </m:sSup>
      </m:oMath>
      <w:r w:rsidRPr="00B57124">
        <w:rPr>
          <w:rFonts w:ascii="Times New Roman" w:eastAsia="Times New Roman" w:hAnsi="Times New Roman" w:cs="Calibri"/>
          <w:color w:val="000000"/>
          <w:sz w:val="28"/>
          <w:szCs w:val="20"/>
          <w:lang w:eastAsia="ru-RU"/>
        </w:rPr>
        <w:t xml:space="preserve"> установлен Требованиями. Использование иных коэффициентов, не предусмотренных Требованиями, недопустимо.</w:t>
      </w:r>
    </w:p>
    <w:p w14:paraId="384F5EE1" w14:textId="77777777" w:rsidR="00B57124" w:rsidRPr="00B57124" w:rsidRDefault="00B57124" w:rsidP="00B57124">
      <w:pPr>
        <w:widowControl w:val="0"/>
        <w:autoSpaceDE w:val="0"/>
        <w:autoSpaceDN w:val="0"/>
        <w:spacing w:before="120" w:after="0" w:line="240" w:lineRule="auto"/>
        <w:ind w:firstLine="567"/>
        <w:contextualSpacing/>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w:t>
      </w:r>
    </w:p>
    <w:p w14:paraId="57F7A7C4" w14:textId="77777777" w:rsidR="00B57124" w:rsidRDefault="00B57124" w:rsidP="00B57124">
      <w:pPr>
        <w:widowControl w:val="0"/>
        <w:autoSpaceDE w:val="0"/>
        <w:autoSpaceDN w:val="0"/>
        <w:spacing w:after="0" w:line="240" w:lineRule="auto"/>
        <w:ind w:firstLine="567"/>
        <w:jc w:val="both"/>
        <w:rPr>
          <w:rFonts w:ascii="Times New Roman" w:eastAsia="Times New Roman" w:hAnsi="Times New Roman" w:cs="Calibri"/>
          <w:color w:val="000000"/>
          <w:sz w:val="28"/>
          <w:szCs w:val="20"/>
          <w:lang w:eastAsia="ru-RU"/>
        </w:rPr>
      </w:pPr>
      <w:r w:rsidRPr="00B57124">
        <w:rPr>
          <w:rFonts w:ascii="Times New Roman" w:eastAsia="Times New Roman" w:hAnsi="Times New Roman" w:cs="Calibri"/>
          <w:color w:val="000000"/>
          <w:sz w:val="28"/>
          <w:szCs w:val="20"/>
          <w:lang w:eastAsia="ru-RU"/>
        </w:rPr>
        <w:t xml:space="preserve">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w:t>
      </w:r>
      <w:r>
        <w:rPr>
          <w:rFonts w:ascii="Times New Roman" w:eastAsia="Times New Roman" w:hAnsi="Times New Roman" w:cs="Calibri"/>
          <w:color w:val="000000"/>
          <w:sz w:val="28"/>
          <w:szCs w:val="20"/>
          <w:lang w:eastAsia="ru-RU"/>
        </w:rPr>
        <w:t>Республике Тыва</w:t>
      </w:r>
      <w:r w:rsidRPr="00B57124">
        <w:rPr>
          <w:rFonts w:ascii="Times New Roman" w:eastAsia="Times New Roman" w:hAnsi="Times New Roman" w:cs="Calibri"/>
          <w:color w:val="000000"/>
          <w:sz w:val="28"/>
          <w:szCs w:val="20"/>
          <w:lang w:eastAsia="ru-RU"/>
        </w:rPr>
        <w:t xml:space="preserve"> распределяется на половозрастные группы (подгруппы). При этом для каждой половозрастной группы (подгруппы) рассчитываются единые значения коэффициента дифференциации в пределах </w:t>
      </w:r>
      <w:r>
        <w:rPr>
          <w:rFonts w:ascii="Times New Roman" w:eastAsia="Times New Roman" w:hAnsi="Times New Roman" w:cs="Calibri"/>
          <w:color w:val="000000"/>
          <w:sz w:val="28"/>
          <w:szCs w:val="20"/>
          <w:lang w:eastAsia="ru-RU"/>
        </w:rPr>
        <w:t>Республики Тыва</w:t>
      </w:r>
      <w:r w:rsidRPr="00B57124">
        <w:rPr>
          <w:rFonts w:ascii="Times New Roman" w:eastAsia="Times New Roman" w:hAnsi="Times New Roman" w:cs="Calibri"/>
          <w:color w:val="000000"/>
          <w:sz w:val="28"/>
          <w:szCs w:val="20"/>
          <w:lang w:eastAsia="ru-RU"/>
        </w:rPr>
        <w:t xml:space="preserve">. </w:t>
      </w:r>
    </w:p>
    <w:p w14:paraId="6519A9D4"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4951816" w14:textId="77777777" w:rsidR="003B2F3A" w:rsidRPr="003B2F3A" w:rsidRDefault="003B2F3A" w:rsidP="003B2F3A">
      <w:pPr>
        <w:widowControl w:val="0"/>
        <w:autoSpaceDE w:val="0"/>
        <w:autoSpaceDN w:val="0"/>
        <w:spacing w:after="0" w:line="240" w:lineRule="auto"/>
        <w:ind w:firstLine="567"/>
        <w:jc w:val="both"/>
        <w:outlineLvl w:val="3"/>
        <w:rPr>
          <w:rFonts w:ascii="Times New Roman" w:eastAsia="Times New Roman" w:hAnsi="Times New Roman" w:cs="Times New Roman"/>
          <w:b/>
          <w:sz w:val="28"/>
          <w:szCs w:val="20"/>
          <w:lang w:eastAsia="ru-RU"/>
        </w:rPr>
      </w:pPr>
      <w:r w:rsidRPr="003B2F3A">
        <w:rPr>
          <w:rFonts w:ascii="Times New Roman" w:eastAsia="Times New Roman" w:hAnsi="Times New Roman" w:cs="Times New Roman"/>
          <w:b/>
          <w:sz w:val="28"/>
          <w:szCs w:val="20"/>
          <w:lang w:eastAsia="ru-RU"/>
        </w:rPr>
        <w:t>4.2.3.</w:t>
      </w:r>
      <w:r w:rsidRPr="003B2F3A">
        <w:rPr>
          <w:rFonts w:ascii="Times New Roman" w:eastAsia="Times New Roman" w:hAnsi="Times New Roman" w:cs="Times New Roman"/>
          <w:sz w:val="28"/>
          <w:szCs w:val="20"/>
          <w:lang w:eastAsia="ru-RU"/>
        </w:rPr>
        <w:t xml:space="preserve"> </w:t>
      </w:r>
      <w:r w:rsidRPr="003B2F3A">
        <w:rPr>
          <w:rFonts w:ascii="Times New Roman" w:eastAsia="Times New Roman" w:hAnsi="Times New Roman" w:cs="Times New Roman"/>
          <w:b/>
          <w:sz w:val="28"/>
          <w:szCs w:val="20"/>
          <w:lang w:eastAsia="ru-RU"/>
        </w:rPr>
        <w:t>Определение размера финансового обеспечения медицинской организации, оказывающей скорую медицинскую помощь вне медицинской организации</w:t>
      </w:r>
    </w:p>
    <w:p w14:paraId="06C9D751"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14:paraId="0855F14E" w14:textId="77777777" w:rsidR="003B2F3A" w:rsidRPr="003B2F3A" w:rsidRDefault="003B2F3A" w:rsidP="003B2F3A">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6416FD9F"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77F580D" w14:textId="0A9ED1A4" w:rsidR="001415C5" w:rsidRPr="001415C5" w:rsidRDefault="009E3705" w:rsidP="001415C5">
      <w:pPr>
        <w:widowControl w:val="0"/>
        <w:autoSpaceDE w:val="0"/>
        <w:autoSpaceDN w:val="0"/>
        <w:spacing w:after="0" w:line="240" w:lineRule="auto"/>
        <w:contextualSpacing/>
        <w:jc w:val="center"/>
        <w:rPr>
          <w:rFonts w:ascii="Times New Roman" w:eastAsia="Times New Roman" w:hAnsi="Times New Roman" w:cs="Times New Roman"/>
          <w:sz w:val="28"/>
          <w:szCs w:val="20"/>
          <w:lang w:eastAsia="ru-RU"/>
        </w:rPr>
      </w:pPr>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ФО</m:t>
            </m:r>
          </m:e>
          <m:sub>
            <m:r>
              <w:rPr>
                <w:rFonts w:ascii="Cambria Math" w:eastAsia="Times New Roman" w:hAnsi="Cambria Math" w:cs="Times New Roman"/>
                <w:sz w:val="28"/>
                <w:szCs w:val="20"/>
                <w:lang w:eastAsia="ru-RU"/>
              </w:rPr>
              <m:t>СМП</m:t>
            </m:r>
          </m:sub>
        </m:sSub>
        <m:r>
          <w:rPr>
            <w:rFonts w:ascii="Cambria Math" w:eastAsia="Times New Roman" w:hAnsi="Cambria Math" w:cs="Times New Roman"/>
            <w:sz w:val="28"/>
            <w:szCs w:val="20"/>
            <w:lang w:eastAsia="ru-RU"/>
          </w:rPr>
          <m:t xml:space="preserve">= </m:t>
        </m:r>
        <m:sSup>
          <m:sSupPr>
            <m:ctrlPr>
              <w:rPr>
                <w:rFonts w:ascii="Cambria Math" w:eastAsia="Times New Roman" w:hAnsi="Cambria Math" w:cs="Times New Roman"/>
                <w:i/>
                <w:sz w:val="28"/>
                <w:szCs w:val="20"/>
                <w:lang w:eastAsia="ru-RU"/>
              </w:rPr>
            </m:ctrlPr>
          </m:sSupPr>
          <m:e>
            <m:r>
              <w:rPr>
                <w:rFonts w:ascii="Cambria Math" w:eastAsia="Times New Roman" w:hAnsi="Cambria Math" w:cs="Times New Roman"/>
                <w:sz w:val="28"/>
                <w:szCs w:val="20"/>
                <w:lang w:eastAsia="ru-RU"/>
              </w:rPr>
              <m:t>ДПн</m:t>
            </m:r>
          </m:e>
          <m:sup>
            <m:r>
              <w:rPr>
                <w:rFonts w:ascii="Cambria Math" w:eastAsia="Times New Roman" w:hAnsi="Cambria Math" w:cs="Times New Roman"/>
                <w:sz w:val="28"/>
                <w:szCs w:val="20"/>
                <w:lang w:eastAsia="ru-RU"/>
              </w:rPr>
              <m:t>i</m:t>
            </m:r>
          </m:sup>
        </m:sSup>
        <m:r>
          <w:rPr>
            <w:rFonts w:ascii="Cambria Math" w:eastAsia="Times New Roman" w:hAnsi="Cambria Math" w:cs="Times New Roman"/>
            <w:sz w:val="28"/>
            <w:szCs w:val="20"/>
            <w:lang w:eastAsia="ru-RU"/>
          </w:rPr>
          <m:t xml:space="preserve"> × </m:t>
        </m:r>
        <m:sSup>
          <m:sSupPr>
            <m:ctrlPr>
              <w:rPr>
                <w:rFonts w:ascii="Cambria Math" w:eastAsia="Times New Roman" w:hAnsi="Cambria Math" w:cs="Times New Roman"/>
                <w:i/>
                <w:sz w:val="28"/>
                <w:szCs w:val="20"/>
                <w:lang w:eastAsia="ru-RU"/>
              </w:rPr>
            </m:ctrlPr>
          </m:sSupPr>
          <m:e>
            <m:r>
              <w:rPr>
                <w:rFonts w:ascii="Cambria Math" w:eastAsia="Times New Roman" w:hAnsi="Cambria Math" w:cs="Times New Roman"/>
                <w:sz w:val="28"/>
                <w:szCs w:val="20"/>
                <w:lang w:eastAsia="ru-RU"/>
              </w:rPr>
              <m:t>Чз</m:t>
            </m:r>
          </m:e>
          <m:sup>
            <m:r>
              <w:rPr>
                <w:rFonts w:ascii="Cambria Math" w:eastAsia="Times New Roman" w:hAnsi="Cambria Math" w:cs="Times New Roman"/>
                <w:sz w:val="28"/>
                <w:szCs w:val="20"/>
                <w:lang w:eastAsia="ru-RU"/>
              </w:rPr>
              <m:t>ПР</m:t>
            </m:r>
          </m:sup>
        </m:sSup>
        <m:r>
          <w:rPr>
            <w:rFonts w:ascii="Cambria Math" w:eastAsia="Times New Roman" w:hAnsi="Cambria Math" w:cs="Times New Roman"/>
            <w:sz w:val="28"/>
            <w:szCs w:val="20"/>
            <w:lang w:eastAsia="ru-RU"/>
          </w:rPr>
          <m:t xml:space="preserve">+ </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В</m:t>
            </m:r>
          </m:sub>
        </m:sSub>
      </m:oMath>
      <w:r w:rsidR="001415C5" w:rsidRPr="001415C5">
        <w:rPr>
          <w:rFonts w:ascii="Times New Roman" w:eastAsia="Times New Roman" w:hAnsi="Times New Roman" w:cs="Times New Roman"/>
          <w:sz w:val="28"/>
          <w:szCs w:val="20"/>
          <w:lang w:eastAsia="ru-RU"/>
        </w:rPr>
        <w:t>, где:</w:t>
      </w:r>
    </w:p>
    <w:p w14:paraId="3FD9EB7D"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831"/>
      </w:tblGrid>
      <w:tr w:rsidR="003B2F3A" w:rsidRPr="003B2F3A" w14:paraId="39205692" w14:textId="77777777" w:rsidTr="00DC0B15">
        <w:tc>
          <w:tcPr>
            <w:tcW w:w="1587" w:type="dxa"/>
            <w:tcBorders>
              <w:top w:val="nil"/>
              <w:left w:val="nil"/>
              <w:bottom w:val="nil"/>
              <w:right w:val="nil"/>
            </w:tcBorders>
          </w:tcPr>
          <w:p w14:paraId="262C0256" w14:textId="77777777" w:rsidR="003B2F3A" w:rsidRPr="003B2F3A" w:rsidRDefault="003B2F3A" w:rsidP="003B2F3A">
            <w:pPr>
              <w:widowControl w:val="0"/>
              <w:autoSpaceDE w:val="0"/>
              <w:autoSpaceDN w:val="0"/>
              <w:spacing w:after="0" w:line="240" w:lineRule="auto"/>
              <w:rPr>
                <w:rFonts w:ascii="Times New Roman" w:eastAsia="Times New Roman" w:hAnsi="Times New Roman" w:cs="Times New Roman"/>
                <w:sz w:val="28"/>
                <w:szCs w:val="20"/>
                <w:lang w:eastAsia="ru-RU"/>
              </w:rPr>
            </w:pPr>
            <w:r w:rsidRPr="003B2F3A">
              <w:rPr>
                <w:rFonts w:ascii="Times New Roman" w:eastAsia="Times New Roman" w:hAnsi="Times New Roman" w:cs="Times New Roman"/>
                <w:sz w:val="28"/>
                <w:szCs w:val="20"/>
                <w:lang w:eastAsia="ru-RU"/>
              </w:rPr>
              <w:t>ФО</w:t>
            </w:r>
            <w:r w:rsidRPr="003B2F3A">
              <w:rPr>
                <w:rFonts w:ascii="Times New Roman" w:eastAsia="Times New Roman" w:hAnsi="Times New Roman" w:cs="Times New Roman"/>
                <w:sz w:val="28"/>
                <w:szCs w:val="20"/>
                <w:vertAlign w:val="subscript"/>
                <w:lang w:eastAsia="ru-RU"/>
              </w:rPr>
              <w:t>СМП</w:t>
            </w:r>
          </w:p>
        </w:tc>
        <w:tc>
          <w:tcPr>
            <w:tcW w:w="7831" w:type="dxa"/>
            <w:tcBorders>
              <w:top w:val="nil"/>
              <w:left w:val="nil"/>
              <w:bottom w:val="nil"/>
              <w:right w:val="nil"/>
            </w:tcBorders>
          </w:tcPr>
          <w:p w14:paraId="0162749D"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размер финансового обеспечения медицинской организации, оказывающей скорую медицинскую помощь вне медицинской организации, рублей;</w:t>
            </w:r>
          </w:p>
        </w:tc>
      </w:tr>
      <w:tr w:rsidR="003B2F3A" w:rsidRPr="003B2F3A" w14:paraId="6BBD02E0" w14:textId="77777777" w:rsidTr="00DC0B15">
        <w:tc>
          <w:tcPr>
            <w:tcW w:w="1587" w:type="dxa"/>
            <w:tcBorders>
              <w:top w:val="nil"/>
              <w:left w:val="nil"/>
              <w:bottom w:val="nil"/>
              <w:right w:val="nil"/>
            </w:tcBorders>
          </w:tcPr>
          <w:p w14:paraId="28A5E6F9" w14:textId="77777777" w:rsidR="003B2F3A" w:rsidRPr="003B2F3A" w:rsidRDefault="003B2F3A" w:rsidP="003B2F3A">
            <w:pPr>
              <w:widowControl w:val="0"/>
              <w:autoSpaceDE w:val="0"/>
              <w:autoSpaceDN w:val="0"/>
              <w:spacing w:after="0" w:line="240" w:lineRule="auto"/>
              <w:rPr>
                <w:rFonts w:ascii="Times New Roman" w:eastAsia="Times New Roman" w:hAnsi="Times New Roman" w:cs="Times New Roman"/>
                <w:sz w:val="28"/>
                <w:szCs w:val="20"/>
                <w:lang w:eastAsia="ru-RU"/>
              </w:rPr>
            </w:pPr>
            <w:proofErr w:type="spellStart"/>
            <w:r w:rsidRPr="003B2F3A">
              <w:rPr>
                <w:rFonts w:ascii="Times New Roman" w:eastAsia="Times New Roman" w:hAnsi="Times New Roman" w:cs="Times New Roman"/>
                <w:sz w:val="28"/>
                <w:szCs w:val="20"/>
                <w:lang w:eastAsia="ru-RU"/>
              </w:rPr>
              <w:t>Чз</w:t>
            </w:r>
            <w:r w:rsidRPr="003B2F3A">
              <w:rPr>
                <w:rFonts w:ascii="Times New Roman" w:eastAsia="Times New Roman" w:hAnsi="Times New Roman" w:cs="Times New Roman"/>
                <w:sz w:val="28"/>
                <w:szCs w:val="20"/>
                <w:vertAlign w:val="superscript"/>
                <w:lang w:eastAsia="ru-RU"/>
              </w:rPr>
              <w:t>ПР</w:t>
            </w:r>
            <w:proofErr w:type="spellEnd"/>
          </w:p>
        </w:tc>
        <w:tc>
          <w:tcPr>
            <w:tcW w:w="7831" w:type="dxa"/>
            <w:tcBorders>
              <w:top w:val="nil"/>
              <w:left w:val="nil"/>
              <w:bottom w:val="nil"/>
              <w:right w:val="nil"/>
            </w:tcBorders>
          </w:tcPr>
          <w:p w14:paraId="7F9AABC8" w14:textId="77777777" w:rsidR="003B2F3A" w:rsidRPr="003B2F3A" w:rsidRDefault="003B2F3A" w:rsidP="003B2F3A">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B2F3A">
              <w:rPr>
                <w:rFonts w:ascii="Times New Roman" w:eastAsia="Times New Roman" w:hAnsi="Times New Roman" w:cs="Times New Roman"/>
                <w:sz w:val="26"/>
                <w:szCs w:val="26"/>
                <w:lang w:eastAsia="ru-RU"/>
              </w:rPr>
              <w:t>численность застрахованных лиц, обслуживаемых данной медицинской организацией, человек.</w:t>
            </w:r>
          </w:p>
        </w:tc>
      </w:tr>
    </w:tbl>
    <w:p w14:paraId="040CC32C" w14:textId="22D94C2F" w:rsidR="008366E8" w:rsidRPr="0030248B" w:rsidRDefault="00816D4A" w:rsidP="006855A5">
      <w:pPr>
        <w:widowControl w:val="0"/>
        <w:autoSpaceDE w:val="0"/>
        <w:autoSpaceDN w:val="0"/>
        <w:spacing w:after="0" w:line="240" w:lineRule="auto"/>
        <w:ind w:firstLine="540"/>
        <w:jc w:val="both"/>
        <w:outlineLvl w:val="3"/>
        <w:rPr>
          <w:rFonts w:ascii="Times New Roman" w:hAnsi="Times New Roman" w:cs="Times New Roman"/>
          <w:sz w:val="28"/>
          <w:szCs w:val="28"/>
        </w:rPr>
      </w:pPr>
      <w:r w:rsidRPr="0030248B">
        <w:rPr>
          <w:rFonts w:ascii="Times New Roman" w:hAnsi="Times New Roman" w:cs="Times New Roman"/>
          <w:sz w:val="28"/>
          <w:szCs w:val="28"/>
        </w:rPr>
        <w:t>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(в дополнение к подушевому нормативу 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 и могут отличаться только в зависимости от коэффициента дифференциации для отдельных территорий Республики Тыва, в которых расположена медицинская организация.</w:t>
      </w:r>
    </w:p>
    <w:p w14:paraId="054C66B1" w14:textId="5F0C4FF1" w:rsidR="00816D4A" w:rsidRPr="0030248B" w:rsidRDefault="00816D4A" w:rsidP="006855A5">
      <w:pPr>
        <w:widowControl w:val="0"/>
        <w:autoSpaceDE w:val="0"/>
        <w:autoSpaceDN w:val="0"/>
        <w:spacing w:after="0" w:line="240" w:lineRule="auto"/>
        <w:ind w:firstLine="540"/>
        <w:jc w:val="both"/>
        <w:outlineLvl w:val="3"/>
        <w:rPr>
          <w:rFonts w:ascii="Times New Roman" w:hAnsi="Times New Roman" w:cs="Times New Roman"/>
          <w:sz w:val="28"/>
          <w:szCs w:val="28"/>
        </w:rPr>
      </w:pPr>
    </w:p>
    <w:p w14:paraId="78A823E1" w14:textId="77777777" w:rsidR="00314C3C" w:rsidRPr="00F426E8" w:rsidRDefault="00E50FD3" w:rsidP="00E50FD3">
      <w:pPr>
        <w:jc w:val="center"/>
        <w:rPr>
          <w:rFonts w:ascii="Times New Roman" w:eastAsia="Calibri" w:hAnsi="Times New Roman" w:cs="Times New Roman"/>
          <w:b/>
          <w:sz w:val="28"/>
        </w:rPr>
      </w:pPr>
      <w:r w:rsidRPr="00483B99">
        <w:rPr>
          <w:rFonts w:ascii="Times New Roman" w:eastAsia="Calibri" w:hAnsi="Times New Roman" w:cs="Times New Roman"/>
          <w:b/>
          <w:sz w:val="28"/>
        </w:rPr>
        <w:t xml:space="preserve">5. </w:t>
      </w:r>
      <w:r w:rsidR="00314C3C" w:rsidRPr="00483B99">
        <w:rPr>
          <w:rFonts w:ascii="Times New Roman" w:eastAsia="Calibri" w:hAnsi="Times New Roman" w:cs="Times New Roman"/>
          <w:b/>
          <w:sz w:val="28"/>
        </w:rPr>
        <w:t xml:space="preserve">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w:t>
      </w:r>
      <w:r w:rsidR="001A2299">
        <w:rPr>
          <w:rFonts w:ascii="Times New Roman" w:eastAsia="Calibri" w:hAnsi="Times New Roman" w:cs="Times New Roman"/>
          <w:b/>
          <w:sz w:val="28"/>
        </w:rPr>
        <w:t xml:space="preserve">указанной медицинской организацией </w:t>
      </w:r>
      <w:r w:rsidR="00314C3C" w:rsidRPr="00483B99">
        <w:rPr>
          <w:rFonts w:ascii="Times New Roman" w:eastAsia="Calibri" w:hAnsi="Times New Roman" w:cs="Times New Roman"/>
          <w:b/>
          <w:sz w:val="28"/>
        </w:rPr>
        <w:t xml:space="preserve">медицинской помощи, с учетом показателей результативности деятельности медицинской организации (включая показатели объема медицинской </w:t>
      </w:r>
      <w:r w:rsidR="00314C3C" w:rsidRPr="00F426E8">
        <w:rPr>
          <w:rFonts w:ascii="Times New Roman" w:eastAsia="Calibri" w:hAnsi="Times New Roman" w:cs="Times New Roman"/>
          <w:b/>
          <w:sz w:val="28"/>
        </w:rPr>
        <w:t>помощи)</w:t>
      </w:r>
    </w:p>
    <w:p w14:paraId="427B920C" w14:textId="77777777" w:rsidR="00E973D2" w:rsidRDefault="00E973D2" w:rsidP="00FB562D">
      <w:pPr>
        <w:spacing w:after="0"/>
        <w:ind w:firstLine="708"/>
        <w:jc w:val="both"/>
        <w:rPr>
          <w:rFonts w:ascii="TimesNewRomanPSMT" w:hAnsi="TimesNewRomanPSMT"/>
          <w:sz w:val="28"/>
          <w:szCs w:val="28"/>
        </w:rPr>
      </w:pPr>
      <w:r w:rsidRPr="00E973D2">
        <w:rPr>
          <w:rFonts w:ascii="TimesNewRomanPSMT" w:hAnsi="TimesNewRomanPSMT"/>
          <w:sz w:val="28"/>
          <w:szCs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w:t>
      </w:r>
    </w:p>
    <w:p w14:paraId="65757814" w14:textId="3FCAAAED" w:rsidR="00FB562D" w:rsidRPr="00F426E8" w:rsidRDefault="00E973D2" w:rsidP="00B069EB">
      <w:pPr>
        <w:spacing w:after="0"/>
        <w:ind w:firstLine="708"/>
        <w:jc w:val="both"/>
        <w:rPr>
          <w:rFonts w:ascii="TimesNewRomanPSMT" w:hAnsi="TimesNewRomanPSMT"/>
          <w:sz w:val="28"/>
          <w:szCs w:val="28"/>
        </w:rPr>
      </w:pPr>
      <w:r w:rsidRPr="00E973D2">
        <w:rPr>
          <w:rFonts w:ascii="TimesNewRomanPSMT" w:hAnsi="TimesNewRomanPSMT"/>
          <w:sz w:val="28"/>
          <w:szCs w:val="28"/>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E973D2">
        <w:rPr>
          <w:rFonts w:ascii="TimesNewRomanPSMT" w:hAnsi="TimesNewRomanPSMT"/>
          <w:sz w:val="28"/>
          <w:szCs w:val="28"/>
        </w:rPr>
        <w:t>биопсийного</w:t>
      </w:r>
      <w:proofErr w:type="spellEnd"/>
      <w:r w:rsidRPr="00E973D2">
        <w:rPr>
          <w:rFonts w:ascii="TimesNewRomanPSMT" w:hAnsi="TimesNewRomanPSMT"/>
          <w:sz w:val="28"/>
          <w:szCs w:val="28"/>
        </w:rPr>
        <w:t xml:space="preserve"> (операционного) материала, ПЭТ/КТ и ОФЭКТ/ОФЭКТ-КТ, неинвазивное пренатальное тестирование (определение </w:t>
      </w:r>
      <w:r w:rsidRPr="00E973D2">
        <w:rPr>
          <w:rFonts w:ascii="TimesNewRomanPSMT" w:hAnsi="TimesNewRomanPSMT"/>
          <w:sz w:val="28"/>
          <w:szCs w:val="28"/>
        </w:rPr>
        <w:lastRenderedPageBreak/>
        <w:t xml:space="preserve">внеклеточной ДНК плода по крови матери), </w:t>
      </w:r>
      <w:r w:rsidR="00B069EB" w:rsidRPr="00B069EB">
        <w:rPr>
          <w:rFonts w:ascii="TimesNewRomanPSMT" w:hAnsi="TimesNewRomanPSMT"/>
          <w:sz w:val="28"/>
          <w:szCs w:val="28"/>
        </w:rPr>
        <w:t>определения</w:t>
      </w:r>
      <w:r w:rsidR="00B069EB">
        <w:rPr>
          <w:rFonts w:ascii="TimesNewRomanPSMT" w:hAnsi="TimesNewRomanPSMT"/>
          <w:sz w:val="28"/>
          <w:szCs w:val="28"/>
        </w:rPr>
        <w:t xml:space="preserve"> </w:t>
      </w:r>
      <w:r w:rsidR="00B069EB" w:rsidRPr="00B069EB">
        <w:rPr>
          <w:rFonts w:ascii="TimesNewRomanPSMT" w:hAnsi="TimesNewRomanPSMT"/>
          <w:sz w:val="28"/>
          <w:szCs w:val="28"/>
        </w:rPr>
        <w:t>РНК-вируса гепатита С (</w:t>
      </w:r>
      <w:proofErr w:type="spellStart"/>
      <w:r w:rsidR="00B069EB" w:rsidRPr="00B069EB">
        <w:rPr>
          <w:rFonts w:ascii="TimesNewRomanPSMT" w:hAnsi="TimesNewRomanPSMT"/>
          <w:sz w:val="28"/>
          <w:szCs w:val="28"/>
        </w:rPr>
        <w:t>Hepatitis</w:t>
      </w:r>
      <w:proofErr w:type="spellEnd"/>
      <w:r w:rsidR="00B069EB" w:rsidRPr="00B069EB">
        <w:rPr>
          <w:rFonts w:ascii="TimesNewRomanPSMT" w:hAnsi="TimesNewRomanPSMT"/>
          <w:sz w:val="28"/>
          <w:szCs w:val="28"/>
        </w:rPr>
        <w:t xml:space="preserve"> С </w:t>
      </w:r>
      <w:proofErr w:type="spellStart"/>
      <w:r w:rsidR="00B069EB" w:rsidRPr="00B069EB">
        <w:rPr>
          <w:rFonts w:ascii="TimesNewRomanPSMT" w:hAnsi="TimesNewRomanPSMT"/>
          <w:sz w:val="28"/>
          <w:szCs w:val="28"/>
        </w:rPr>
        <w:t>virus</w:t>
      </w:r>
      <w:proofErr w:type="spellEnd"/>
      <w:r w:rsidR="00B069EB" w:rsidRPr="00B069EB">
        <w:rPr>
          <w:rFonts w:ascii="TimesNewRomanPSMT" w:hAnsi="TimesNewRomanPSMT"/>
          <w:sz w:val="28"/>
          <w:szCs w:val="28"/>
        </w:rPr>
        <w:t>) в крови методом полимеразной</w:t>
      </w:r>
      <w:r w:rsidR="00B069EB">
        <w:rPr>
          <w:rFonts w:ascii="TimesNewRomanPSMT" w:hAnsi="TimesNewRomanPSMT"/>
          <w:sz w:val="28"/>
          <w:szCs w:val="28"/>
        </w:rPr>
        <w:t xml:space="preserve"> </w:t>
      </w:r>
      <w:r w:rsidR="00B069EB" w:rsidRPr="00B069EB">
        <w:rPr>
          <w:rFonts w:ascii="TimesNewRomanPSMT" w:hAnsi="TimesNewRomanPSMT"/>
          <w:sz w:val="28"/>
          <w:szCs w:val="28"/>
        </w:rPr>
        <w:t>цепной реакции, лабораторной диагностики для пациентов с хроническим</w:t>
      </w:r>
      <w:r w:rsidR="00B069EB">
        <w:rPr>
          <w:rFonts w:ascii="TimesNewRomanPSMT" w:hAnsi="TimesNewRomanPSMT"/>
          <w:sz w:val="28"/>
          <w:szCs w:val="28"/>
        </w:rPr>
        <w:t xml:space="preserve"> </w:t>
      </w:r>
      <w:r w:rsidR="00B069EB" w:rsidRPr="00B069EB">
        <w:rPr>
          <w:rFonts w:ascii="TimesNewRomanPSMT" w:hAnsi="TimesNewRomanPSMT"/>
          <w:sz w:val="28"/>
          <w:szCs w:val="28"/>
        </w:rPr>
        <w:t>вирусным гепатитом С (оценка стадии фиброза, определение генотипа</w:t>
      </w:r>
      <w:r w:rsidR="00B069EB">
        <w:rPr>
          <w:rFonts w:ascii="TimesNewRomanPSMT" w:hAnsi="TimesNewRomanPSMT"/>
          <w:sz w:val="28"/>
          <w:szCs w:val="28"/>
        </w:rPr>
        <w:t xml:space="preserve"> </w:t>
      </w:r>
      <w:r w:rsidR="00B069EB" w:rsidRPr="00B069EB">
        <w:rPr>
          <w:rFonts w:ascii="TimesNewRomanPSMT" w:hAnsi="TimesNewRomanPSMT"/>
          <w:sz w:val="28"/>
          <w:szCs w:val="28"/>
        </w:rPr>
        <w:t>вируса гепатита С)</w:t>
      </w:r>
      <w:r w:rsidR="00B069EB">
        <w:rPr>
          <w:rFonts w:ascii="TimesNewRomanPSMT" w:hAnsi="TimesNewRomanPSMT"/>
          <w:sz w:val="28"/>
          <w:szCs w:val="28"/>
        </w:rPr>
        <w:t xml:space="preserve">, </w:t>
      </w:r>
      <w:r w:rsidRPr="00E973D2">
        <w:rPr>
          <w:rFonts w:ascii="TimesNewRomanPSMT" w:hAnsi="TimesNewRomanPSMT"/>
          <w:sz w:val="28"/>
          <w:szCs w:val="28"/>
        </w:rPr>
        <w:t>ведение школ для больных с хроническими неинфекционными заболеваниями, в том числе для больных сахарным диабетом, и школ для беременных и по вопросам грудного вскармливания, профилактически</w:t>
      </w:r>
      <w:r w:rsidR="00B069EB">
        <w:rPr>
          <w:rFonts w:ascii="TimesNewRomanPSMT" w:hAnsi="TimesNewRomanPSMT"/>
          <w:sz w:val="28"/>
          <w:szCs w:val="28"/>
        </w:rPr>
        <w:t>е</w:t>
      </w:r>
      <w:r w:rsidRPr="00E973D2">
        <w:rPr>
          <w:rFonts w:ascii="TimesNewRomanPSMT" w:hAnsi="TimesNewRomanPSMT"/>
          <w:sz w:val="28"/>
          <w:szCs w:val="28"/>
        </w:rPr>
        <w:t xml:space="preserve"> медицински</w:t>
      </w:r>
      <w:r w:rsidR="00B069EB">
        <w:rPr>
          <w:rFonts w:ascii="TimesNewRomanPSMT" w:hAnsi="TimesNewRomanPSMT"/>
          <w:sz w:val="28"/>
          <w:szCs w:val="28"/>
        </w:rPr>
        <w:t>е</w:t>
      </w:r>
      <w:r w:rsidRPr="00E973D2">
        <w:rPr>
          <w:rFonts w:ascii="TimesNewRomanPSMT" w:hAnsi="TimesNewRomanPSMT"/>
          <w:sz w:val="28"/>
          <w:szCs w:val="28"/>
        </w:rPr>
        <w:t xml:space="preserve"> осмотр</w:t>
      </w:r>
      <w:r w:rsidR="00B069EB">
        <w:rPr>
          <w:rFonts w:ascii="TimesNewRomanPSMT" w:hAnsi="TimesNewRomanPSMT"/>
          <w:sz w:val="28"/>
          <w:szCs w:val="28"/>
        </w:rPr>
        <w:t>ы</w:t>
      </w:r>
      <w:r w:rsidRPr="00E973D2">
        <w:rPr>
          <w:rFonts w:ascii="TimesNewRomanPSMT" w:hAnsi="TimesNewRomanPSMT"/>
          <w:sz w:val="28"/>
          <w:szCs w:val="28"/>
        </w:rPr>
        <w:t xml:space="preserve"> и диспансеризации, в том числе углубленн</w:t>
      </w:r>
      <w:r w:rsidR="006837D5">
        <w:rPr>
          <w:rFonts w:ascii="TimesNewRomanPSMT" w:hAnsi="TimesNewRomanPSMT"/>
          <w:sz w:val="28"/>
          <w:szCs w:val="28"/>
        </w:rPr>
        <w:t>ая</w:t>
      </w:r>
      <w:r w:rsidRPr="00E973D2">
        <w:rPr>
          <w:rFonts w:ascii="TimesNewRomanPSMT" w:hAnsi="TimesNewRomanPSMT"/>
          <w:sz w:val="28"/>
          <w:szCs w:val="28"/>
        </w:rPr>
        <w:t xml:space="preserve"> диспансеризаци</w:t>
      </w:r>
      <w:r w:rsidR="006837D5">
        <w:rPr>
          <w:rFonts w:ascii="TimesNewRomanPSMT" w:hAnsi="TimesNewRomanPSMT"/>
          <w:sz w:val="28"/>
          <w:szCs w:val="28"/>
        </w:rPr>
        <w:t>я</w:t>
      </w:r>
      <w:r w:rsidRPr="00E973D2">
        <w:rPr>
          <w:rFonts w:ascii="TimesNewRomanPSMT" w:hAnsi="TimesNewRomanPSMT"/>
          <w:sz w:val="28"/>
          <w:szCs w:val="28"/>
        </w:rPr>
        <w:t xml:space="preserve"> и диспансеризаци</w:t>
      </w:r>
      <w:r w:rsidR="006837D5">
        <w:rPr>
          <w:rFonts w:ascii="TimesNewRomanPSMT" w:hAnsi="TimesNewRomanPSMT"/>
          <w:sz w:val="28"/>
          <w:szCs w:val="28"/>
        </w:rPr>
        <w:t>я</w:t>
      </w:r>
      <w:r w:rsidRPr="00E973D2">
        <w:rPr>
          <w:rFonts w:ascii="TimesNewRomanPSMT" w:hAnsi="TimesNewRomanPSMT"/>
          <w:sz w:val="28"/>
          <w:szCs w:val="28"/>
        </w:rPr>
        <w:t xml:space="preserve"> взрослого населения репродуктивного возраста по оценке репродуктивного здоровья,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w:t>
      </w:r>
      <w:r w:rsidR="00B069EB">
        <w:rPr>
          <w:rFonts w:ascii="TimesNewRomanPSMT" w:hAnsi="TimesNewRomanPSMT"/>
          <w:sz w:val="28"/>
          <w:szCs w:val="28"/>
        </w:rPr>
        <w:t>посещени</w:t>
      </w:r>
      <w:r w:rsidR="006837D5">
        <w:rPr>
          <w:rFonts w:ascii="TimesNewRomanPSMT" w:hAnsi="TimesNewRomanPSMT"/>
          <w:sz w:val="28"/>
          <w:szCs w:val="28"/>
        </w:rPr>
        <w:t>я</w:t>
      </w:r>
      <w:r w:rsidR="00B069EB">
        <w:rPr>
          <w:rFonts w:ascii="TimesNewRomanPSMT" w:hAnsi="TimesNewRomanPSMT"/>
          <w:sz w:val="28"/>
          <w:szCs w:val="28"/>
        </w:rPr>
        <w:t xml:space="preserve"> с профилактическими целями </w:t>
      </w:r>
      <w:r w:rsidRPr="00E973D2">
        <w:rPr>
          <w:rFonts w:ascii="TimesNewRomanPSMT" w:hAnsi="TimesNewRomanPSMT"/>
          <w:sz w:val="28"/>
          <w:szCs w:val="28"/>
        </w:rPr>
        <w:t>центр</w:t>
      </w:r>
      <w:r w:rsidR="00B069EB">
        <w:rPr>
          <w:rFonts w:ascii="TimesNewRomanPSMT" w:hAnsi="TimesNewRomanPSMT"/>
          <w:sz w:val="28"/>
          <w:szCs w:val="28"/>
        </w:rPr>
        <w:t>ов</w:t>
      </w:r>
      <w:r w:rsidRPr="00E973D2">
        <w:rPr>
          <w:rFonts w:ascii="TimesNewRomanPSMT" w:hAnsi="TimesNewRomanPSMT"/>
          <w:sz w:val="28"/>
          <w:szCs w:val="28"/>
        </w:rPr>
        <w:t xml:space="preserve"> здоровья</w:t>
      </w:r>
      <w:r w:rsidR="00B069EB">
        <w:rPr>
          <w:rFonts w:ascii="TimesNewRomanPSMT" w:hAnsi="TimesNewRomanPSMT"/>
          <w:sz w:val="28"/>
          <w:szCs w:val="28"/>
        </w:rPr>
        <w:t xml:space="preserve"> (центров медицины здорового долголетия)</w:t>
      </w:r>
      <w:r w:rsidRPr="00E973D2">
        <w:rPr>
          <w:rFonts w:ascii="TimesNewRomanPSMT" w:hAnsi="TimesNewRomanPSMT"/>
          <w:sz w:val="28"/>
          <w:szCs w:val="28"/>
        </w:rPr>
        <w:t xml:space="preserve">, </w:t>
      </w:r>
      <w:r w:rsidR="00B069EB">
        <w:rPr>
          <w:rFonts w:ascii="TimesNewRomanPSMT" w:hAnsi="TimesNewRomanPSMT"/>
          <w:sz w:val="28"/>
          <w:szCs w:val="28"/>
        </w:rPr>
        <w:t xml:space="preserve">включая динамическое наблюдение за выявленными </w:t>
      </w:r>
      <w:proofErr w:type="spellStart"/>
      <w:r w:rsidR="00B069EB">
        <w:rPr>
          <w:rFonts w:ascii="TimesNewRomanPSMT" w:hAnsi="TimesNewRomanPSMT"/>
          <w:sz w:val="28"/>
          <w:szCs w:val="28"/>
        </w:rPr>
        <w:t>предрисками</w:t>
      </w:r>
      <w:proofErr w:type="spellEnd"/>
      <w:r w:rsidR="00B069EB">
        <w:rPr>
          <w:rFonts w:ascii="TimesNewRomanPSMT" w:hAnsi="TimesNewRomanPSMT"/>
          <w:sz w:val="28"/>
          <w:szCs w:val="28"/>
        </w:rPr>
        <w:t xml:space="preserve"> и факторами риска развития заболеваний, </w:t>
      </w:r>
      <w:r w:rsidRPr="00E973D2">
        <w:rPr>
          <w:rFonts w:ascii="TimesNewRomanPSMT" w:hAnsi="TimesNewRomanPSMT"/>
          <w:sz w:val="28"/>
          <w:szCs w:val="28"/>
        </w:rPr>
        <w:t>дистанционного наблюдения за состоянием здоровья пациентов с артериальной гипертензией и сахарным диабетом и расходы на финансовое обеспечение фельдшерских пунктов, фельдшерских здравпунктов</w:t>
      </w:r>
      <w:r w:rsidR="00B33D10" w:rsidRPr="00F426E8">
        <w:rPr>
          <w:rFonts w:ascii="Times New Roman" w:hAnsi="Times New Roman"/>
          <w:bCs/>
          <w:sz w:val="28"/>
          <w:szCs w:val="28"/>
        </w:rPr>
        <w:t>.</w:t>
      </w:r>
      <w:r w:rsidR="00FB562D" w:rsidRPr="00F426E8">
        <w:rPr>
          <w:rFonts w:ascii="TimesNewRomanPSMT" w:hAnsi="TimesNewRomanPSMT"/>
          <w:sz w:val="28"/>
          <w:szCs w:val="28"/>
        </w:rPr>
        <w:t xml:space="preserve"> </w:t>
      </w:r>
      <w:r w:rsidR="00EC4BBA" w:rsidRPr="00F426E8">
        <w:rPr>
          <w:rFonts w:ascii="Times New Roman" w:hAnsi="Times New Roman"/>
          <w:bCs/>
          <w:sz w:val="28"/>
          <w:szCs w:val="28"/>
        </w:rPr>
        <w:t>В данный способ оплаты также не входят услуги диализа.</w:t>
      </w:r>
    </w:p>
    <w:p w14:paraId="668C9585" w14:textId="77777777" w:rsidR="00FB562D" w:rsidRDefault="00FB562D" w:rsidP="00FB562D">
      <w:pPr>
        <w:spacing w:after="0"/>
        <w:ind w:firstLine="708"/>
        <w:jc w:val="both"/>
        <w:rPr>
          <w:rFonts w:ascii="TimesNewRomanPSMT" w:hAnsi="TimesNewRomanPSMT"/>
          <w:color w:val="000000"/>
          <w:sz w:val="28"/>
          <w:szCs w:val="28"/>
        </w:rPr>
      </w:pPr>
      <w:r w:rsidRPr="00FB562D">
        <w:rPr>
          <w:rFonts w:ascii="TimesNewRomanPSMT" w:hAnsi="TimesNewRomanPSMT"/>
          <w:color w:val="000000"/>
          <w:sz w:val="28"/>
          <w:szCs w:val="28"/>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финансовое обеспечение медицинской помощи в стационарных условиях и в условиях дневного стационара. </w:t>
      </w:r>
    </w:p>
    <w:p w14:paraId="3A50EBA1" w14:textId="11C1CE55" w:rsidR="005950BF" w:rsidRDefault="005950BF" w:rsidP="00FB562D">
      <w:pPr>
        <w:spacing w:after="0"/>
        <w:ind w:firstLine="708"/>
        <w:jc w:val="both"/>
        <w:rPr>
          <w:rFonts w:ascii="TimesNewRomanPSMT" w:hAnsi="TimesNewRomanPSMT"/>
          <w:color w:val="000000"/>
          <w:sz w:val="28"/>
          <w:szCs w:val="28"/>
        </w:rPr>
      </w:pPr>
      <w:r w:rsidRPr="005950BF">
        <w:rPr>
          <w:rFonts w:ascii="TimesNewRomanPSMT" w:hAnsi="TimesNewRomanPSMT"/>
          <w:color w:val="000000"/>
          <w:sz w:val="28"/>
          <w:szCs w:val="28"/>
        </w:rPr>
        <w:t>Порядок оплаты медицинской помощи, оказываемой по всем видам и условиям,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показали объема медицинской помощи)</w:t>
      </w:r>
      <w:r>
        <w:rPr>
          <w:rFonts w:ascii="TimesNewRomanPSMT" w:hAnsi="TimesNewRomanPSMT"/>
          <w:color w:val="000000"/>
          <w:sz w:val="28"/>
          <w:szCs w:val="28"/>
        </w:rPr>
        <w:t xml:space="preserve">, а также показатели результативности деятельности утверждены в Приложении </w:t>
      </w:r>
      <w:r w:rsidR="004942E9">
        <w:rPr>
          <w:rFonts w:ascii="TimesNewRomanPSMT" w:hAnsi="TimesNewRomanPSMT"/>
          <w:color w:val="000000"/>
          <w:sz w:val="28"/>
          <w:szCs w:val="28"/>
        </w:rPr>
        <w:t>16</w:t>
      </w:r>
      <w:r>
        <w:rPr>
          <w:rFonts w:ascii="TimesNewRomanPSMT" w:hAnsi="TimesNewRomanPSMT"/>
          <w:color w:val="000000"/>
          <w:sz w:val="28"/>
          <w:szCs w:val="28"/>
        </w:rPr>
        <w:t xml:space="preserve"> к Тарифному соглашению.</w:t>
      </w:r>
    </w:p>
    <w:p w14:paraId="4D6C50EF" w14:textId="77777777" w:rsidR="00C75119" w:rsidRPr="00483B99" w:rsidRDefault="00314C3C" w:rsidP="00C75119">
      <w:pPr>
        <w:spacing w:after="0"/>
        <w:ind w:firstLine="708"/>
        <w:jc w:val="both"/>
        <w:rPr>
          <w:rFonts w:ascii="TimesNewRomanPSMT" w:hAnsi="TimesNewRomanPSMT"/>
          <w:color w:val="000000"/>
          <w:sz w:val="28"/>
          <w:szCs w:val="28"/>
        </w:rPr>
      </w:pPr>
      <w:r w:rsidRPr="00483B99">
        <w:rPr>
          <w:rFonts w:ascii="TimesNewRomanPSMT" w:hAnsi="TimesNewRomanPSMT"/>
          <w:color w:val="000000"/>
          <w:sz w:val="28"/>
          <w:szCs w:val="28"/>
        </w:rPr>
        <w:t>При применении указанного способа оплаты из общего объема средств,</w:t>
      </w:r>
      <w:r w:rsidRPr="00483B99">
        <w:rPr>
          <w:rFonts w:ascii="TimesNewRomanPSMT" w:hAnsi="TimesNewRomanPSMT"/>
          <w:color w:val="000000"/>
          <w:sz w:val="28"/>
          <w:szCs w:val="28"/>
        </w:rPr>
        <w:br/>
        <w:t>предназначенных для финансового обеспечения медицинской помощи,</w:t>
      </w:r>
      <w:r w:rsidRPr="00483B99">
        <w:rPr>
          <w:rFonts w:ascii="TimesNewRomanPSMT" w:hAnsi="TimesNewRomanPSMT"/>
          <w:color w:val="000000"/>
          <w:sz w:val="28"/>
          <w:szCs w:val="28"/>
        </w:rPr>
        <w:br/>
        <w:t>оказываемой в стационарных условиях и в условиях дневного стационара и</w:t>
      </w:r>
      <w:r w:rsidRPr="00483B99">
        <w:rPr>
          <w:rFonts w:ascii="TimesNewRomanPSMT" w:hAnsi="TimesNewRomanPSMT"/>
          <w:color w:val="000000"/>
          <w:sz w:val="28"/>
          <w:szCs w:val="28"/>
        </w:rPr>
        <w:br/>
        <w:t>оплачиваемой по КСГ, исключаются средства, направляемые на оплату</w:t>
      </w:r>
      <w:r w:rsidRPr="00483B99">
        <w:rPr>
          <w:rFonts w:ascii="TimesNewRomanPSMT" w:hAnsi="TimesNewRomanPSMT"/>
          <w:color w:val="000000"/>
          <w:sz w:val="28"/>
          <w:szCs w:val="28"/>
        </w:rPr>
        <w:br/>
        <w:t>медицинской помощи в стационарных условиях и в условиях дневного</w:t>
      </w:r>
      <w:r w:rsidRPr="00483B99">
        <w:rPr>
          <w:rFonts w:ascii="TimesNewRomanPSMT" w:hAnsi="TimesNewRomanPSMT"/>
          <w:color w:val="000000"/>
          <w:sz w:val="28"/>
          <w:szCs w:val="28"/>
        </w:rPr>
        <w:br/>
        <w:t>стационара в медицинские организац</w:t>
      </w:r>
      <w:r w:rsidR="00C75119" w:rsidRPr="00483B99">
        <w:rPr>
          <w:rFonts w:ascii="TimesNewRomanPSMT" w:hAnsi="TimesNewRomanPSMT"/>
          <w:color w:val="000000"/>
          <w:sz w:val="28"/>
          <w:szCs w:val="28"/>
        </w:rPr>
        <w:t xml:space="preserve">ии, оплата медицинской помощи в </w:t>
      </w:r>
      <w:r w:rsidRPr="00483B99">
        <w:rPr>
          <w:rFonts w:ascii="TimesNewRomanPSMT" w:hAnsi="TimesNewRomanPSMT"/>
          <w:color w:val="000000"/>
          <w:sz w:val="28"/>
          <w:szCs w:val="28"/>
        </w:rPr>
        <w:t>стационарных условиях и в условиях дневного стационара для которых</w:t>
      </w:r>
      <w:r w:rsidRPr="00483B99">
        <w:rPr>
          <w:rFonts w:ascii="TimesNewRomanPSMT" w:hAnsi="TimesNewRomanPSMT"/>
          <w:color w:val="000000"/>
          <w:sz w:val="28"/>
          <w:szCs w:val="28"/>
        </w:rPr>
        <w:br/>
        <w:t>осуществляется в рамках подушевого норматива финансирования на</w:t>
      </w:r>
      <w:r w:rsidRPr="00483B99">
        <w:rPr>
          <w:rFonts w:ascii="TimesNewRomanPSMT" w:hAnsi="TimesNewRomanPSMT"/>
          <w:color w:val="000000"/>
          <w:sz w:val="28"/>
          <w:szCs w:val="28"/>
        </w:rPr>
        <w:br/>
        <w:t>прикрепившихся к данной медицинской</w:t>
      </w:r>
      <w:r w:rsidR="00C75119" w:rsidRPr="00483B99">
        <w:rPr>
          <w:rFonts w:ascii="TimesNewRomanPSMT" w:hAnsi="TimesNewRomanPSMT"/>
          <w:color w:val="000000"/>
          <w:sz w:val="28"/>
          <w:szCs w:val="28"/>
        </w:rPr>
        <w:t xml:space="preserve"> организации лиц. </w:t>
      </w:r>
    </w:p>
    <w:p w14:paraId="4F69CBAC" w14:textId="77777777" w:rsidR="00314C3C" w:rsidRDefault="00314C3C" w:rsidP="008A16AB">
      <w:pPr>
        <w:spacing w:after="0"/>
        <w:ind w:firstLine="708"/>
        <w:jc w:val="both"/>
        <w:rPr>
          <w:rFonts w:ascii="TimesNewRomanPSMT" w:hAnsi="TimesNewRomanPSMT"/>
          <w:color w:val="000000"/>
          <w:sz w:val="28"/>
          <w:szCs w:val="28"/>
        </w:rPr>
      </w:pPr>
      <w:r w:rsidRPr="00483B99">
        <w:rPr>
          <w:rFonts w:ascii="TimesNewRomanPSMT" w:hAnsi="TimesNewRomanPSMT"/>
          <w:color w:val="000000"/>
          <w:sz w:val="28"/>
          <w:szCs w:val="28"/>
        </w:rPr>
        <w:t>Указанный способ оплаты применя</w:t>
      </w:r>
      <w:r w:rsidR="00F012DE" w:rsidRPr="00483B99">
        <w:rPr>
          <w:rFonts w:ascii="TimesNewRomanPSMT" w:hAnsi="TimesNewRomanPSMT"/>
          <w:color w:val="000000"/>
          <w:sz w:val="28"/>
          <w:szCs w:val="28"/>
        </w:rPr>
        <w:t>ет</w:t>
      </w:r>
      <w:r w:rsidRPr="00483B99">
        <w:rPr>
          <w:rFonts w:ascii="TimesNewRomanPSMT" w:hAnsi="TimesNewRomanPSMT"/>
          <w:color w:val="000000"/>
          <w:sz w:val="28"/>
          <w:szCs w:val="28"/>
        </w:rPr>
        <w:t>ся в целях оптимизации</w:t>
      </w:r>
      <w:r w:rsidRPr="00483B99">
        <w:rPr>
          <w:rFonts w:ascii="TimesNewRomanPSMT" w:hAnsi="TimesNewRomanPSMT"/>
          <w:color w:val="000000"/>
          <w:sz w:val="28"/>
          <w:szCs w:val="28"/>
        </w:rPr>
        <w:br/>
        <w:t>оплаты медицинской помощи, оказываемой медицинскими организациями,</w:t>
      </w:r>
      <w:r w:rsidR="00C75119" w:rsidRPr="00483B99">
        <w:t xml:space="preserve"> </w:t>
      </w:r>
      <w:r w:rsidR="00C75119" w:rsidRPr="00483B99">
        <w:rPr>
          <w:rFonts w:ascii="TimesNewRomanPSMT" w:hAnsi="TimesNewRomanPSMT"/>
          <w:color w:val="000000"/>
          <w:sz w:val="28"/>
          <w:szCs w:val="28"/>
        </w:rPr>
        <w:t xml:space="preserve">являющимися самостоятельными юридическими лицами, в том числе </w:t>
      </w:r>
      <w:r w:rsidR="00C75119" w:rsidRPr="00483B99">
        <w:rPr>
          <w:rFonts w:ascii="TimesNewRomanPSMT" w:hAnsi="TimesNewRomanPSMT"/>
          <w:color w:val="000000"/>
          <w:sz w:val="28"/>
          <w:szCs w:val="28"/>
        </w:rPr>
        <w:lastRenderedPageBreak/>
        <w:t xml:space="preserve">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28B76013" w14:textId="77777777" w:rsidR="002574CC" w:rsidRPr="008A16AB" w:rsidRDefault="002574CC" w:rsidP="00512211">
      <w:pPr>
        <w:spacing w:after="0"/>
        <w:jc w:val="both"/>
        <w:rPr>
          <w:rFonts w:ascii="TimesNewRomanPSMT" w:hAnsi="TimesNewRomanPSMT"/>
          <w:color w:val="000000"/>
          <w:sz w:val="28"/>
          <w:szCs w:val="28"/>
        </w:rPr>
      </w:pPr>
    </w:p>
    <w:p w14:paraId="1DED8389" w14:textId="77777777" w:rsidR="00E50FD3" w:rsidRPr="00E50FD3" w:rsidRDefault="00314C3C" w:rsidP="00E50FD3">
      <w:pPr>
        <w:jc w:val="center"/>
        <w:rPr>
          <w:rFonts w:ascii="Times New Roman" w:eastAsia="Calibri" w:hAnsi="Times New Roman" w:cs="Times New Roman"/>
          <w:b/>
          <w:sz w:val="28"/>
        </w:rPr>
      </w:pPr>
      <w:r>
        <w:rPr>
          <w:rFonts w:ascii="Times New Roman" w:eastAsia="Calibri" w:hAnsi="Times New Roman" w:cs="Times New Roman"/>
          <w:b/>
          <w:sz w:val="28"/>
        </w:rPr>
        <w:t xml:space="preserve">6. </w:t>
      </w:r>
      <w:r w:rsidR="00E50FD3" w:rsidRPr="00E50FD3">
        <w:rPr>
          <w:rFonts w:ascii="Times New Roman" w:eastAsia="Calibri" w:hAnsi="Times New Roman" w:cs="Times New Roman"/>
          <w:b/>
          <w:sz w:val="28"/>
        </w:rPr>
        <w:t xml:space="preserve">Оплата медицинской помощи в рамках </w:t>
      </w:r>
      <w:r w:rsidR="001B35FC" w:rsidRPr="00E50FD3">
        <w:rPr>
          <w:rFonts w:ascii="Times New Roman" w:eastAsia="Calibri" w:hAnsi="Times New Roman" w:cs="Times New Roman"/>
          <w:b/>
          <w:sz w:val="28"/>
        </w:rPr>
        <w:t>межучережденческих</w:t>
      </w:r>
      <w:r w:rsidR="00E50FD3" w:rsidRPr="00E50FD3">
        <w:rPr>
          <w:rFonts w:ascii="Times New Roman" w:eastAsia="Calibri" w:hAnsi="Times New Roman" w:cs="Times New Roman"/>
          <w:b/>
          <w:sz w:val="28"/>
        </w:rPr>
        <w:t xml:space="preserve"> расчет</w:t>
      </w:r>
      <w:r w:rsidR="00BA1BD2">
        <w:rPr>
          <w:rFonts w:ascii="Times New Roman" w:eastAsia="Calibri" w:hAnsi="Times New Roman" w:cs="Times New Roman"/>
          <w:b/>
          <w:sz w:val="28"/>
        </w:rPr>
        <w:t>ов</w:t>
      </w:r>
    </w:p>
    <w:p w14:paraId="3BDBCEF3" w14:textId="77777777" w:rsidR="00E50FD3" w:rsidRPr="00E50FD3" w:rsidRDefault="001B35FC" w:rsidP="00E50FD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Межучережденческие</w:t>
      </w:r>
      <w:r w:rsidR="00E50FD3" w:rsidRPr="00E50FD3">
        <w:rPr>
          <w:rFonts w:ascii="Times New Roman" w:eastAsia="Times New Roman" w:hAnsi="Times New Roman" w:cs="Times New Roman"/>
          <w:sz w:val="28"/>
          <w:szCs w:val="20"/>
          <w:lang w:eastAsia="ru-RU"/>
        </w:rPr>
        <w:t xml:space="preserve"> расчеты осуществляются через страховую медицинскую организацию (по тарифам для проведения </w:t>
      </w: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в том числе межтерриториальных, расчетов, установленным тарифным соглашением).</w:t>
      </w:r>
    </w:p>
    <w:p w14:paraId="7A9F123F" w14:textId="77777777" w:rsidR="00E50FD3" w:rsidRPr="00E50FD3" w:rsidRDefault="001B35FC" w:rsidP="00E50FD3">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xml:space="preserve">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w:t>
      </w:r>
      <w:r w:rsidRPr="00E50FD3">
        <w:rPr>
          <w:rFonts w:ascii="Times New Roman" w:eastAsia="Times New Roman" w:hAnsi="Times New Roman" w:cs="Times New Roman"/>
          <w:sz w:val="28"/>
          <w:szCs w:val="20"/>
          <w:lang w:eastAsia="ru-RU"/>
        </w:rPr>
        <w:t>межучережденческих</w:t>
      </w:r>
      <w:r w:rsidR="00E50FD3" w:rsidRPr="00E50FD3">
        <w:rPr>
          <w:rFonts w:ascii="Times New Roman" w:eastAsia="Times New Roman" w:hAnsi="Times New Roman" w:cs="Times New Roman"/>
          <w:sz w:val="28"/>
          <w:szCs w:val="20"/>
          <w:lang w:eastAsia="ru-RU"/>
        </w:rPr>
        <w:t xml:space="preserve"> расчетах, которые также применяются при проведении межтерриториальных расчетов. </w:t>
      </w:r>
    </w:p>
    <w:p w14:paraId="438BF026" w14:textId="77777777" w:rsidR="002B2189" w:rsidRDefault="00E50FD3" w:rsidP="002B218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медицинской организации, выдавшей направление. Страховые медицинские организации осуществляют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средств для медицинской организации-инициатора оказания медицинской помощи в другой медицинской организации, уменьшается на объем средств, перечисленных медицинской</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организации, в которой были фактически выполнены отдельные медицинские</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вмешательства,</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исследования,</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за</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выполнение отдельных медицинских вмешательств, исследований</w:t>
      </w:r>
      <w:r w:rsidR="002B2189">
        <w:rPr>
          <w:rFonts w:ascii="Times New Roman" w:eastAsia="Times New Roman" w:hAnsi="Times New Roman" w:cs="Times New Roman"/>
          <w:sz w:val="28"/>
          <w:szCs w:val="20"/>
          <w:lang w:eastAsia="ru-RU"/>
        </w:rPr>
        <w:t xml:space="preserve"> </w:t>
      </w:r>
      <w:r w:rsidRPr="00E50FD3">
        <w:rPr>
          <w:rFonts w:ascii="Times New Roman" w:eastAsia="Times New Roman" w:hAnsi="Times New Roman" w:cs="Times New Roman"/>
          <w:sz w:val="28"/>
          <w:szCs w:val="20"/>
          <w:lang w:eastAsia="ru-RU"/>
        </w:rPr>
        <w:t>по направлениям, выданным данной медицинской организацией.</w:t>
      </w:r>
      <w:r w:rsidR="002B2189">
        <w:rPr>
          <w:rFonts w:ascii="Times New Roman" w:eastAsia="Times New Roman" w:hAnsi="Times New Roman" w:cs="Times New Roman"/>
          <w:sz w:val="28"/>
          <w:szCs w:val="20"/>
          <w:lang w:eastAsia="ru-RU"/>
        </w:rPr>
        <w:t xml:space="preserve"> </w:t>
      </w:r>
    </w:p>
    <w:p w14:paraId="6A88C5FB" w14:textId="77777777" w:rsidR="00E50FD3" w:rsidRPr="00E50FD3" w:rsidRDefault="00E50FD3" w:rsidP="002B218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E50FD3">
        <w:rPr>
          <w:rFonts w:ascii="Times New Roman" w:eastAsia="Times New Roman" w:hAnsi="Times New Roman" w:cs="Times New Roman"/>
          <w:sz w:val="28"/>
          <w:szCs w:val="20"/>
          <w:lang w:eastAsia="ru-RU"/>
        </w:rPr>
        <w:t xml:space="preserve">В рамках </w:t>
      </w:r>
      <w:r w:rsidR="001B35FC" w:rsidRPr="00E50FD3">
        <w:rPr>
          <w:rFonts w:ascii="Times New Roman" w:eastAsia="Times New Roman" w:hAnsi="Times New Roman" w:cs="Times New Roman"/>
          <w:sz w:val="28"/>
          <w:szCs w:val="20"/>
          <w:lang w:eastAsia="ru-RU"/>
        </w:rPr>
        <w:t>межучережденческих</w:t>
      </w:r>
      <w:r w:rsidRPr="00E50FD3">
        <w:rPr>
          <w:rFonts w:ascii="Times New Roman" w:eastAsia="Times New Roman" w:hAnsi="Times New Roman" w:cs="Times New Roman"/>
          <w:sz w:val="28"/>
          <w:szCs w:val="20"/>
          <w:lang w:eastAsia="ru-RU"/>
        </w:rPr>
        <w:t xml:space="preserve"> расчетов может осуществляться оплата отдельных </w:t>
      </w:r>
      <w:proofErr w:type="gramStart"/>
      <w:r w:rsidR="00C957CD" w:rsidRPr="0095512F">
        <w:rPr>
          <w:rFonts w:ascii="Times New Roman" w:eastAsia="Times New Roman" w:hAnsi="Times New Roman" w:cs="Times New Roman"/>
          <w:sz w:val="28"/>
          <w:szCs w:val="20"/>
          <w:lang w:eastAsia="ru-RU"/>
        </w:rPr>
        <w:t>патолого-анатомических</w:t>
      </w:r>
      <w:proofErr w:type="gramEnd"/>
      <w:r w:rsidRPr="00E50FD3">
        <w:rPr>
          <w:rFonts w:ascii="Times New Roman" w:eastAsia="Times New Roman" w:hAnsi="Times New Roman" w:cs="Times New Roman"/>
          <w:sz w:val="28"/>
          <w:szCs w:val="20"/>
          <w:lang w:eastAsia="ru-RU"/>
        </w:rPr>
        <w:t xml:space="preserve"> исследований </w:t>
      </w:r>
      <w:proofErr w:type="spellStart"/>
      <w:r w:rsidRPr="00E50FD3">
        <w:rPr>
          <w:rFonts w:ascii="Times New Roman" w:eastAsia="Times New Roman" w:hAnsi="Times New Roman" w:cs="Times New Roman"/>
          <w:sz w:val="28"/>
          <w:szCs w:val="20"/>
          <w:lang w:eastAsia="ru-RU"/>
        </w:rPr>
        <w:t>биопсийного</w:t>
      </w:r>
      <w:proofErr w:type="spellEnd"/>
      <w:r w:rsidRPr="00E50FD3">
        <w:rPr>
          <w:rFonts w:ascii="Times New Roman" w:eastAsia="Times New Roman" w:hAnsi="Times New Roman" w:cs="Times New Roman"/>
          <w:sz w:val="28"/>
          <w:szCs w:val="20"/>
          <w:lang w:eastAsia="ru-RU"/>
        </w:rPr>
        <w:t xml:space="preserve"> (операционного) материала, проводимых в том числе в условиях круглосуточного стационара и референс – центрах, включая дистанционное предоставление заключения (описание, интерпретация) по данным выполненного исследования.</w:t>
      </w:r>
    </w:p>
    <w:p w14:paraId="18C8C757" w14:textId="63C5CC2A" w:rsidR="001A3128" w:rsidRPr="00A46565" w:rsidRDefault="001A3128" w:rsidP="007071B2">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A46565">
        <w:rPr>
          <w:rFonts w:ascii="Times New Roman" w:hAnsi="Times New Roman"/>
          <w:bCs/>
          <w:sz w:val="28"/>
          <w:szCs w:val="28"/>
        </w:rPr>
        <w:t>Также, в рамках межучережденческих расчетов осуществляется оплата тестирований на выявление вирусов респираторных инфекций, включая вирус гриппа (любым из методов), и их проведение в рамках территориальной программы обязательного медицинского страхования Республики Тыва на 202</w:t>
      </w:r>
      <w:r w:rsidR="00FB472C">
        <w:rPr>
          <w:rFonts w:ascii="Times New Roman" w:hAnsi="Times New Roman"/>
          <w:bCs/>
          <w:sz w:val="28"/>
          <w:szCs w:val="28"/>
        </w:rPr>
        <w:t>6</w:t>
      </w:r>
      <w:r w:rsidRPr="00A46565">
        <w:rPr>
          <w:rFonts w:ascii="Times New Roman" w:hAnsi="Times New Roman"/>
          <w:bCs/>
          <w:sz w:val="28"/>
          <w:szCs w:val="28"/>
        </w:rPr>
        <w:t xml:space="preserve"> год. Тестирование на наличие вирусов</w:t>
      </w:r>
      <w:r w:rsidRPr="00A46565">
        <w:t xml:space="preserve"> </w:t>
      </w:r>
      <w:r w:rsidRPr="00A46565">
        <w:rPr>
          <w:rFonts w:ascii="Times New Roman" w:hAnsi="Times New Roman"/>
          <w:bCs/>
          <w:sz w:val="28"/>
          <w:szCs w:val="28"/>
        </w:rPr>
        <w:t>респираторных инфекций, включая вирус гриппа (любым из методов), учитывается в нормативе объема обращения в связи с заболеваниями в рамках подушевого норматива финансирования обеспечения амбулаторной медицинской помощи. Указанные исследования проводятся в стационарных условиях в рамках законченного случая госпитализации по соответствующей клинико-статистической группе заболеваний при госпитализации. В данном случае медицинскими организациями-исполнителями составляется реестр счетов по установленным тарифам на каждую услугу</w:t>
      </w:r>
      <w:r w:rsidRPr="00A46565">
        <w:t xml:space="preserve"> </w:t>
      </w:r>
      <w:r w:rsidRPr="00A46565">
        <w:rPr>
          <w:rFonts w:ascii="Times New Roman" w:hAnsi="Times New Roman"/>
          <w:bCs/>
          <w:sz w:val="28"/>
          <w:szCs w:val="28"/>
        </w:rPr>
        <w:t xml:space="preserve">с указанием информации о медицинской организации, выдавшей направление. </w:t>
      </w:r>
      <w:r w:rsidRPr="00A46565">
        <w:rPr>
          <w:rFonts w:ascii="Times New Roman" w:hAnsi="Times New Roman"/>
          <w:bCs/>
          <w:sz w:val="28"/>
          <w:szCs w:val="28"/>
        </w:rPr>
        <w:lastRenderedPageBreak/>
        <w:t>Страховая медицинская организация осуществляет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средств для медицинской организации-инициатора оказания медицинской помощи в другой медицинской организации, уменьшается на объем средств, перечисленных медицинской организации, в которой были фактически выполнены тестирования на выявление вирусов респираторных инфекций, включая вирус гриппа (любым из методов), за выполнение тестирования на выявление вирусов респираторных инфекций, включая вирус гриппа (любым из методов) по направлениям, выданным данной медицинской организацией. Медицинские организации-исполнители часть тарифа, а именно получение мазка со слизистой оболочки носоглотки и ротоглотки (в случае получение мазка со слизистой оболочки носоглотки и ротоглотки было осуществлено медицинской организацией-заказчиком) будут оплачивать медицинским организациям-заказчикам.</w:t>
      </w:r>
    </w:p>
    <w:p w14:paraId="6F48FC53" w14:textId="66772154" w:rsidR="002574CC" w:rsidRDefault="002574CC" w:rsidP="006075BB">
      <w:pPr>
        <w:widowControl w:val="0"/>
        <w:autoSpaceDE w:val="0"/>
        <w:autoSpaceDN w:val="0"/>
        <w:spacing w:after="0" w:line="240" w:lineRule="auto"/>
        <w:jc w:val="both"/>
        <w:rPr>
          <w:rFonts w:ascii="Times New Roman" w:eastAsia="Times New Roman" w:hAnsi="Times New Roman" w:cs="Times New Roman"/>
          <w:sz w:val="28"/>
          <w:szCs w:val="28"/>
        </w:rPr>
      </w:pPr>
    </w:p>
    <w:p w14:paraId="0346712E" w14:textId="77777777" w:rsidR="006075BB" w:rsidRPr="00E50FD3" w:rsidRDefault="006075BB" w:rsidP="006075BB">
      <w:pPr>
        <w:widowControl w:val="0"/>
        <w:autoSpaceDE w:val="0"/>
        <w:autoSpaceDN w:val="0"/>
        <w:spacing w:after="0" w:line="240" w:lineRule="auto"/>
        <w:jc w:val="both"/>
        <w:rPr>
          <w:rFonts w:ascii="Times New Roman" w:eastAsia="Times New Roman" w:hAnsi="Times New Roman" w:cs="Times New Roman"/>
          <w:sz w:val="28"/>
          <w:szCs w:val="28"/>
        </w:rPr>
      </w:pPr>
    </w:p>
    <w:p w14:paraId="5E04E9D9" w14:textId="77777777" w:rsidR="00B92886" w:rsidRDefault="00B92886" w:rsidP="00B92886">
      <w:pPr>
        <w:autoSpaceDE w:val="0"/>
        <w:autoSpaceDN w:val="0"/>
        <w:adjustRightInd w:val="0"/>
        <w:spacing w:after="0" w:line="240" w:lineRule="auto"/>
        <w:jc w:val="center"/>
        <w:rPr>
          <w:rFonts w:ascii="Times New Roman" w:eastAsia="Calibri" w:hAnsi="Times New Roman" w:cs="Times New Roman"/>
          <w:b/>
          <w:bCs/>
          <w:sz w:val="28"/>
          <w:szCs w:val="28"/>
        </w:rPr>
      </w:pPr>
      <w:r w:rsidRPr="00B92886">
        <w:rPr>
          <w:rFonts w:ascii="Times New Roman" w:eastAsia="Calibri" w:hAnsi="Times New Roman" w:cs="Times New Roman"/>
          <w:b/>
          <w:bCs/>
          <w:sz w:val="28"/>
          <w:szCs w:val="28"/>
          <w:lang w:val="en-US"/>
        </w:rPr>
        <w:t>III</w:t>
      </w:r>
      <w:r w:rsidRPr="00B92886">
        <w:rPr>
          <w:rFonts w:ascii="Times New Roman" w:eastAsia="Calibri" w:hAnsi="Times New Roman" w:cs="Times New Roman"/>
          <w:b/>
          <w:bCs/>
          <w:sz w:val="28"/>
          <w:szCs w:val="28"/>
        </w:rPr>
        <w:t>. РАЗМЕР И СТРУКТУРА ТАРИФОВ НА ОПЛАТУ МЕДИЦИНСКОЙ ПОМОЩИ</w:t>
      </w:r>
    </w:p>
    <w:p w14:paraId="7D8C00AC" w14:textId="77777777" w:rsidR="003F1A94" w:rsidRPr="00B92886" w:rsidRDefault="003F1A94" w:rsidP="00B92886">
      <w:pPr>
        <w:autoSpaceDE w:val="0"/>
        <w:autoSpaceDN w:val="0"/>
        <w:adjustRightInd w:val="0"/>
        <w:spacing w:after="0" w:line="240" w:lineRule="auto"/>
        <w:jc w:val="center"/>
        <w:rPr>
          <w:rFonts w:ascii="Times New Roman" w:eastAsia="Calibri" w:hAnsi="Times New Roman" w:cs="Times New Roman"/>
          <w:b/>
          <w:bCs/>
          <w:sz w:val="28"/>
          <w:szCs w:val="28"/>
        </w:rPr>
      </w:pPr>
    </w:p>
    <w:p w14:paraId="716EBF73" w14:textId="725C3A47" w:rsidR="006C2F53" w:rsidRPr="007B3B13" w:rsidRDefault="00B92886" w:rsidP="006C2F53">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B92886">
        <w:rPr>
          <w:rFonts w:ascii="Times New Roman" w:eastAsia="Calibri" w:hAnsi="Times New Roman" w:cs="Times New Roman"/>
          <w:bCs/>
          <w:sz w:val="28"/>
          <w:szCs w:val="28"/>
        </w:rPr>
        <w:t xml:space="preserve">3.1. </w:t>
      </w:r>
      <w:r w:rsidR="006C2F53" w:rsidRPr="00B92886">
        <w:rPr>
          <w:rFonts w:ascii="Times New Roman" w:eastAsia="Calibri" w:hAnsi="Times New Roman" w:cs="Times New Roman"/>
          <w:bCs/>
          <w:sz w:val="28"/>
          <w:szCs w:val="28"/>
        </w:rPr>
        <w:t xml:space="preserve">Размер и структура тарифов на оплату медицинской помощи определяется в соответствии с методикой расчета тарифов на оплату медицинской помощи по обязательному медицинскому страхованию, установленной </w:t>
      </w:r>
      <w:hyperlink r:id="rId12" w:history="1">
        <w:r w:rsidR="006C2F53" w:rsidRPr="000F7694">
          <w:rPr>
            <w:rFonts w:ascii="Times New Roman" w:eastAsia="Calibri" w:hAnsi="Times New Roman" w:cs="Times New Roman"/>
            <w:bCs/>
            <w:sz w:val="28"/>
            <w:szCs w:val="28"/>
          </w:rPr>
          <w:t>разделом XI</w:t>
        </w:r>
      </w:hyperlink>
      <w:r w:rsidR="006C2F53" w:rsidRPr="000F7694">
        <w:rPr>
          <w:rFonts w:ascii="Times New Roman" w:eastAsia="Calibri" w:hAnsi="Times New Roman" w:cs="Times New Roman"/>
          <w:bCs/>
          <w:sz w:val="28"/>
          <w:szCs w:val="28"/>
        </w:rPr>
        <w:t xml:space="preserve">I Правил </w:t>
      </w:r>
      <w:r w:rsidR="00F426E8">
        <w:rPr>
          <w:rFonts w:ascii="Times New Roman" w:eastAsia="Calibri" w:hAnsi="Times New Roman" w:cs="Times New Roman"/>
          <w:bCs/>
          <w:sz w:val="28"/>
          <w:szCs w:val="28"/>
        </w:rPr>
        <w:t>ОМС</w:t>
      </w:r>
      <w:r w:rsidR="006C2F53" w:rsidRPr="007B3B13">
        <w:rPr>
          <w:rFonts w:ascii="Times New Roman" w:eastAsia="Calibri" w:hAnsi="Times New Roman" w:cs="Times New Roman"/>
          <w:bCs/>
          <w:sz w:val="28"/>
          <w:szCs w:val="28"/>
        </w:rPr>
        <w:t>.</w:t>
      </w:r>
    </w:p>
    <w:p w14:paraId="40B38C53" w14:textId="77777777" w:rsidR="006C2F53" w:rsidRPr="00C26C84" w:rsidRDefault="006C2F53" w:rsidP="006C2F53">
      <w:pPr>
        <w:tabs>
          <w:tab w:val="left" w:pos="993"/>
        </w:tabs>
        <w:autoSpaceDE w:val="0"/>
        <w:autoSpaceDN w:val="0"/>
        <w:adjustRightInd w:val="0"/>
        <w:spacing w:after="0" w:line="240" w:lineRule="auto"/>
        <w:ind w:firstLine="567"/>
        <w:contextualSpacing/>
        <w:jc w:val="both"/>
        <w:outlineLvl w:val="0"/>
        <w:rPr>
          <w:rFonts w:ascii="Times New Roman" w:hAnsi="Times New Roman"/>
          <w:bCs/>
          <w:sz w:val="28"/>
          <w:szCs w:val="28"/>
        </w:rPr>
      </w:pPr>
      <w:r w:rsidRPr="00B92886">
        <w:rPr>
          <w:rFonts w:ascii="Times New Roman" w:eastAsia="Calibri" w:hAnsi="Times New Roman" w:cs="Georgia"/>
          <w:sz w:val="28"/>
          <w:szCs w:val="28"/>
        </w:rPr>
        <w:t xml:space="preserve">3.2. </w:t>
      </w:r>
      <w:bookmarkStart w:id="21" w:name="_Toc346177853"/>
      <w:r w:rsidRPr="00C26C84">
        <w:rPr>
          <w:rFonts w:ascii="Times New Roman" w:hAnsi="Times New Roman"/>
          <w:bCs/>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которые детализируются в соответствии с порядком, установленным в соответствии со статьями </w:t>
      </w:r>
      <w:r w:rsidRPr="00F426E8">
        <w:rPr>
          <w:rFonts w:ascii="Times New Roman" w:hAnsi="Times New Roman"/>
          <w:bCs/>
          <w:sz w:val="28"/>
          <w:szCs w:val="28"/>
          <w:highlight w:val="yellow"/>
        </w:rPr>
        <w:t>18, 23.1 и 165</w:t>
      </w:r>
      <w:r w:rsidRPr="00C26C84">
        <w:rPr>
          <w:rFonts w:ascii="Times New Roman" w:hAnsi="Times New Roman"/>
          <w:bCs/>
          <w:sz w:val="28"/>
          <w:szCs w:val="28"/>
        </w:rPr>
        <w:t xml:space="preserve"> Бюджетного кодекса Российской Федерации,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w:t>
      </w:r>
      <w:r w:rsidRPr="00C26C84">
        <w:rPr>
          <w:rFonts w:ascii="Times New Roman" w:hAnsi="Times New Roman"/>
          <w:bCs/>
          <w:sz w:val="28"/>
          <w:szCs w:val="28"/>
        </w:rPr>
        <w:lastRenderedPageBreak/>
        <w:t>погашенной в течении 3 месяцев кредиторской задолженности за счет средств ОМС.</w:t>
      </w:r>
    </w:p>
    <w:p w14:paraId="431B1535" w14:textId="77777777" w:rsidR="006C2F53" w:rsidRPr="00BC29D4" w:rsidRDefault="006C2F53" w:rsidP="006C2F53">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4A4AE3">
        <w:rPr>
          <w:rFonts w:ascii="Times New Roman" w:eastAsia="Calibri" w:hAnsi="Times New Roman" w:cs="Georgia"/>
          <w:b/>
          <w:bCs/>
          <w:spacing w:val="3"/>
          <w:sz w:val="28"/>
          <w:szCs w:val="28"/>
        </w:rPr>
        <w:t>Нецелевое использование</w:t>
      </w:r>
      <w:r w:rsidRPr="00BC29D4">
        <w:rPr>
          <w:rFonts w:ascii="Times New Roman" w:eastAsia="Calibri" w:hAnsi="Times New Roman" w:cs="Georgia"/>
          <w:spacing w:val="3"/>
          <w:sz w:val="28"/>
          <w:szCs w:val="28"/>
        </w:rPr>
        <w:t xml:space="preserve"> средств ОМС подлеж</w:t>
      </w:r>
      <w:r>
        <w:rPr>
          <w:rFonts w:ascii="Times New Roman" w:eastAsia="Calibri" w:hAnsi="Times New Roman" w:cs="Georgia"/>
          <w:spacing w:val="3"/>
          <w:sz w:val="28"/>
          <w:szCs w:val="28"/>
        </w:rPr>
        <w:t>и</w:t>
      </w:r>
      <w:r w:rsidRPr="00BC29D4">
        <w:rPr>
          <w:rFonts w:ascii="Times New Roman" w:eastAsia="Calibri" w:hAnsi="Times New Roman" w:cs="Georgia"/>
          <w:spacing w:val="3"/>
          <w:sz w:val="28"/>
          <w:szCs w:val="28"/>
        </w:rPr>
        <w:t>т восстановлению в бюджет ТФОМС Республики Тыва за счет других источников, в соответствии с пунктом 9 статьи 39 Федерального закона РФ от 29.11.10г. №326-ФЗ «Об обязательном медицинском страховании в РФ».</w:t>
      </w:r>
    </w:p>
    <w:p w14:paraId="01096FEB" w14:textId="77777777" w:rsidR="006C2F53" w:rsidRPr="00B92886" w:rsidRDefault="006C2F53" w:rsidP="006C2F53">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Georgia"/>
          <w:spacing w:val="3"/>
          <w:sz w:val="28"/>
          <w:szCs w:val="28"/>
        </w:rPr>
        <w:t xml:space="preserve">Расходы на оплату труда производятся от объема финансовых поступлений по ОМС. Средства обязательного медицинского страхования на оплату труда работникам медицинских организаций при закрытии отделений на проведение текущего и капитального ремонта, карантинных и профилактических мероприятий </w:t>
      </w:r>
      <w:r w:rsidRPr="004A4AE3">
        <w:rPr>
          <w:rFonts w:ascii="Times New Roman" w:eastAsia="Calibri" w:hAnsi="Times New Roman" w:cs="Georgia"/>
          <w:b/>
          <w:bCs/>
          <w:spacing w:val="3"/>
          <w:sz w:val="28"/>
          <w:szCs w:val="28"/>
        </w:rPr>
        <w:t>не выделяются.</w:t>
      </w:r>
    </w:p>
    <w:p w14:paraId="62173FCB" w14:textId="77777777" w:rsidR="006C2F53" w:rsidRDefault="006C2F53" w:rsidP="006C2F53">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Georgia"/>
          <w:spacing w:val="3"/>
          <w:sz w:val="28"/>
          <w:szCs w:val="28"/>
        </w:rPr>
        <w:t xml:space="preserve">Затраты, превышающие фактический объем финансовых поступлений по ОМС, не подлежат </w:t>
      </w:r>
      <w:r w:rsidRPr="00D22ACA">
        <w:rPr>
          <w:rFonts w:ascii="Times New Roman" w:eastAsia="Calibri" w:hAnsi="Times New Roman" w:cs="Georgia"/>
          <w:spacing w:val="3"/>
          <w:sz w:val="28"/>
          <w:szCs w:val="28"/>
        </w:rPr>
        <w:t xml:space="preserve">компенсации за счет средств ОМС. Расходы сверх утвержденных лимитов, кроме </w:t>
      </w:r>
      <w:r w:rsidRPr="00D22ACA">
        <w:rPr>
          <w:rFonts w:ascii="Times New Roman" w:hAnsi="Times New Roman"/>
          <w:bCs/>
          <w:sz w:val="28"/>
          <w:szCs w:val="28"/>
        </w:rPr>
        <w:t>расходов на заработную плату, начислени</w:t>
      </w:r>
      <w:r>
        <w:rPr>
          <w:rFonts w:ascii="Times New Roman" w:hAnsi="Times New Roman"/>
          <w:bCs/>
          <w:sz w:val="28"/>
          <w:szCs w:val="28"/>
        </w:rPr>
        <w:t>й</w:t>
      </w:r>
      <w:r w:rsidRPr="00D22ACA">
        <w:rPr>
          <w:rFonts w:ascii="Times New Roman" w:hAnsi="Times New Roman"/>
          <w:bCs/>
          <w:sz w:val="28"/>
          <w:szCs w:val="28"/>
        </w:rPr>
        <w:t xml:space="preserve"> на оплату труда</w:t>
      </w:r>
      <w:r w:rsidRPr="00D22ACA">
        <w:rPr>
          <w:rFonts w:ascii="Times New Roman" w:eastAsia="Calibri" w:hAnsi="Times New Roman" w:cs="Georgia"/>
          <w:spacing w:val="3"/>
          <w:sz w:val="28"/>
          <w:szCs w:val="28"/>
        </w:rPr>
        <w:t xml:space="preserve">, являются </w:t>
      </w:r>
      <w:r w:rsidRPr="00D22ACA">
        <w:rPr>
          <w:rFonts w:ascii="Times New Roman" w:eastAsia="Calibri" w:hAnsi="Times New Roman" w:cs="Georgia"/>
          <w:b/>
          <w:bCs/>
          <w:spacing w:val="3"/>
          <w:sz w:val="28"/>
          <w:szCs w:val="28"/>
        </w:rPr>
        <w:t>нецелевым использованием</w:t>
      </w:r>
      <w:r>
        <w:rPr>
          <w:rFonts w:ascii="Times New Roman" w:eastAsia="Calibri" w:hAnsi="Times New Roman" w:cs="Georgia"/>
          <w:spacing w:val="3"/>
          <w:sz w:val="28"/>
          <w:szCs w:val="28"/>
        </w:rPr>
        <w:t>.</w:t>
      </w:r>
    </w:p>
    <w:p w14:paraId="30F73C25" w14:textId="77777777" w:rsidR="006C2F53" w:rsidRPr="00B92886" w:rsidRDefault="006C2F53" w:rsidP="006C2F53">
      <w:pPr>
        <w:numPr>
          <w:ilvl w:val="0"/>
          <w:numId w:val="14"/>
        </w:numPr>
        <w:tabs>
          <w:tab w:val="left" w:pos="1701"/>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Georgia"/>
          <w:spacing w:val="3"/>
          <w:sz w:val="28"/>
          <w:szCs w:val="28"/>
        </w:rPr>
        <w:t xml:space="preserve"> Затраты, превышающие фактический объем финансовых поступлений по ОМС</w:t>
      </w:r>
      <w:r>
        <w:rPr>
          <w:rFonts w:ascii="Times New Roman" w:eastAsia="Calibri" w:hAnsi="Times New Roman" w:cs="Georgia"/>
          <w:spacing w:val="3"/>
          <w:sz w:val="28"/>
          <w:szCs w:val="28"/>
        </w:rPr>
        <w:t xml:space="preserve"> по</w:t>
      </w:r>
      <w:r w:rsidRPr="00B92886">
        <w:rPr>
          <w:rFonts w:ascii="Times New Roman" w:eastAsia="Calibri" w:hAnsi="Times New Roman" w:cs="Georgia"/>
          <w:spacing w:val="3"/>
          <w:sz w:val="28"/>
          <w:szCs w:val="28"/>
        </w:rPr>
        <w:t xml:space="preserve"> заработной плат</w:t>
      </w:r>
      <w:r>
        <w:rPr>
          <w:rFonts w:ascii="Times New Roman" w:eastAsia="Calibri" w:hAnsi="Times New Roman" w:cs="Georgia"/>
          <w:spacing w:val="3"/>
          <w:sz w:val="28"/>
          <w:szCs w:val="28"/>
        </w:rPr>
        <w:t xml:space="preserve">е и начислениям на оплату труда, </w:t>
      </w:r>
      <w:r w:rsidRPr="00B92886">
        <w:rPr>
          <w:rFonts w:ascii="Times New Roman" w:eastAsia="Calibri" w:hAnsi="Times New Roman" w:cs="Georgia"/>
          <w:spacing w:val="3"/>
          <w:sz w:val="28"/>
          <w:szCs w:val="28"/>
        </w:rPr>
        <w:t xml:space="preserve">являются </w:t>
      </w:r>
      <w:r w:rsidRPr="004A4AE3">
        <w:rPr>
          <w:rFonts w:ascii="Times New Roman" w:eastAsia="Calibri" w:hAnsi="Times New Roman" w:cs="Georgia"/>
          <w:b/>
          <w:bCs/>
          <w:spacing w:val="3"/>
          <w:sz w:val="28"/>
          <w:szCs w:val="28"/>
        </w:rPr>
        <w:t>неэффективным использованием средств</w:t>
      </w:r>
      <w:r w:rsidRPr="00B92886">
        <w:rPr>
          <w:rFonts w:ascii="Times New Roman" w:eastAsia="Calibri" w:hAnsi="Times New Roman" w:cs="Georgia"/>
          <w:spacing w:val="3"/>
          <w:sz w:val="28"/>
          <w:szCs w:val="28"/>
        </w:rPr>
        <w:t>.</w:t>
      </w:r>
      <w:bookmarkStart w:id="22" w:name="_Toc346177854"/>
      <w:bookmarkEnd w:id="21"/>
      <w:bookmarkEnd w:id="22"/>
    </w:p>
    <w:p w14:paraId="17CB1DE0" w14:textId="77777777" w:rsidR="006C2F53" w:rsidRPr="00B92886" w:rsidRDefault="006C2F53" w:rsidP="006C2F53">
      <w:pPr>
        <w:numPr>
          <w:ilvl w:val="1"/>
          <w:numId w:val="15"/>
        </w:numPr>
        <w:tabs>
          <w:tab w:val="left" w:pos="567"/>
        </w:tabs>
        <w:autoSpaceDE w:val="0"/>
        <w:autoSpaceDN w:val="0"/>
        <w:adjustRightInd w:val="0"/>
        <w:spacing w:after="0" w:line="240" w:lineRule="auto"/>
        <w:ind w:left="0" w:firstLine="709"/>
        <w:contextualSpacing/>
        <w:jc w:val="both"/>
        <w:outlineLvl w:val="0"/>
        <w:rPr>
          <w:rFonts w:ascii="Times New Roman" w:eastAsia="Calibri" w:hAnsi="Times New Roman" w:cs="Georgia"/>
          <w:spacing w:val="3"/>
          <w:sz w:val="28"/>
          <w:szCs w:val="28"/>
        </w:rPr>
      </w:pPr>
      <w:r w:rsidRPr="00B92886">
        <w:rPr>
          <w:rFonts w:ascii="Times New Roman" w:eastAsia="Calibri" w:hAnsi="Times New Roman" w:cs="Times New Roman"/>
          <w:sz w:val="28"/>
          <w:szCs w:val="28"/>
        </w:rPr>
        <w:t xml:space="preserve">Утвержденные тарифы включают расходы: </w:t>
      </w:r>
    </w:p>
    <w:p w14:paraId="6645EA52" w14:textId="77777777" w:rsidR="006C2F53" w:rsidRPr="00B92886" w:rsidRDefault="006C2F53" w:rsidP="006C2F53">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стационаре</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и конкурирующего, влияющего на течение основного и/или требующего постоянной поддерживающей терапии, в том числе: </w:t>
      </w:r>
    </w:p>
    <w:p w14:paraId="233B44BA" w14:textId="77777777" w:rsidR="006C2F53" w:rsidRPr="00B92886" w:rsidRDefault="006C2F53" w:rsidP="006C2F53">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 расходы приемного отделения, </w:t>
      </w:r>
    </w:p>
    <w:p w14:paraId="33C84D7E" w14:textId="77777777" w:rsidR="006C2F53" w:rsidRPr="00B92886" w:rsidRDefault="006C2F53" w:rsidP="006C2F53">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 профильного отделения, </w:t>
      </w:r>
    </w:p>
    <w:p w14:paraId="26519DE9" w14:textId="77777777" w:rsidR="006C2F53" w:rsidRPr="00B92886" w:rsidRDefault="006C2F53" w:rsidP="006C2F53">
      <w:pPr>
        <w:tabs>
          <w:tab w:val="left" w:pos="426"/>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консультации специалистов, в том числе и из других медицинских организаций;</w:t>
      </w:r>
    </w:p>
    <w:p w14:paraId="2423C3E5" w14:textId="77777777" w:rsidR="006C2F53" w:rsidRPr="00B92886" w:rsidRDefault="006C2F53" w:rsidP="006C2F53">
      <w:pPr>
        <w:tabs>
          <w:tab w:val="num" w:pos="1288"/>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дневном стационаре</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и конкурирующего, влияющего на течение основного и/или требующего постоянной поддерживающей терапии, в том числе: расходы профильного дневного стационара, консультации специалистов, лабораторные, рентгенологические исследования, другие лечебно-диагностические исследования, а также затраты на лечебные манипуляции и процедуры по показаниям, медикаментозную терапию и обеспечение медицинскими изделиями и т.д.;</w:t>
      </w:r>
    </w:p>
    <w:p w14:paraId="0B1EF047" w14:textId="77777777" w:rsidR="006C2F53" w:rsidRPr="00B92886" w:rsidRDefault="006C2F53" w:rsidP="006C2F53">
      <w:pPr>
        <w:tabs>
          <w:tab w:val="num" w:pos="1288"/>
        </w:tabs>
        <w:spacing w:after="0" w:line="240" w:lineRule="auto"/>
        <w:ind w:firstLine="709"/>
        <w:jc w:val="both"/>
        <w:rPr>
          <w:rFonts w:ascii="Times New Roman" w:eastAsia="Calibri" w:hAnsi="Times New Roman" w:cs="Times New Roman"/>
          <w:sz w:val="28"/>
          <w:szCs w:val="28"/>
        </w:rPr>
      </w:pPr>
      <w:r w:rsidRPr="00B92886">
        <w:rPr>
          <w:rFonts w:ascii="Times New Roman" w:eastAsia="Calibri" w:hAnsi="Times New Roman" w:cs="Times New Roman"/>
          <w:i/>
          <w:sz w:val="28"/>
          <w:szCs w:val="28"/>
        </w:rPr>
        <w:t>в амбулаторных условиях</w:t>
      </w:r>
      <w:r w:rsidRPr="00B92886">
        <w:rPr>
          <w:rFonts w:ascii="Times New Roman" w:eastAsia="Calibri" w:hAnsi="Times New Roman" w:cs="Times New Roman"/>
          <w:sz w:val="28"/>
          <w:szCs w:val="28"/>
        </w:rPr>
        <w:t xml:space="preserve"> - в объеме, обеспечивающем лечебно-диагностический процесс при лечении основного заболевания, в том числе: расходы соответствующего кабинета, лабораторные, лечебно-диагностические исследования и т.д. </w:t>
      </w:r>
    </w:p>
    <w:p w14:paraId="3CF47D3B" w14:textId="77777777" w:rsidR="006C2F53" w:rsidRPr="00B92886" w:rsidRDefault="006C2F53" w:rsidP="006C2F53">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 xml:space="preserve">Средства ОМС на оплату труда сотрудников отделений медицинских организаций, текущее содержание, включая коммунальные услуги при закрытии отделений на проведение плановых и внеплановых ремонтов, карантинных и профилактических мероприятий и пр., дополнительно </w:t>
      </w:r>
      <w:r w:rsidRPr="004A4AE3">
        <w:rPr>
          <w:rFonts w:ascii="Times New Roman" w:eastAsia="Calibri" w:hAnsi="Times New Roman" w:cs="Times New Roman"/>
          <w:b/>
          <w:bCs/>
          <w:sz w:val="28"/>
          <w:szCs w:val="28"/>
        </w:rPr>
        <w:t>не выделяются</w:t>
      </w:r>
      <w:r w:rsidRPr="00B92886">
        <w:rPr>
          <w:rFonts w:ascii="Times New Roman" w:eastAsia="Calibri" w:hAnsi="Times New Roman" w:cs="Times New Roman"/>
          <w:sz w:val="28"/>
          <w:szCs w:val="28"/>
        </w:rPr>
        <w:t>. Указанные расходы могут возмещаться за счет средств ОМС, сформированных как резерв фонда оплаты труда и объем средств на текущее содержание.</w:t>
      </w:r>
    </w:p>
    <w:p w14:paraId="0A750512" w14:textId="77777777" w:rsidR="006C2F53" w:rsidRPr="00B92886" w:rsidRDefault="006C2F53" w:rsidP="006C2F53">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lastRenderedPageBreak/>
        <w:t xml:space="preserve">При невыполнении медицинскими организациями объемов медицинской помощи, определенных государственными заданиями на предоставление медицинских услуг, выплата заработной платы и оплата других статей, включенных в финансовые нормативы, на невыполненный объем </w:t>
      </w:r>
      <w:r w:rsidRPr="004A4AE3">
        <w:rPr>
          <w:rFonts w:ascii="Times New Roman" w:eastAsia="Calibri" w:hAnsi="Times New Roman" w:cs="Times New Roman"/>
          <w:b/>
          <w:bCs/>
          <w:sz w:val="28"/>
          <w:szCs w:val="28"/>
        </w:rPr>
        <w:t>не является обязательством системы ОМС</w:t>
      </w:r>
      <w:r w:rsidRPr="00B92886">
        <w:rPr>
          <w:rFonts w:ascii="Times New Roman" w:eastAsia="Calibri" w:hAnsi="Times New Roman" w:cs="Times New Roman"/>
          <w:sz w:val="28"/>
          <w:szCs w:val="28"/>
        </w:rPr>
        <w:t xml:space="preserve">. </w:t>
      </w:r>
    </w:p>
    <w:p w14:paraId="465045B3" w14:textId="77777777" w:rsidR="006C2F53" w:rsidRPr="00B92886" w:rsidRDefault="006C2F53" w:rsidP="006C2F53">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Расходование стимулирующей части фонда оплаты труда производится в пределах заработанных средств.</w:t>
      </w:r>
    </w:p>
    <w:p w14:paraId="108ECCC8" w14:textId="77777777" w:rsidR="006C2F53" w:rsidRPr="00B92886" w:rsidRDefault="006C2F53" w:rsidP="006C2F53">
      <w:pPr>
        <w:numPr>
          <w:ilvl w:val="1"/>
          <w:numId w:val="15"/>
        </w:numPr>
        <w:spacing w:after="0" w:line="240" w:lineRule="auto"/>
        <w:ind w:left="0" w:firstLine="709"/>
        <w:jc w:val="both"/>
        <w:rPr>
          <w:rFonts w:ascii="Times New Roman" w:eastAsia="Calibri" w:hAnsi="Times New Roman" w:cs="Times New Roman"/>
          <w:sz w:val="28"/>
          <w:szCs w:val="28"/>
        </w:rPr>
      </w:pPr>
      <w:r w:rsidRPr="00B92886">
        <w:rPr>
          <w:rFonts w:ascii="Times New Roman" w:eastAsia="Calibri" w:hAnsi="Times New Roman" w:cs="Times New Roman"/>
          <w:sz w:val="28"/>
          <w:szCs w:val="28"/>
        </w:rPr>
        <w:t>Расходование средств ОМС по статьям бюджетной классификации осуществляется в пределах фактического дохода медицинской организации (с учетом переходящего заработанного остатка на счете медицинской организации с предыдущего года).</w:t>
      </w:r>
    </w:p>
    <w:p w14:paraId="5152C595" w14:textId="77777777" w:rsidR="006C2F53" w:rsidRPr="00C26C84" w:rsidRDefault="006C2F53" w:rsidP="006C2F53">
      <w:pPr>
        <w:pStyle w:val="a3"/>
        <w:tabs>
          <w:tab w:val="left" w:pos="567"/>
        </w:tabs>
        <w:spacing w:after="0" w:line="240" w:lineRule="auto"/>
        <w:ind w:left="0" w:firstLine="567"/>
        <w:jc w:val="both"/>
        <w:rPr>
          <w:rFonts w:ascii="Times New Roman" w:hAnsi="Times New Roman"/>
          <w:bCs/>
          <w:sz w:val="28"/>
          <w:szCs w:val="28"/>
        </w:rPr>
      </w:pPr>
      <w:r w:rsidRPr="00B92886">
        <w:rPr>
          <w:rFonts w:ascii="Times New Roman" w:eastAsia="Calibri" w:hAnsi="Times New Roman" w:cs="Times New Roman"/>
          <w:i/>
          <w:sz w:val="28"/>
          <w:szCs w:val="28"/>
        </w:rPr>
        <w:tab/>
      </w:r>
      <w:r w:rsidRPr="00B92886">
        <w:rPr>
          <w:rFonts w:ascii="Times New Roman" w:eastAsia="Calibri" w:hAnsi="Times New Roman" w:cs="Times New Roman"/>
          <w:sz w:val="28"/>
          <w:szCs w:val="28"/>
        </w:rPr>
        <w:t xml:space="preserve">3.9. </w:t>
      </w:r>
      <w:r w:rsidRPr="00C26C84">
        <w:rPr>
          <w:rFonts w:ascii="Times New Roman" w:hAnsi="Times New Roman"/>
          <w:bCs/>
          <w:sz w:val="28"/>
          <w:szCs w:val="28"/>
        </w:rPr>
        <w:t>В структуру тарифа не включаются и не подлежат оплате за счет средств обязательного медицинского страхования расходы медицинских организаций:</w:t>
      </w:r>
    </w:p>
    <w:p w14:paraId="6F72D66B" w14:textId="77777777" w:rsidR="006C2F53" w:rsidRPr="00C26C84" w:rsidRDefault="006C2F53" w:rsidP="006C2F53">
      <w:pPr>
        <w:tabs>
          <w:tab w:val="left" w:pos="709"/>
        </w:tabs>
        <w:spacing w:after="0" w:line="240" w:lineRule="auto"/>
        <w:ind w:firstLine="567"/>
        <w:contextualSpacing/>
        <w:jc w:val="both"/>
        <w:rPr>
          <w:rFonts w:ascii="Times New Roman" w:hAnsi="Times New Roman"/>
          <w:bCs/>
          <w:sz w:val="28"/>
          <w:szCs w:val="28"/>
        </w:rPr>
      </w:pPr>
      <w:r w:rsidRPr="00C26C84">
        <w:rPr>
          <w:rFonts w:ascii="Times New Roman" w:hAnsi="Times New Roman"/>
          <w:bCs/>
          <w:sz w:val="28"/>
          <w:szCs w:val="28"/>
        </w:rPr>
        <w:t>-</w:t>
      </w:r>
      <w:r>
        <w:rPr>
          <w:rFonts w:ascii="Times New Roman" w:hAnsi="Times New Roman"/>
          <w:bCs/>
          <w:sz w:val="28"/>
          <w:szCs w:val="28"/>
        </w:rPr>
        <w:t xml:space="preserve"> </w:t>
      </w:r>
      <w:r w:rsidRPr="00C26C84">
        <w:rPr>
          <w:rFonts w:ascii="Times New Roman" w:hAnsi="Times New Roman"/>
          <w:bCs/>
          <w:sz w:val="28"/>
          <w:szCs w:val="28"/>
        </w:rPr>
        <w:t xml:space="preserve"> не связанные с деятельностью в рамках базовой программы ОМС, в том числе расходы по содержанию имущества, сдаваемого в аренду и (или) используемого в коммерческой деятельности;</w:t>
      </w:r>
    </w:p>
    <w:p w14:paraId="2398B94A" w14:textId="77777777" w:rsidR="006C2F53" w:rsidRPr="00C26C84" w:rsidRDefault="006C2F53" w:rsidP="006C2F53">
      <w:pPr>
        <w:tabs>
          <w:tab w:val="left" w:pos="709"/>
        </w:tabs>
        <w:spacing w:after="200" w:line="240" w:lineRule="auto"/>
        <w:ind w:firstLine="709"/>
        <w:contextualSpacing/>
        <w:jc w:val="both"/>
        <w:rPr>
          <w:rFonts w:ascii="Times New Roman" w:hAnsi="Times New Roman"/>
          <w:bCs/>
          <w:sz w:val="28"/>
          <w:szCs w:val="28"/>
        </w:rPr>
      </w:pPr>
      <w:r w:rsidRPr="00C26C84">
        <w:rPr>
          <w:rFonts w:ascii="Times New Roman" w:hAnsi="Times New Roman"/>
          <w:bCs/>
          <w:sz w:val="28"/>
          <w:szCs w:val="28"/>
        </w:rPr>
        <w:t>- на проведение капитального ремонта нефинансовых активов (в том числе зданий и сооружений, приобретение материалов для проведения капитального ремонта, и оплата труда работников, задействованных в проведении капитального ремонта, составление и экспертиза проектно-сметной документации, капитальный ремонт оборудования, автомобилей и т.д.);</w:t>
      </w:r>
    </w:p>
    <w:p w14:paraId="35090D72" w14:textId="77777777" w:rsidR="006C2F53" w:rsidRPr="00C26C84" w:rsidRDefault="006C2F53" w:rsidP="006C2F53">
      <w:pPr>
        <w:tabs>
          <w:tab w:val="left" w:pos="709"/>
        </w:tabs>
        <w:spacing w:after="200" w:line="240" w:lineRule="auto"/>
        <w:ind w:firstLine="709"/>
        <w:contextualSpacing/>
        <w:jc w:val="both"/>
        <w:rPr>
          <w:rFonts w:ascii="Times New Roman" w:hAnsi="Times New Roman"/>
          <w:bCs/>
          <w:sz w:val="28"/>
          <w:szCs w:val="28"/>
        </w:rPr>
      </w:pPr>
      <w:r w:rsidRPr="00C26C84">
        <w:rPr>
          <w:rFonts w:ascii="Times New Roman" w:hAnsi="Times New Roman"/>
          <w:bCs/>
          <w:sz w:val="28"/>
          <w:szCs w:val="28"/>
        </w:rPr>
        <w:t>- дополнительные работы, устраняющие косвенный ущерб от капитального ремонта или выполненные в связи с его производством;</w:t>
      </w:r>
    </w:p>
    <w:p w14:paraId="3755A5C8" w14:textId="77777777" w:rsidR="006C2F53" w:rsidRPr="00C26C84" w:rsidRDefault="006C2F53" w:rsidP="006C2F53">
      <w:pPr>
        <w:tabs>
          <w:tab w:val="left" w:pos="709"/>
        </w:tabs>
        <w:spacing w:after="200" w:line="240" w:lineRule="auto"/>
        <w:ind w:firstLine="709"/>
        <w:contextualSpacing/>
        <w:jc w:val="both"/>
        <w:rPr>
          <w:rFonts w:ascii="Times New Roman" w:hAnsi="Times New Roman"/>
          <w:bCs/>
          <w:sz w:val="28"/>
          <w:szCs w:val="28"/>
        </w:rPr>
      </w:pPr>
      <w:r w:rsidRPr="00C26C84">
        <w:rPr>
          <w:rFonts w:ascii="Times New Roman" w:hAnsi="Times New Roman"/>
          <w:bCs/>
          <w:sz w:val="28"/>
          <w:szCs w:val="28"/>
        </w:rPr>
        <w:t>- на приобретение иммунобиологических препаратов для вакцинации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r>
        <w:rPr>
          <w:rFonts w:ascii="Times New Roman" w:hAnsi="Times New Roman"/>
          <w:bCs/>
          <w:sz w:val="28"/>
          <w:szCs w:val="28"/>
        </w:rPr>
        <w:t>;</w:t>
      </w:r>
    </w:p>
    <w:p w14:paraId="6BC5BB8D" w14:textId="77777777" w:rsidR="006C2F53" w:rsidRDefault="006C2F53" w:rsidP="006C2F53">
      <w:pPr>
        <w:tabs>
          <w:tab w:val="left" w:pos="709"/>
        </w:tabs>
        <w:spacing w:after="200" w:line="240" w:lineRule="auto"/>
        <w:ind w:firstLine="709"/>
        <w:contextualSpacing/>
        <w:jc w:val="both"/>
        <w:rPr>
          <w:rFonts w:ascii="Times New Roman" w:hAnsi="Times New Roman"/>
          <w:bCs/>
          <w:sz w:val="28"/>
          <w:szCs w:val="28"/>
        </w:rPr>
      </w:pPr>
      <w:r w:rsidRPr="00C26C84">
        <w:rPr>
          <w:rFonts w:ascii="Times New Roman" w:hAnsi="Times New Roman"/>
          <w:bCs/>
          <w:sz w:val="28"/>
          <w:szCs w:val="28"/>
        </w:rPr>
        <w:t>-  компенсация расходов, направляемых на оплату стоимости проезда и провоза багажа к месту использования отпуска и обратно</w:t>
      </w:r>
      <w:r>
        <w:rPr>
          <w:rFonts w:ascii="Times New Roman" w:hAnsi="Times New Roman"/>
          <w:bCs/>
          <w:sz w:val="28"/>
          <w:szCs w:val="28"/>
        </w:rPr>
        <w:t>;</w:t>
      </w:r>
    </w:p>
    <w:p w14:paraId="1BB8FE85" w14:textId="77777777" w:rsidR="006C2F53" w:rsidRPr="006C2F53" w:rsidRDefault="006C2F53" w:rsidP="006C2F53">
      <w:pPr>
        <w:tabs>
          <w:tab w:val="left" w:pos="709"/>
        </w:tabs>
        <w:spacing w:after="200" w:line="240" w:lineRule="auto"/>
        <w:ind w:firstLine="709"/>
        <w:contextualSpacing/>
        <w:jc w:val="both"/>
        <w:rPr>
          <w:rFonts w:ascii="Times New Roman" w:hAnsi="Times New Roman" w:cs="Times New Roman"/>
          <w:sz w:val="28"/>
          <w:szCs w:val="28"/>
        </w:rPr>
      </w:pPr>
      <w:r w:rsidRPr="006C2F53">
        <w:rPr>
          <w:rFonts w:ascii="Times New Roman" w:hAnsi="Times New Roman" w:cs="Times New Roman"/>
          <w:sz w:val="28"/>
          <w:szCs w:val="28"/>
        </w:rPr>
        <w:t>-  расходы на аренду жилья медицинским работникам;</w:t>
      </w:r>
    </w:p>
    <w:p w14:paraId="2308F62E" w14:textId="77777777" w:rsidR="006C2F53" w:rsidRPr="006A280A" w:rsidRDefault="006C2F53" w:rsidP="006C2F53">
      <w:pPr>
        <w:tabs>
          <w:tab w:val="left" w:pos="709"/>
        </w:tabs>
        <w:spacing w:after="200" w:line="240" w:lineRule="auto"/>
        <w:ind w:firstLine="709"/>
        <w:contextualSpacing/>
        <w:jc w:val="both"/>
        <w:rPr>
          <w:rFonts w:ascii="Times New Roman" w:hAnsi="Times New Roman" w:cs="Times New Roman"/>
          <w:bCs/>
          <w:sz w:val="28"/>
          <w:szCs w:val="28"/>
        </w:rPr>
      </w:pPr>
      <w:r w:rsidRPr="006C2F53">
        <w:rPr>
          <w:rFonts w:ascii="Times New Roman" w:hAnsi="Times New Roman" w:cs="Times New Roman"/>
          <w:sz w:val="28"/>
          <w:szCs w:val="28"/>
        </w:rPr>
        <w:t>- расходы за участие в семинарах, вебинарах и конференциях, а также командировочные расходы, связанные с ними, которые не связаны с непосредственным оказанием медицинской помощи (медицинской услуги) и не включаются в расчет тарифов на оплату медицинской помощи, оказываемой в рамках программ обязательного медицинского страхования.</w:t>
      </w:r>
    </w:p>
    <w:p w14:paraId="29D90F97" w14:textId="77777777" w:rsidR="006C2F53" w:rsidRPr="00C26C84" w:rsidRDefault="006C2F53" w:rsidP="006C2F53">
      <w:pPr>
        <w:tabs>
          <w:tab w:val="left" w:pos="709"/>
          <w:tab w:val="left" w:pos="1134"/>
        </w:tabs>
        <w:spacing w:after="0" w:line="240" w:lineRule="auto"/>
        <w:jc w:val="both"/>
        <w:rPr>
          <w:rFonts w:ascii="Times New Roman" w:eastAsia="Calibri" w:hAnsi="Times New Roman" w:cs="Times New Roman"/>
          <w:sz w:val="28"/>
          <w:szCs w:val="28"/>
        </w:rPr>
      </w:pPr>
      <w:bookmarkStart w:id="23" w:name="_Hlk161684183"/>
      <w:r w:rsidRPr="00C26C84">
        <w:rPr>
          <w:rFonts w:ascii="Times New Roman" w:hAnsi="Times New Roman"/>
          <w:bCs/>
          <w:sz w:val="28"/>
          <w:szCs w:val="28"/>
        </w:rPr>
        <w:tab/>
        <w:t xml:space="preserve">После завершения участия медицинской организации в реализации программ ОМС на соответствующий год и исполнения медицинской организацией всех обязательств по договору на оказание и оплату медицинской помощи по ОМС и договору на оказание и оплату медицинской помощи в рамках базовой программы ОМС, а также при отсутствии у медицинской организации просроченной кредиторской задолженности, кредиторской задолженности по оплате труда, начислениям на выплаты по оплате труда допускается использование медицинской организацией средств ОМС, полученных за оказанную медицинскую помощь, по направлениям расходования и в размере, которые определяются учредителем медицинской организации, с последующим уведомлением органа исполнительной власти субъекта </w:t>
      </w:r>
      <w:r w:rsidRPr="00C26C84">
        <w:rPr>
          <w:rFonts w:ascii="Times New Roman" w:hAnsi="Times New Roman"/>
          <w:bCs/>
          <w:sz w:val="28"/>
          <w:szCs w:val="28"/>
        </w:rPr>
        <w:lastRenderedPageBreak/>
        <w:t>Российской Федерации в сфере здравоохранения. Направления расходования указанных средств устанавливаются территориальными программами государственных гарантий оказания гражданам бесплатной медицинской помощи. Указанные средства запрещается направлять на осуществление капитальных вложений в строительство, реконструкцию и капитальный ремонт, приобретение недвижимого имущества, транспортных средств, ценных бумаг, долей (вкладов) в уставный (складочный) капитал организаций, паев, уплату процентов и погашение основной суммы долга по кредитам (займам), а также на уплату иных платежей, предусмотренных договорами кредита (займа) (за исключением случаев образования кредитной задолженности в целях приобретения оборудования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правилами проведения лабораторных, инструментальных, патолого-анатомических и иных видов диагностических исследований, утвержденными Министерством здравоохранения Российской Федерации, для оказания медицинской помощи в рамках программ ОМС).</w:t>
      </w:r>
      <w:bookmarkEnd w:id="23"/>
    </w:p>
    <w:p w14:paraId="0737D546" w14:textId="77777777" w:rsidR="006C2F53" w:rsidRPr="00B92886" w:rsidRDefault="006C2F53" w:rsidP="006C2F53">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92886">
        <w:rPr>
          <w:rFonts w:ascii="Times New Roman" w:eastAsia="Times New Roman" w:hAnsi="Times New Roman" w:cs="Times New Roman"/>
          <w:sz w:val="28"/>
          <w:szCs w:val="20"/>
          <w:lang w:eastAsia="ru-RU"/>
        </w:rPr>
        <w:t>3.10. Структура тарифа высокотехнологической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03FD8180" w14:textId="77777777" w:rsidR="006C2F53" w:rsidRPr="002C3B20" w:rsidRDefault="006C2F53" w:rsidP="006C2F53">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B92886">
        <w:rPr>
          <w:rFonts w:ascii="Times New Roman" w:eastAsia="Times New Roman" w:hAnsi="Times New Roman" w:cs="Times New Roman"/>
          <w:sz w:val="28"/>
          <w:szCs w:val="20"/>
          <w:lang w:eastAsia="ru-RU"/>
        </w:rPr>
        <w:t xml:space="preserve">3.11. </w:t>
      </w:r>
      <w:r w:rsidRPr="00B92886">
        <w:rPr>
          <w:rFonts w:ascii="Times New Roman" w:eastAsia="Times New Roman" w:hAnsi="Times New Roman" w:cs="Calibri"/>
          <w:sz w:val="28"/>
          <w:szCs w:val="28"/>
          <w:lang w:eastAsia="ru-RU"/>
        </w:rPr>
        <w:t xml:space="preserve">Расходы в части капитального ремонта и проектно-сметной документации для его проведения, а также расходы по демонтажу зданий и сооружений и иные расходы не включаются в состав тарифа на оплату медицинской помощи в рамках базовой программы обязательного медицинского страхования. Определение понятия капитального ремонта объектов капитального строительства приведено в части </w:t>
      </w:r>
      <w:r w:rsidRPr="00535BE1">
        <w:rPr>
          <w:rFonts w:ascii="Times New Roman" w:eastAsia="Times New Roman" w:hAnsi="Times New Roman" w:cs="Calibri"/>
          <w:sz w:val="28"/>
          <w:szCs w:val="28"/>
          <w:lang w:eastAsia="ru-RU"/>
        </w:rPr>
        <w:t xml:space="preserve">14 статьи 1 Градостроительного кодекса Российской Федерации, утвержденного Федеральным законом от </w:t>
      </w:r>
      <w:r>
        <w:rPr>
          <w:rFonts w:ascii="Times New Roman" w:eastAsia="Times New Roman" w:hAnsi="Times New Roman" w:cs="Calibri"/>
          <w:sz w:val="28"/>
          <w:szCs w:val="28"/>
          <w:lang w:eastAsia="ru-RU"/>
        </w:rPr>
        <w:t>29.12.</w:t>
      </w:r>
      <w:r w:rsidRPr="00535BE1">
        <w:rPr>
          <w:rFonts w:ascii="Times New Roman" w:eastAsia="Times New Roman" w:hAnsi="Times New Roman" w:cs="Calibri"/>
          <w:sz w:val="28"/>
          <w:szCs w:val="28"/>
          <w:lang w:eastAsia="ru-RU"/>
        </w:rPr>
        <w:t>2004г</w:t>
      </w:r>
      <w:r>
        <w:rPr>
          <w:rFonts w:ascii="Times New Roman" w:eastAsia="Times New Roman" w:hAnsi="Times New Roman" w:cs="Calibri"/>
          <w:sz w:val="28"/>
          <w:szCs w:val="28"/>
          <w:lang w:eastAsia="ru-RU"/>
        </w:rPr>
        <w:t>.</w:t>
      </w:r>
      <w:r w:rsidRPr="00535BE1">
        <w:rPr>
          <w:rFonts w:ascii="Times New Roman" w:eastAsia="Times New Roman" w:hAnsi="Times New Roman" w:cs="Calibri"/>
          <w:sz w:val="28"/>
          <w:szCs w:val="28"/>
          <w:lang w:eastAsia="ru-RU"/>
        </w:rPr>
        <w:t xml:space="preserve"> №190-ФЗ.</w:t>
      </w:r>
    </w:p>
    <w:p w14:paraId="44EC3C43" w14:textId="2F5DBF47" w:rsidR="00C75A3C" w:rsidRDefault="00C75A3C" w:rsidP="006C2F53">
      <w:pPr>
        <w:autoSpaceDE w:val="0"/>
        <w:autoSpaceDN w:val="0"/>
        <w:adjustRightInd w:val="0"/>
        <w:spacing w:after="0" w:line="240" w:lineRule="auto"/>
        <w:ind w:firstLine="540"/>
        <w:jc w:val="both"/>
        <w:rPr>
          <w:rFonts w:ascii="Times New Roman" w:eastAsia="Calibri" w:hAnsi="Times New Roman" w:cs="Times New Roman"/>
          <w:sz w:val="28"/>
          <w:szCs w:val="28"/>
        </w:rPr>
      </w:pPr>
    </w:p>
    <w:p w14:paraId="3DA3E904" w14:textId="77777777" w:rsidR="005249DD" w:rsidRDefault="005249DD" w:rsidP="00DC0B15">
      <w:pPr>
        <w:spacing w:after="0" w:line="240" w:lineRule="auto"/>
        <w:contextualSpacing/>
        <w:jc w:val="both"/>
        <w:rPr>
          <w:rFonts w:ascii="Times New Roman" w:eastAsia="Calibri" w:hAnsi="Times New Roman" w:cs="Times New Roman"/>
          <w:sz w:val="28"/>
          <w:szCs w:val="28"/>
        </w:rPr>
      </w:pPr>
    </w:p>
    <w:p w14:paraId="7B69167E" w14:textId="542F0E7A" w:rsidR="005249DD" w:rsidRDefault="005249DD" w:rsidP="005249DD">
      <w:pPr>
        <w:spacing w:after="0" w:line="240" w:lineRule="auto"/>
        <w:jc w:val="center"/>
        <w:rPr>
          <w:rFonts w:ascii="Times New Roman" w:eastAsia="Calibri" w:hAnsi="Times New Roman" w:cs="Times New Roman"/>
          <w:b/>
          <w:sz w:val="28"/>
          <w:szCs w:val="28"/>
        </w:rPr>
      </w:pPr>
      <w:r w:rsidRPr="00135312">
        <w:rPr>
          <w:rFonts w:ascii="Times New Roman" w:eastAsia="Calibri" w:hAnsi="Times New Roman" w:cs="Times New Roman"/>
          <w:b/>
          <w:sz w:val="28"/>
          <w:szCs w:val="28"/>
          <w:lang w:val="en-US"/>
        </w:rPr>
        <w:t>IV</w:t>
      </w:r>
      <w:r w:rsidRPr="00135312">
        <w:rPr>
          <w:rFonts w:ascii="Times New Roman" w:eastAsia="Calibri" w:hAnsi="Times New Roman" w:cs="Times New Roman"/>
          <w:b/>
          <w:sz w:val="28"/>
          <w:szCs w:val="28"/>
        </w:rPr>
        <w:t xml:space="preserve">. РАЗМЕР НЕОПЛАТЫ ИЛИ НЕПОЛНОЙ ОПЛАТЫ ЗАТРАТ </w:t>
      </w:r>
      <w:r>
        <w:rPr>
          <w:rFonts w:ascii="Times New Roman" w:eastAsia="Calibri" w:hAnsi="Times New Roman" w:cs="Times New Roman"/>
          <w:b/>
          <w:sz w:val="28"/>
          <w:szCs w:val="28"/>
        </w:rPr>
        <w:t xml:space="preserve">МЕДИЦИНСКОЙ ОРГАНИЗАЦИИ </w:t>
      </w:r>
      <w:r w:rsidRPr="00135312">
        <w:rPr>
          <w:rFonts w:ascii="Times New Roman" w:eastAsia="Calibri" w:hAnsi="Times New Roman" w:cs="Times New Roman"/>
          <w:b/>
          <w:sz w:val="28"/>
          <w:szCs w:val="28"/>
        </w:rPr>
        <w:t xml:space="preserve">НА ОКАЗАНИЕ МЕДИЦИНСКОЙ ПОМОЩИ, А ТАКЖЕ УПЛАТЫ МЕДИЦИНСКОЙ ОРГАНИЗАЦИЕЙ ШТРАФОВ ЗА НЕОКАЗАНИЕ, НЕСВОЕВРЕМЕННОЕ ОКАЗАНИЕ ЛИБО </w:t>
      </w:r>
      <w:r w:rsidRPr="00135312">
        <w:rPr>
          <w:rFonts w:ascii="Times New Roman" w:eastAsia="Calibri" w:hAnsi="Times New Roman" w:cs="Times New Roman"/>
          <w:b/>
          <w:sz w:val="28"/>
          <w:szCs w:val="28"/>
        </w:rPr>
        <w:lastRenderedPageBreak/>
        <w:t>ОКАЗАНИЕ МЕДИЦИНСКОЙ ПОМОЩИ НЕНАДЛЕЖАЩЕГО КАЧЕСТВА</w:t>
      </w:r>
    </w:p>
    <w:p w14:paraId="2C4B37DC" w14:textId="77777777" w:rsidR="005249DD" w:rsidRPr="00135312" w:rsidRDefault="005249DD" w:rsidP="005249DD">
      <w:pPr>
        <w:spacing w:after="0" w:line="240" w:lineRule="auto"/>
        <w:jc w:val="center"/>
        <w:rPr>
          <w:rFonts w:ascii="Times New Roman" w:eastAsia="Calibri" w:hAnsi="Times New Roman" w:cs="Times New Roman"/>
          <w:b/>
          <w:sz w:val="28"/>
          <w:szCs w:val="28"/>
        </w:rPr>
      </w:pPr>
    </w:p>
    <w:p w14:paraId="3AC0A469" w14:textId="11AED6C8" w:rsidR="0010515C" w:rsidRPr="00F426E8" w:rsidRDefault="005249DD" w:rsidP="0010515C">
      <w:pPr>
        <w:pStyle w:val="a3"/>
        <w:tabs>
          <w:tab w:val="left" w:pos="1134"/>
        </w:tabs>
        <w:spacing w:after="0"/>
        <w:ind w:left="0" w:firstLine="709"/>
        <w:jc w:val="both"/>
        <w:rPr>
          <w:rFonts w:ascii="Times New Roman" w:hAnsi="Times New Roman" w:cs="Times New Roman"/>
          <w:sz w:val="28"/>
          <w:szCs w:val="28"/>
          <w:lang w:eastAsia="ar-SA"/>
        </w:rPr>
      </w:pPr>
      <w:r w:rsidRPr="00494F5A">
        <w:rPr>
          <w:rFonts w:ascii="Times New Roman" w:eastAsia="Calibri" w:hAnsi="Times New Roman" w:cs="Georgia"/>
          <w:sz w:val="28"/>
          <w:szCs w:val="28"/>
          <w:lang w:eastAsia="ru-RU"/>
        </w:rPr>
        <w:t xml:space="preserve">4.1. </w:t>
      </w:r>
      <w:r w:rsidR="0010515C" w:rsidRPr="00F426E8">
        <w:rPr>
          <w:rFonts w:ascii="Times New Roman" w:hAnsi="Times New Roman" w:cs="Times New Roman"/>
          <w:sz w:val="28"/>
          <w:szCs w:val="28"/>
          <w:lang w:eastAsia="ar-SA"/>
        </w:rPr>
        <w:t>В соответствии со статьей 40 Федерального закона от 21.11. 2010г. №326-ФЗ «Об обязательном медицинском страховании в Российской Федерации»  (далее – Федеральный закон №326-ФЗ) по результатам контроля объемов, сроков, качества и условий предоставления медицинской помощи применяются меры, предусмотренные статьей 41 Федерального закона №326-ФЗ и условиями Договора на оказание и оплату медицинской помощи по обязательному медицинскому страхованию - п.</w:t>
      </w:r>
      <w:r w:rsidR="0000445D">
        <w:rPr>
          <w:rFonts w:ascii="Times New Roman" w:hAnsi="Times New Roman" w:cs="Times New Roman"/>
          <w:sz w:val="28"/>
          <w:szCs w:val="28"/>
          <w:lang w:eastAsia="ar-SA"/>
        </w:rPr>
        <w:t xml:space="preserve">207 </w:t>
      </w:r>
      <w:r w:rsidR="0010515C" w:rsidRPr="00F426E8">
        <w:rPr>
          <w:rFonts w:ascii="Times New Roman" w:hAnsi="Times New Roman" w:cs="Times New Roman"/>
          <w:sz w:val="28"/>
          <w:szCs w:val="28"/>
          <w:lang w:eastAsia="ar-SA"/>
        </w:rPr>
        <w:t>Правил ОМС, утвержденных приказом Министерства здравоохранения Российской Федерации от 2</w:t>
      </w:r>
      <w:r w:rsidR="0000445D">
        <w:rPr>
          <w:rFonts w:ascii="Times New Roman" w:hAnsi="Times New Roman" w:cs="Times New Roman"/>
          <w:sz w:val="28"/>
          <w:szCs w:val="28"/>
          <w:lang w:eastAsia="ar-SA"/>
        </w:rPr>
        <w:t>1</w:t>
      </w:r>
      <w:r w:rsidR="0010515C" w:rsidRPr="00F426E8">
        <w:rPr>
          <w:rFonts w:ascii="Times New Roman" w:hAnsi="Times New Roman" w:cs="Times New Roman"/>
          <w:sz w:val="28"/>
          <w:szCs w:val="28"/>
          <w:lang w:eastAsia="ar-SA"/>
        </w:rPr>
        <w:t>.0</w:t>
      </w:r>
      <w:r w:rsidR="0000445D">
        <w:rPr>
          <w:rFonts w:ascii="Times New Roman" w:hAnsi="Times New Roman" w:cs="Times New Roman"/>
          <w:sz w:val="28"/>
          <w:szCs w:val="28"/>
          <w:lang w:eastAsia="ar-SA"/>
        </w:rPr>
        <w:t>8</w:t>
      </w:r>
      <w:r w:rsidR="0010515C" w:rsidRPr="00F426E8">
        <w:rPr>
          <w:rFonts w:ascii="Times New Roman" w:hAnsi="Times New Roman" w:cs="Times New Roman"/>
          <w:sz w:val="28"/>
          <w:szCs w:val="28"/>
          <w:lang w:eastAsia="ar-SA"/>
        </w:rPr>
        <w:t>.20</w:t>
      </w:r>
      <w:r w:rsidR="0000445D">
        <w:rPr>
          <w:rFonts w:ascii="Times New Roman" w:hAnsi="Times New Roman" w:cs="Times New Roman"/>
          <w:sz w:val="28"/>
          <w:szCs w:val="28"/>
          <w:lang w:eastAsia="ar-SA"/>
        </w:rPr>
        <w:t>25</w:t>
      </w:r>
      <w:r w:rsidR="0010515C" w:rsidRPr="00F426E8">
        <w:rPr>
          <w:rFonts w:ascii="Times New Roman" w:hAnsi="Times New Roman" w:cs="Times New Roman"/>
          <w:sz w:val="28"/>
          <w:szCs w:val="28"/>
          <w:lang w:eastAsia="ar-SA"/>
        </w:rPr>
        <w:t>г. №</w:t>
      </w:r>
      <w:r w:rsidR="0000445D">
        <w:rPr>
          <w:rFonts w:ascii="Times New Roman" w:hAnsi="Times New Roman" w:cs="Times New Roman"/>
          <w:sz w:val="28"/>
          <w:szCs w:val="28"/>
          <w:lang w:eastAsia="ar-SA"/>
        </w:rPr>
        <w:t>496</w:t>
      </w:r>
      <w:r w:rsidR="0010515C" w:rsidRPr="00F426E8">
        <w:rPr>
          <w:rFonts w:ascii="Times New Roman" w:hAnsi="Times New Roman" w:cs="Times New Roman"/>
          <w:sz w:val="28"/>
          <w:szCs w:val="28"/>
          <w:lang w:eastAsia="ar-SA"/>
        </w:rPr>
        <w:t>н «Об утверждении Правил обязательного медицинского страхования» (далее – Правила ОМС).</w:t>
      </w:r>
    </w:p>
    <w:p w14:paraId="0B702D36" w14:textId="5BCA3FD1" w:rsidR="0010515C" w:rsidRPr="00F426E8" w:rsidRDefault="0010515C" w:rsidP="0010515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sidRPr="00F426E8">
        <w:rPr>
          <w:rFonts w:ascii="Times New Roman" w:eastAsia="Times New Roman" w:hAnsi="Times New Roman" w:cs="Times New Roman"/>
          <w:sz w:val="28"/>
          <w:szCs w:val="28"/>
          <w:lang w:eastAsia="ar-SA"/>
        </w:rPr>
        <w:t xml:space="preserve">4.2.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статье 41 Федерального закона №326-ФЗ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организации и проведения контроля </w:t>
      </w:r>
      <w:bookmarkStart w:id="24" w:name="_Hlk215583216"/>
      <w:r w:rsidRPr="00F426E8">
        <w:rPr>
          <w:rFonts w:ascii="Times New Roman" w:eastAsia="Times New Roman" w:hAnsi="Times New Roman" w:cs="Times New Roman"/>
          <w:sz w:val="28"/>
          <w:szCs w:val="28"/>
          <w:lang w:eastAsia="ar-SA"/>
        </w:rPr>
        <w:t xml:space="preserve">– </w:t>
      </w:r>
      <w:r w:rsidRPr="00071C04">
        <w:rPr>
          <w:rFonts w:ascii="Times New Roman" w:eastAsia="Times New Roman" w:hAnsi="Times New Roman" w:cs="Times New Roman"/>
          <w:b/>
          <w:bCs/>
          <w:sz w:val="28"/>
          <w:szCs w:val="28"/>
          <w:lang w:eastAsia="ar-SA"/>
        </w:rPr>
        <w:t>п.</w:t>
      </w:r>
      <w:r w:rsidR="00FC0387" w:rsidRPr="00071C04">
        <w:rPr>
          <w:rFonts w:ascii="Times New Roman" w:eastAsia="Times New Roman" w:hAnsi="Times New Roman" w:cs="Times New Roman"/>
          <w:b/>
          <w:bCs/>
          <w:sz w:val="28"/>
          <w:szCs w:val="28"/>
          <w:lang w:eastAsia="ar-SA"/>
        </w:rPr>
        <w:t>208</w:t>
      </w:r>
      <w:r w:rsidRPr="00071C04">
        <w:rPr>
          <w:rFonts w:ascii="Times New Roman" w:eastAsia="Times New Roman" w:hAnsi="Times New Roman" w:cs="Times New Roman"/>
          <w:b/>
          <w:bCs/>
          <w:sz w:val="28"/>
          <w:szCs w:val="28"/>
          <w:lang w:eastAsia="ar-SA"/>
        </w:rPr>
        <w:t xml:space="preserve"> Правил ОМС.</w:t>
      </w:r>
      <w:bookmarkEnd w:id="24"/>
    </w:p>
    <w:p w14:paraId="64BC5908" w14:textId="5BD6314E" w:rsidR="0010515C" w:rsidRPr="00F426E8" w:rsidRDefault="0010515C" w:rsidP="0010515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sidRPr="00F426E8">
        <w:rPr>
          <w:rFonts w:ascii="Times New Roman" w:eastAsia="Times New Roman" w:hAnsi="Times New Roman" w:cs="Times New Roman"/>
          <w:sz w:val="28"/>
          <w:szCs w:val="28"/>
          <w:lang w:eastAsia="ar-SA"/>
        </w:rPr>
        <w:t>4.</w:t>
      </w:r>
      <w:r w:rsidR="00FC0387">
        <w:rPr>
          <w:rFonts w:ascii="Times New Roman" w:eastAsia="Times New Roman" w:hAnsi="Times New Roman" w:cs="Times New Roman"/>
          <w:sz w:val="28"/>
          <w:szCs w:val="28"/>
          <w:lang w:eastAsia="ar-SA"/>
        </w:rPr>
        <w:t>3</w:t>
      </w:r>
      <w:r w:rsidRPr="00F426E8">
        <w:rPr>
          <w:rFonts w:ascii="Times New Roman" w:eastAsia="Times New Roman" w:hAnsi="Times New Roman" w:cs="Times New Roman"/>
          <w:sz w:val="28"/>
          <w:szCs w:val="28"/>
          <w:lang w:eastAsia="ar-SA"/>
        </w:rPr>
        <w:t xml:space="preserve">. В соответствии с </w:t>
      </w:r>
      <w:r w:rsidRPr="00071C04">
        <w:rPr>
          <w:rFonts w:ascii="Times New Roman" w:eastAsia="Times New Roman" w:hAnsi="Times New Roman" w:cs="Times New Roman"/>
          <w:b/>
          <w:bCs/>
          <w:sz w:val="28"/>
          <w:szCs w:val="28"/>
          <w:lang w:eastAsia="ar-SA"/>
        </w:rPr>
        <w:t xml:space="preserve">пунктом </w:t>
      </w:r>
      <w:r w:rsidR="00FC0387" w:rsidRPr="00071C04">
        <w:rPr>
          <w:rFonts w:ascii="Times New Roman" w:eastAsia="Times New Roman" w:hAnsi="Times New Roman" w:cs="Times New Roman"/>
          <w:b/>
          <w:bCs/>
          <w:sz w:val="28"/>
          <w:szCs w:val="28"/>
          <w:lang w:eastAsia="ar-SA"/>
        </w:rPr>
        <w:t>209</w:t>
      </w:r>
      <w:r w:rsidRPr="00071C04">
        <w:rPr>
          <w:rFonts w:ascii="Times New Roman" w:eastAsia="Times New Roman" w:hAnsi="Times New Roman" w:cs="Times New Roman"/>
          <w:b/>
          <w:bCs/>
          <w:sz w:val="28"/>
          <w:szCs w:val="28"/>
          <w:lang w:eastAsia="ar-SA"/>
        </w:rPr>
        <w:t xml:space="preserve"> Правил ОМС</w:t>
      </w:r>
      <w:r w:rsidRPr="00F426E8">
        <w:rPr>
          <w:rFonts w:ascii="Times New Roman" w:eastAsia="Times New Roman" w:hAnsi="Times New Roman" w:cs="Times New Roman"/>
          <w:sz w:val="28"/>
          <w:szCs w:val="28"/>
          <w:lang w:eastAsia="ar-SA"/>
        </w:rPr>
        <w:t xml:space="preserve"> размер неоплаты или неполной оплаты затрат медицинской организации на оказание медицинской </w:t>
      </w:r>
      <w:proofErr w:type="gramStart"/>
      <w:r w:rsidRPr="00F426E8">
        <w:rPr>
          <w:rFonts w:ascii="Times New Roman" w:eastAsia="Times New Roman" w:hAnsi="Times New Roman" w:cs="Times New Roman"/>
          <w:sz w:val="28"/>
          <w:szCs w:val="28"/>
          <w:lang w:eastAsia="ar-SA"/>
        </w:rPr>
        <w:t>помощи  (</w:t>
      </w:r>
      <w:proofErr w:type="gramEnd"/>
      <w:r w:rsidRPr="00F426E8">
        <w:rPr>
          <w:rFonts w:ascii="Times New Roman" w:eastAsia="Times New Roman" w:hAnsi="Times New Roman" w:cs="Times New Roman"/>
          <w:sz w:val="28"/>
          <w:szCs w:val="28"/>
          <w:lang w:eastAsia="ar-SA"/>
        </w:rPr>
        <w:t xml:space="preserve">Н) </w:t>
      </w:r>
      <w:r w:rsidR="00FC0387">
        <w:rPr>
          <w:rFonts w:ascii="Times New Roman" w:eastAsia="Times New Roman" w:hAnsi="Times New Roman" w:cs="Times New Roman"/>
          <w:sz w:val="28"/>
          <w:szCs w:val="28"/>
          <w:lang w:eastAsia="ar-SA"/>
        </w:rPr>
        <w:t xml:space="preserve">(за исключением случаев применения кода нарушения/дефекта 2.12.1, предусмотренного приложением №8 к Правилам ОМС) </w:t>
      </w:r>
      <w:r w:rsidRPr="00F426E8">
        <w:rPr>
          <w:rFonts w:ascii="Times New Roman" w:eastAsia="Times New Roman" w:hAnsi="Times New Roman" w:cs="Times New Roman"/>
          <w:sz w:val="28"/>
          <w:szCs w:val="28"/>
          <w:lang w:eastAsia="ar-SA"/>
        </w:rPr>
        <w:t>рассчитывается по формуле:</w:t>
      </w:r>
    </w:p>
    <w:p w14:paraId="28B0663E" w14:textId="77777777" w:rsidR="0010515C" w:rsidRPr="00F426E8" w:rsidRDefault="0010515C" w:rsidP="0010515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p>
    <w:p w14:paraId="124F264D" w14:textId="77777777" w:rsidR="0010515C" w:rsidRPr="00F426E8" w:rsidRDefault="0010515C" w:rsidP="0010515C">
      <w:pPr>
        <w:tabs>
          <w:tab w:val="left" w:pos="1134"/>
        </w:tabs>
        <w:spacing w:after="0" w:line="276" w:lineRule="auto"/>
        <w:ind w:firstLine="709"/>
        <w:contextualSpacing/>
        <w:jc w:val="center"/>
        <w:rPr>
          <w:rFonts w:ascii="Times New Roman" w:eastAsia="Times New Roman" w:hAnsi="Times New Roman" w:cs="Times New Roman"/>
          <w:sz w:val="28"/>
          <w:szCs w:val="28"/>
          <w:lang w:eastAsia="ar-SA"/>
        </w:rPr>
      </w:pPr>
      <w:r w:rsidRPr="00F426E8">
        <w:rPr>
          <w:rFonts w:ascii="Times New Roman" w:eastAsia="Times New Roman" w:hAnsi="Times New Roman" w:cs="Times New Roman"/>
          <w:sz w:val="28"/>
          <w:szCs w:val="28"/>
          <w:lang w:eastAsia="ar-SA"/>
        </w:rPr>
        <w:t xml:space="preserve">Н = РТ х </w:t>
      </w:r>
      <w:proofErr w:type="spellStart"/>
      <w:r w:rsidRPr="00F426E8">
        <w:rPr>
          <w:rFonts w:ascii="Times New Roman" w:eastAsia="Times New Roman" w:hAnsi="Times New Roman" w:cs="Times New Roman"/>
          <w:sz w:val="28"/>
          <w:szCs w:val="28"/>
          <w:lang w:eastAsia="ar-SA"/>
        </w:rPr>
        <w:t>Кно</w:t>
      </w:r>
      <w:proofErr w:type="spellEnd"/>
      <w:r w:rsidRPr="00F426E8">
        <w:rPr>
          <w:rFonts w:ascii="Times New Roman" w:eastAsia="Times New Roman" w:hAnsi="Times New Roman" w:cs="Times New Roman"/>
          <w:sz w:val="28"/>
          <w:szCs w:val="28"/>
          <w:lang w:eastAsia="ar-SA"/>
        </w:rPr>
        <w:t>, где:</w:t>
      </w:r>
    </w:p>
    <w:p w14:paraId="017D2048" w14:textId="77777777" w:rsidR="0010515C" w:rsidRPr="00F426E8" w:rsidRDefault="0010515C" w:rsidP="0010515C">
      <w:pPr>
        <w:tabs>
          <w:tab w:val="left" w:pos="1134"/>
        </w:tabs>
        <w:spacing w:after="0" w:line="276" w:lineRule="auto"/>
        <w:ind w:firstLine="709"/>
        <w:contextualSpacing/>
        <w:jc w:val="center"/>
        <w:rPr>
          <w:rFonts w:ascii="Times New Roman" w:eastAsia="Times New Roman" w:hAnsi="Times New Roman" w:cs="Times New Roman"/>
          <w:sz w:val="28"/>
          <w:szCs w:val="28"/>
          <w:lang w:eastAsia="ar-SA"/>
        </w:rPr>
      </w:pPr>
    </w:p>
    <w:p w14:paraId="384C287F" w14:textId="213DE8F8" w:rsidR="0010515C" w:rsidRPr="001541F2" w:rsidRDefault="0010515C" w:rsidP="0010515C">
      <w:pPr>
        <w:tabs>
          <w:tab w:val="left" w:pos="1134"/>
        </w:tabs>
        <w:spacing w:after="0" w:line="276" w:lineRule="auto"/>
        <w:ind w:firstLine="709"/>
        <w:contextualSpacing/>
        <w:jc w:val="both"/>
        <w:rPr>
          <w:rFonts w:ascii="Times New Roman" w:eastAsia="Times New Roman" w:hAnsi="Times New Roman" w:cs="Times New Roman"/>
          <w:sz w:val="24"/>
          <w:szCs w:val="24"/>
          <w:lang w:eastAsia="ar-SA"/>
        </w:rPr>
      </w:pPr>
      <w:r w:rsidRPr="001541F2">
        <w:rPr>
          <w:rFonts w:ascii="Times New Roman" w:eastAsia="Times New Roman" w:hAnsi="Times New Roman" w:cs="Times New Roman"/>
          <w:sz w:val="24"/>
          <w:szCs w:val="24"/>
          <w:lang w:eastAsia="ar-SA"/>
        </w:rPr>
        <w:t>Н</w:t>
      </w:r>
      <w:r w:rsidRPr="001541F2">
        <w:rPr>
          <w:rFonts w:ascii="Times New Roman" w:eastAsia="Times New Roman" w:hAnsi="Times New Roman" w:cs="Times New Roman"/>
          <w:sz w:val="24"/>
          <w:szCs w:val="24"/>
          <w:lang w:eastAsia="ar-SA"/>
        </w:rPr>
        <w:tab/>
        <w:t>- размер неоплаты или неполной оплаты затрат медицинской организации на оказание медицинской помощи;</w:t>
      </w:r>
    </w:p>
    <w:p w14:paraId="5CBA6EC5" w14:textId="7562A521" w:rsidR="0010515C" w:rsidRPr="001541F2" w:rsidRDefault="0010515C" w:rsidP="0010515C">
      <w:pPr>
        <w:tabs>
          <w:tab w:val="left" w:pos="709"/>
        </w:tabs>
        <w:spacing w:after="0" w:line="276" w:lineRule="auto"/>
        <w:ind w:firstLine="709"/>
        <w:contextualSpacing/>
        <w:jc w:val="both"/>
        <w:rPr>
          <w:rFonts w:ascii="Times New Roman" w:eastAsia="Times New Roman" w:hAnsi="Times New Roman" w:cs="Times New Roman"/>
          <w:sz w:val="24"/>
          <w:szCs w:val="24"/>
          <w:lang w:eastAsia="ar-SA"/>
        </w:rPr>
      </w:pPr>
      <w:r w:rsidRPr="001541F2">
        <w:rPr>
          <w:rFonts w:ascii="Times New Roman" w:eastAsia="Times New Roman" w:hAnsi="Times New Roman" w:cs="Times New Roman"/>
          <w:sz w:val="24"/>
          <w:szCs w:val="24"/>
          <w:lang w:eastAsia="ar-SA"/>
        </w:rPr>
        <w:t>РТ</w:t>
      </w:r>
      <w:r w:rsidRPr="001541F2">
        <w:rPr>
          <w:rFonts w:ascii="Times New Roman" w:eastAsia="Times New Roman" w:hAnsi="Times New Roman" w:cs="Times New Roman"/>
          <w:sz w:val="24"/>
          <w:szCs w:val="24"/>
          <w:lang w:eastAsia="ar-SA"/>
        </w:rPr>
        <w:tab/>
        <w:t xml:space="preserve">- размер тарифа на оплату медицинской помощи, </w:t>
      </w:r>
      <w:r w:rsidR="00F239D0" w:rsidRPr="001541F2">
        <w:rPr>
          <w:rFonts w:ascii="Times New Roman" w:eastAsia="Times New Roman" w:hAnsi="Times New Roman" w:cs="Times New Roman"/>
          <w:sz w:val="24"/>
          <w:szCs w:val="24"/>
          <w:lang w:eastAsia="ar-SA"/>
        </w:rPr>
        <w:t xml:space="preserve">поданный за оплату медицинской организацией и </w:t>
      </w:r>
      <w:r w:rsidRPr="001541F2">
        <w:rPr>
          <w:rFonts w:ascii="Times New Roman" w:eastAsia="Times New Roman" w:hAnsi="Times New Roman" w:cs="Times New Roman"/>
          <w:sz w:val="24"/>
          <w:szCs w:val="24"/>
          <w:lang w:eastAsia="ar-SA"/>
        </w:rPr>
        <w:t>действующий на дату оказания медицинской помощи;</w:t>
      </w:r>
    </w:p>
    <w:p w14:paraId="773870AD" w14:textId="14CDC1C6" w:rsidR="0010515C" w:rsidRPr="001541F2" w:rsidRDefault="0010515C" w:rsidP="0010515C">
      <w:pPr>
        <w:tabs>
          <w:tab w:val="left" w:pos="709"/>
        </w:tabs>
        <w:spacing w:after="0" w:line="276" w:lineRule="auto"/>
        <w:ind w:firstLine="709"/>
        <w:contextualSpacing/>
        <w:jc w:val="both"/>
        <w:rPr>
          <w:rFonts w:ascii="Times New Roman" w:eastAsia="Times New Roman" w:hAnsi="Times New Roman" w:cs="Times New Roman"/>
          <w:sz w:val="24"/>
          <w:szCs w:val="24"/>
          <w:lang w:eastAsia="ar-SA"/>
        </w:rPr>
      </w:pPr>
      <w:proofErr w:type="spellStart"/>
      <w:r w:rsidRPr="001541F2">
        <w:rPr>
          <w:rFonts w:ascii="Times New Roman" w:eastAsia="Times New Roman" w:hAnsi="Times New Roman" w:cs="Times New Roman"/>
          <w:sz w:val="24"/>
          <w:szCs w:val="24"/>
          <w:lang w:eastAsia="ar-SA"/>
        </w:rPr>
        <w:t>Кно</w:t>
      </w:r>
      <w:proofErr w:type="spellEnd"/>
      <w:r w:rsidRPr="001541F2">
        <w:rPr>
          <w:rFonts w:ascii="Times New Roman" w:eastAsia="Times New Roman" w:hAnsi="Times New Roman" w:cs="Times New Roman"/>
          <w:sz w:val="24"/>
          <w:szCs w:val="24"/>
          <w:lang w:eastAsia="ar-SA"/>
        </w:rPr>
        <w:tab/>
        <w:t>-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14:paraId="4B479961" w14:textId="66A5BDE8" w:rsidR="0010515C" w:rsidRPr="001541F2" w:rsidRDefault="0010515C" w:rsidP="0010515C">
      <w:pPr>
        <w:tabs>
          <w:tab w:val="left" w:pos="1134"/>
        </w:tabs>
        <w:spacing w:line="276" w:lineRule="auto"/>
        <w:ind w:firstLine="709"/>
        <w:contextualSpacing/>
        <w:jc w:val="both"/>
        <w:rPr>
          <w:rFonts w:ascii="Times New Roman" w:eastAsia="Times New Roman" w:hAnsi="Times New Roman" w:cs="Times New Roman"/>
          <w:sz w:val="28"/>
          <w:szCs w:val="28"/>
          <w:lang w:eastAsia="ar-SA"/>
        </w:rPr>
      </w:pPr>
      <w:r w:rsidRPr="001541F2">
        <w:rPr>
          <w:rFonts w:ascii="Times New Roman" w:eastAsia="Times New Roman" w:hAnsi="Times New Roman" w:cs="Times New Roman"/>
          <w:sz w:val="28"/>
          <w:szCs w:val="28"/>
          <w:lang w:eastAsia="ar-SA"/>
        </w:rPr>
        <w:t xml:space="preserve">Если стоимость случая, подлежащего неоплате (неполной оплате) не является тарифом, утвержденным тарифным соглашением, или получена расчетным путем, в том числе с использованием доли оплаты прерванных случаев, то параметр РТ </w:t>
      </w:r>
      <w:r w:rsidR="00F239D0" w:rsidRPr="001541F2">
        <w:rPr>
          <w:rFonts w:ascii="Times New Roman" w:eastAsia="Times New Roman" w:hAnsi="Times New Roman" w:cs="Times New Roman"/>
          <w:sz w:val="28"/>
          <w:szCs w:val="28"/>
          <w:lang w:eastAsia="ar-SA"/>
        </w:rPr>
        <w:t>определяется</w:t>
      </w:r>
      <w:r w:rsidRPr="001541F2">
        <w:rPr>
          <w:rFonts w:ascii="Times New Roman" w:eastAsia="Times New Roman" w:hAnsi="Times New Roman" w:cs="Times New Roman"/>
          <w:sz w:val="28"/>
          <w:szCs w:val="28"/>
          <w:lang w:eastAsia="ar-SA"/>
        </w:rPr>
        <w:t xml:space="preserve"> как сумму, выставленн</w:t>
      </w:r>
      <w:r w:rsidR="00F239D0" w:rsidRPr="001541F2">
        <w:rPr>
          <w:rFonts w:ascii="Times New Roman" w:eastAsia="Times New Roman" w:hAnsi="Times New Roman" w:cs="Times New Roman"/>
          <w:sz w:val="28"/>
          <w:szCs w:val="28"/>
          <w:lang w:eastAsia="ar-SA"/>
        </w:rPr>
        <w:t>ая</w:t>
      </w:r>
      <w:r w:rsidRPr="001541F2">
        <w:rPr>
          <w:rFonts w:ascii="Times New Roman" w:eastAsia="Times New Roman" w:hAnsi="Times New Roman" w:cs="Times New Roman"/>
          <w:sz w:val="28"/>
          <w:szCs w:val="28"/>
          <w:lang w:eastAsia="ar-SA"/>
        </w:rPr>
        <w:t xml:space="preserve"> к оплате по законченному случаю лечения.</w:t>
      </w:r>
    </w:p>
    <w:p w14:paraId="7F735341" w14:textId="78D3DB3C" w:rsidR="00F239D0" w:rsidRDefault="00F239D0" w:rsidP="0010515C">
      <w:pPr>
        <w:tabs>
          <w:tab w:val="left" w:pos="1134"/>
        </w:tabs>
        <w:spacing w:line="276" w:lineRule="auto"/>
        <w:ind w:firstLine="709"/>
        <w:contextualSpacing/>
        <w:jc w:val="both"/>
        <w:rPr>
          <w:rFonts w:ascii="Times New Roman" w:eastAsia="Times New Roman" w:hAnsi="Times New Roman" w:cs="Times New Roman"/>
          <w:sz w:val="28"/>
          <w:szCs w:val="28"/>
          <w:lang w:eastAsia="ar-SA"/>
        </w:rPr>
      </w:pPr>
      <w:r w:rsidRPr="001541F2">
        <w:rPr>
          <w:rFonts w:ascii="Times New Roman" w:eastAsia="Times New Roman" w:hAnsi="Times New Roman" w:cs="Times New Roman"/>
          <w:sz w:val="28"/>
          <w:szCs w:val="28"/>
          <w:lang w:eastAsia="ar-SA"/>
        </w:rPr>
        <w:t>Значения коэффициента для</w:t>
      </w:r>
      <w:r w:rsidRPr="00F426E8">
        <w:rPr>
          <w:rFonts w:ascii="Times New Roman" w:eastAsia="Times New Roman" w:hAnsi="Times New Roman" w:cs="Times New Roman"/>
          <w:sz w:val="28"/>
          <w:szCs w:val="28"/>
          <w:lang w:eastAsia="ar-SA"/>
        </w:rPr>
        <w:t xml:space="preserve"> определения размера неполной оплаты</w:t>
      </w:r>
      <w:r>
        <w:rPr>
          <w:rFonts w:ascii="Times New Roman" w:eastAsia="Times New Roman" w:hAnsi="Times New Roman" w:cs="Times New Roman"/>
          <w:sz w:val="28"/>
          <w:szCs w:val="28"/>
          <w:lang w:eastAsia="ar-SA"/>
        </w:rPr>
        <w:t xml:space="preserve"> медицинской помощи </w:t>
      </w:r>
      <w:r w:rsidR="00F5318A">
        <w:rPr>
          <w:rFonts w:ascii="Times New Roman" w:eastAsia="Times New Roman" w:hAnsi="Times New Roman" w:cs="Times New Roman"/>
          <w:sz w:val="28"/>
          <w:szCs w:val="28"/>
          <w:lang w:eastAsia="ar-SA"/>
        </w:rPr>
        <w:t>определены приложением №8 Правил ОМС.</w:t>
      </w:r>
    </w:p>
    <w:p w14:paraId="21943F79" w14:textId="7AC4C35E" w:rsidR="00D2409D" w:rsidRDefault="00D2409D" w:rsidP="00D2409D">
      <w:pPr>
        <w:autoSpaceDE w:val="0"/>
        <w:autoSpaceDN w:val="0"/>
        <w:adjustRightInd w:val="0"/>
        <w:spacing w:after="0" w:line="276"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ar-SA"/>
        </w:rPr>
        <w:lastRenderedPageBreak/>
        <w:t xml:space="preserve">4.4. </w:t>
      </w:r>
      <w:r w:rsidRPr="00F426E8">
        <w:rPr>
          <w:rFonts w:ascii="Times New Roman" w:eastAsia="Times New Roman" w:hAnsi="Times New Roman" w:cs="Times New Roman"/>
          <w:sz w:val="28"/>
          <w:szCs w:val="28"/>
          <w:lang w:eastAsia="ar-SA"/>
        </w:rPr>
        <w:t xml:space="preserve">В соответствии </w:t>
      </w:r>
      <w:r w:rsidRPr="00071C04">
        <w:rPr>
          <w:rFonts w:ascii="Times New Roman" w:eastAsia="Times New Roman" w:hAnsi="Times New Roman" w:cs="Times New Roman"/>
          <w:b/>
          <w:bCs/>
          <w:sz w:val="28"/>
          <w:szCs w:val="28"/>
          <w:lang w:eastAsia="ar-SA"/>
        </w:rPr>
        <w:t>с пунктом 210 Правил ОМС</w:t>
      </w:r>
      <w:r>
        <w:rPr>
          <w:rFonts w:ascii="Times New Roman" w:eastAsia="Times New Roman" w:hAnsi="Times New Roman" w:cs="Times New Roman"/>
          <w:sz w:val="28"/>
          <w:szCs w:val="28"/>
          <w:lang w:eastAsia="ar-SA"/>
        </w:rPr>
        <w:t>,</w:t>
      </w:r>
      <w:r w:rsidRPr="00F426E8">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в</w:t>
      </w:r>
      <w:r w:rsidR="0014436D">
        <w:rPr>
          <w:rFonts w:ascii="Times New Roman" w:eastAsia="Times New Roman" w:hAnsi="Times New Roman" w:cs="Times New Roman"/>
          <w:sz w:val="28"/>
          <w:szCs w:val="28"/>
          <w:lang w:eastAsia="ar-SA"/>
        </w:rPr>
        <w:t xml:space="preserve"> случаях применения кода нарушения/дефекта 2.12.1 размер неоплаты и неполной оплаты затрат медицинской организации на оказание медицинской помощи (Н) </w:t>
      </w:r>
      <w:r>
        <w:rPr>
          <w:rFonts w:ascii="Times New Roman" w:hAnsi="Times New Roman" w:cs="Times New Roman"/>
          <w:sz w:val="28"/>
          <w:szCs w:val="28"/>
        </w:rPr>
        <w:t>рассчитывается по формуле:</w:t>
      </w:r>
    </w:p>
    <w:p w14:paraId="4F53B74F" w14:textId="77777777" w:rsidR="00D2409D" w:rsidRDefault="00D2409D" w:rsidP="00D2409D">
      <w:pPr>
        <w:autoSpaceDE w:val="0"/>
        <w:autoSpaceDN w:val="0"/>
        <w:adjustRightInd w:val="0"/>
        <w:spacing w:after="0" w:line="276" w:lineRule="auto"/>
        <w:jc w:val="both"/>
        <w:outlineLvl w:val="0"/>
        <w:rPr>
          <w:rFonts w:ascii="Times New Roman" w:hAnsi="Times New Roman" w:cs="Times New Roman"/>
          <w:sz w:val="28"/>
          <w:szCs w:val="28"/>
        </w:rPr>
      </w:pPr>
    </w:p>
    <w:p w14:paraId="59AC2DEF" w14:textId="77777777" w:rsidR="00D2409D" w:rsidRDefault="00D2409D" w:rsidP="00D2409D">
      <w:pPr>
        <w:autoSpaceDE w:val="0"/>
        <w:autoSpaceDN w:val="0"/>
        <w:adjustRightInd w:val="0"/>
        <w:spacing w:after="0" w:line="276" w:lineRule="auto"/>
        <w:jc w:val="center"/>
        <w:rPr>
          <w:rFonts w:ascii="Times New Roman" w:hAnsi="Times New Roman" w:cs="Times New Roman"/>
          <w:sz w:val="28"/>
          <w:szCs w:val="28"/>
        </w:rPr>
      </w:pPr>
      <w:r>
        <w:rPr>
          <w:rFonts w:ascii="Times New Roman" w:hAnsi="Times New Roman" w:cs="Times New Roman"/>
          <w:sz w:val="28"/>
          <w:szCs w:val="28"/>
        </w:rPr>
        <w:t>Н = (РТ</w:t>
      </w:r>
      <w:r>
        <w:rPr>
          <w:rFonts w:ascii="Times New Roman" w:hAnsi="Times New Roman" w:cs="Times New Roman"/>
          <w:sz w:val="28"/>
          <w:szCs w:val="28"/>
          <w:vertAlign w:val="subscript"/>
        </w:rPr>
        <w:t>1</w:t>
      </w:r>
      <w:r>
        <w:rPr>
          <w:rFonts w:ascii="Times New Roman" w:hAnsi="Times New Roman" w:cs="Times New Roman"/>
          <w:sz w:val="28"/>
          <w:szCs w:val="28"/>
        </w:rPr>
        <w:t xml:space="preserve"> - РТ</w:t>
      </w:r>
      <w:r>
        <w:rPr>
          <w:rFonts w:ascii="Times New Roman" w:hAnsi="Times New Roman" w:cs="Times New Roman"/>
          <w:sz w:val="28"/>
          <w:szCs w:val="28"/>
          <w:vertAlign w:val="subscript"/>
        </w:rPr>
        <w:t>2</w:t>
      </w:r>
      <w:r>
        <w:rPr>
          <w:rFonts w:ascii="Times New Roman" w:hAnsi="Times New Roman" w:cs="Times New Roman"/>
          <w:sz w:val="28"/>
          <w:szCs w:val="28"/>
        </w:rPr>
        <w:t>) + РТ</w:t>
      </w:r>
      <w:r>
        <w:rPr>
          <w:rFonts w:ascii="Times New Roman" w:hAnsi="Times New Roman" w:cs="Times New Roman"/>
          <w:sz w:val="28"/>
          <w:szCs w:val="28"/>
          <w:vertAlign w:val="subscript"/>
        </w:rPr>
        <w:t>2</w:t>
      </w:r>
      <w:r>
        <w:rPr>
          <w:rFonts w:ascii="Times New Roman" w:hAnsi="Times New Roman" w:cs="Times New Roman"/>
          <w:sz w:val="28"/>
          <w:szCs w:val="28"/>
        </w:rPr>
        <w:t xml:space="preserve"> x </w:t>
      </w: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но</w:t>
      </w:r>
      <w:proofErr w:type="spellEnd"/>
      <w:r>
        <w:rPr>
          <w:rFonts w:ascii="Times New Roman" w:hAnsi="Times New Roman" w:cs="Times New Roman"/>
          <w:sz w:val="28"/>
          <w:szCs w:val="28"/>
          <w:vertAlign w:val="subscript"/>
        </w:rPr>
        <w:t>,</w:t>
      </w:r>
    </w:p>
    <w:p w14:paraId="3D6B1AAB" w14:textId="77777777" w:rsidR="00D2409D" w:rsidRDefault="00D2409D" w:rsidP="00D2409D">
      <w:pPr>
        <w:autoSpaceDE w:val="0"/>
        <w:autoSpaceDN w:val="0"/>
        <w:adjustRightInd w:val="0"/>
        <w:spacing w:after="0" w:line="276" w:lineRule="auto"/>
        <w:jc w:val="both"/>
        <w:rPr>
          <w:rFonts w:ascii="Times New Roman" w:hAnsi="Times New Roman" w:cs="Times New Roman"/>
          <w:sz w:val="28"/>
          <w:szCs w:val="28"/>
        </w:rPr>
      </w:pPr>
    </w:p>
    <w:p w14:paraId="50EADABA" w14:textId="77777777" w:rsidR="00D2409D" w:rsidRDefault="00D2409D" w:rsidP="00D2409D">
      <w:pPr>
        <w:autoSpaceDE w:val="0"/>
        <w:autoSpaceDN w:val="0"/>
        <w:adjustRightInd w:val="0"/>
        <w:spacing w:after="0" w:line="276"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14:paraId="5CD5EBC8" w14:textId="77777777" w:rsidR="00D2409D" w:rsidRDefault="00D2409D" w:rsidP="00D2409D">
      <w:pPr>
        <w:autoSpaceDE w:val="0"/>
        <w:autoSpaceDN w:val="0"/>
        <w:adjustRightInd w:val="0"/>
        <w:spacing w:after="0" w:line="276" w:lineRule="auto"/>
        <w:ind w:firstLine="539"/>
        <w:jc w:val="both"/>
        <w:rPr>
          <w:rFonts w:ascii="Times New Roman" w:hAnsi="Times New Roman" w:cs="Times New Roman"/>
          <w:sz w:val="28"/>
          <w:szCs w:val="28"/>
        </w:rPr>
      </w:pPr>
      <w:r>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15C34C2C" w14:textId="77777777" w:rsidR="00D2409D" w:rsidRDefault="00D2409D" w:rsidP="00D2409D">
      <w:pPr>
        <w:autoSpaceDE w:val="0"/>
        <w:autoSpaceDN w:val="0"/>
        <w:adjustRightInd w:val="0"/>
        <w:spacing w:after="0" w:line="276" w:lineRule="auto"/>
        <w:ind w:firstLine="539"/>
        <w:jc w:val="both"/>
        <w:rPr>
          <w:rFonts w:ascii="Times New Roman" w:hAnsi="Times New Roman" w:cs="Times New Roman"/>
          <w:sz w:val="28"/>
          <w:szCs w:val="28"/>
        </w:rPr>
      </w:pPr>
      <w:r>
        <w:rPr>
          <w:rFonts w:ascii="Times New Roman" w:hAnsi="Times New Roman" w:cs="Times New Roman"/>
          <w:sz w:val="28"/>
          <w:szCs w:val="28"/>
        </w:rPr>
        <w:t>РТ</w:t>
      </w:r>
      <w:r>
        <w:rPr>
          <w:rFonts w:ascii="Times New Roman" w:hAnsi="Times New Roman" w:cs="Times New Roman"/>
          <w:sz w:val="28"/>
          <w:szCs w:val="28"/>
          <w:vertAlign w:val="subscript"/>
        </w:rPr>
        <w:t>1</w:t>
      </w:r>
      <w:r>
        <w:rPr>
          <w:rFonts w:ascii="Times New Roman" w:hAnsi="Times New Roman" w:cs="Times New Roman"/>
          <w:sz w:val="28"/>
          <w:szCs w:val="28"/>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14:paraId="004DF8C6" w14:textId="77777777" w:rsidR="00D2409D" w:rsidRDefault="00D2409D" w:rsidP="00D2409D">
      <w:pPr>
        <w:autoSpaceDE w:val="0"/>
        <w:autoSpaceDN w:val="0"/>
        <w:adjustRightInd w:val="0"/>
        <w:spacing w:after="0" w:line="276" w:lineRule="auto"/>
        <w:ind w:firstLine="539"/>
        <w:jc w:val="both"/>
        <w:rPr>
          <w:rFonts w:ascii="Times New Roman" w:hAnsi="Times New Roman" w:cs="Times New Roman"/>
          <w:sz w:val="28"/>
          <w:szCs w:val="28"/>
        </w:rPr>
      </w:pPr>
      <w:r>
        <w:rPr>
          <w:rFonts w:ascii="Times New Roman" w:hAnsi="Times New Roman" w:cs="Times New Roman"/>
          <w:sz w:val="28"/>
          <w:szCs w:val="28"/>
        </w:rPr>
        <w:t>РТ</w:t>
      </w:r>
      <w:r>
        <w:rPr>
          <w:rFonts w:ascii="Times New Roman" w:hAnsi="Times New Roman" w:cs="Times New Roman"/>
          <w:sz w:val="28"/>
          <w:szCs w:val="28"/>
          <w:vertAlign w:val="subscript"/>
        </w:rPr>
        <w:t>2</w:t>
      </w:r>
      <w:r>
        <w:rPr>
          <w:rFonts w:ascii="Times New Roman" w:hAnsi="Times New Roman" w:cs="Times New Roman"/>
          <w:sz w:val="28"/>
          <w:szCs w:val="28"/>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14:paraId="728E746C" w14:textId="32F6E4AA" w:rsidR="0014436D" w:rsidRPr="00D85572" w:rsidRDefault="00D2409D" w:rsidP="00D85572">
      <w:pPr>
        <w:autoSpaceDE w:val="0"/>
        <w:autoSpaceDN w:val="0"/>
        <w:adjustRightInd w:val="0"/>
        <w:spacing w:after="0" w:line="276" w:lineRule="auto"/>
        <w:ind w:firstLine="539"/>
        <w:jc w:val="both"/>
        <w:rPr>
          <w:rFonts w:ascii="Times New Roman" w:hAnsi="Times New Roman" w:cs="Times New Roman"/>
          <w:sz w:val="28"/>
          <w:szCs w:val="28"/>
        </w:rPr>
      </w:pPr>
      <w:proofErr w:type="spellStart"/>
      <w:r>
        <w:rPr>
          <w:rFonts w:ascii="Times New Roman" w:hAnsi="Times New Roman" w:cs="Times New Roman"/>
          <w:sz w:val="28"/>
          <w:szCs w:val="28"/>
        </w:rPr>
        <w:t>К</w:t>
      </w:r>
      <w:r>
        <w:rPr>
          <w:rFonts w:ascii="Times New Roman" w:hAnsi="Times New Roman" w:cs="Times New Roman"/>
          <w:sz w:val="28"/>
          <w:szCs w:val="28"/>
          <w:vertAlign w:val="subscript"/>
        </w:rPr>
        <w:t>но</w:t>
      </w:r>
      <w:proofErr w:type="spellEnd"/>
      <w:r>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w:t>
      </w:r>
      <w:r w:rsidRPr="00D2409D">
        <w:rPr>
          <w:rFonts w:ascii="Times New Roman" w:hAnsi="Times New Roman" w:cs="Times New Roman"/>
          <w:sz w:val="28"/>
          <w:szCs w:val="28"/>
        </w:rPr>
        <w:t xml:space="preserve">с </w:t>
      </w:r>
      <w:hyperlink r:id="rId13" w:history="1">
        <w:r w:rsidRPr="00D2409D">
          <w:rPr>
            <w:rFonts w:ascii="Times New Roman" w:hAnsi="Times New Roman" w:cs="Times New Roman"/>
            <w:sz w:val="28"/>
            <w:szCs w:val="28"/>
          </w:rPr>
          <w:t>приложением N 8</w:t>
        </w:r>
      </w:hyperlink>
      <w:r>
        <w:rPr>
          <w:rFonts w:ascii="Times New Roman" w:hAnsi="Times New Roman" w:cs="Times New Roman"/>
          <w:sz w:val="28"/>
          <w:szCs w:val="28"/>
        </w:rPr>
        <w:t xml:space="preserve"> к П</w:t>
      </w:r>
      <w:r w:rsidRPr="00D2409D">
        <w:rPr>
          <w:rFonts w:ascii="Times New Roman" w:hAnsi="Times New Roman" w:cs="Times New Roman"/>
          <w:sz w:val="28"/>
          <w:szCs w:val="28"/>
        </w:rPr>
        <w:t>равилам</w:t>
      </w:r>
      <w:r>
        <w:rPr>
          <w:rFonts w:ascii="Times New Roman" w:hAnsi="Times New Roman" w:cs="Times New Roman"/>
          <w:sz w:val="28"/>
          <w:szCs w:val="28"/>
        </w:rPr>
        <w:t xml:space="preserve"> ОМС</w:t>
      </w:r>
      <w:r w:rsidRPr="00D2409D">
        <w:rPr>
          <w:rFonts w:ascii="Times New Roman" w:hAnsi="Times New Roman" w:cs="Times New Roman"/>
          <w:sz w:val="28"/>
          <w:szCs w:val="28"/>
        </w:rPr>
        <w:t>.</w:t>
      </w:r>
    </w:p>
    <w:p w14:paraId="14D3F3E2" w14:textId="3E346536" w:rsidR="0010515C" w:rsidRPr="00D85572" w:rsidRDefault="0010515C" w:rsidP="0010515C">
      <w:pPr>
        <w:tabs>
          <w:tab w:val="left" w:pos="709"/>
        </w:tabs>
        <w:spacing w:after="0" w:line="276" w:lineRule="auto"/>
        <w:ind w:firstLine="709"/>
        <w:contextualSpacing/>
        <w:jc w:val="both"/>
        <w:rPr>
          <w:rFonts w:ascii="Times New Roman" w:eastAsia="Times New Roman" w:hAnsi="Times New Roman" w:cs="Times New Roman"/>
          <w:sz w:val="28"/>
          <w:szCs w:val="28"/>
          <w:lang w:eastAsia="ar-SA"/>
        </w:rPr>
      </w:pPr>
      <w:r w:rsidRPr="00F426E8">
        <w:rPr>
          <w:rFonts w:ascii="Times New Roman" w:eastAsia="Times New Roman" w:hAnsi="Times New Roman" w:cs="Times New Roman"/>
          <w:sz w:val="28"/>
          <w:szCs w:val="28"/>
          <w:lang w:eastAsia="ar-SA"/>
        </w:rPr>
        <w:t>4.</w:t>
      </w:r>
      <w:r w:rsidR="00D85572">
        <w:rPr>
          <w:rFonts w:ascii="Times New Roman" w:eastAsia="Times New Roman" w:hAnsi="Times New Roman" w:cs="Times New Roman"/>
          <w:sz w:val="28"/>
          <w:szCs w:val="28"/>
          <w:lang w:eastAsia="ar-SA"/>
        </w:rPr>
        <w:t>5</w:t>
      </w:r>
      <w:r w:rsidRPr="00F426E8">
        <w:rPr>
          <w:rFonts w:ascii="Times New Roman" w:eastAsia="Times New Roman" w:hAnsi="Times New Roman" w:cs="Times New Roman"/>
          <w:sz w:val="28"/>
          <w:szCs w:val="28"/>
          <w:lang w:eastAsia="ar-SA"/>
        </w:rPr>
        <w:t xml:space="preserve">. Согласно </w:t>
      </w:r>
      <w:r w:rsidRPr="00071C04">
        <w:rPr>
          <w:rFonts w:ascii="Times New Roman" w:eastAsia="Times New Roman" w:hAnsi="Times New Roman" w:cs="Times New Roman"/>
          <w:b/>
          <w:bCs/>
          <w:sz w:val="28"/>
          <w:szCs w:val="28"/>
          <w:lang w:eastAsia="ar-SA"/>
        </w:rPr>
        <w:t xml:space="preserve">пункту </w:t>
      </w:r>
      <w:r w:rsidR="00D85572" w:rsidRPr="00071C04">
        <w:rPr>
          <w:rFonts w:ascii="Times New Roman" w:eastAsia="Times New Roman" w:hAnsi="Times New Roman" w:cs="Times New Roman"/>
          <w:b/>
          <w:bCs/>
          <w:sz w:val="28"/>
          <w:szCs w:val="28"/>
          <w:lang w:eastAsia="ar-SA"/>
        </w:rPr>
        <w:t>211</w:t>
      </w:r>
      <w:r w:rsidRPr="00071C04">
        <w:rPr>
          <w:rFonts w:ascii="Times New Roman" w:eastAsia="Times New Roman" w:hAnsi="Times New Roman" w:cs="Times New Roman"/>
          <w:b/>
          <w:bCs/>
          <w:sz w:val="28"/>
          <w:szCs w:val="28"/>
          <w:lang w:eastAsia="ar-SA"/>
        </w:rPr>
        <w:t xml:space="preserve"> Правил ОМС </w:t>
      </w:r>
      <w:r w:rsidRPr="00F426E8">
        <w:rPr>
          <w:rFonts w:ascii="Times New Roman" w:eastAsia="Times New Roman" w:hAnsi="Times New Roman" w:cs="Times New Roman"/>
          <w:sz w:val="28"/>
          <w:szCs w:val="28"/>
          <w:lang w:eastAsia="ar-SA"/>
        </w:rPr>
        <w:t>размер штраф</w:t>
      </w:r>
      <w:r w:rsidR="00D85572">
        <w:rPr>
          <w:rFonts w:ascii="Times New Roman" w:eastAsia="Times New Roman" w:hAnsi="Times New Roman" w:cs="Times New Roman"/>
          <w:sz w:val="28"/>
          <w:szCs w:val="28"/>
          <w:lang w:eastAsia="ar-SA"/>
        </w:rPr>
        <w:t>ных санкций</w:t>
      </w:r>
      <w:r w:rsidRPr="00F426E8">
        <w:rPr>
          <w:rFonts w:ascii="Times New Roman" w:eastAsia="Times New Roman" w:hAnsi="Times New Roman" w:cs="Times New Roman"/>
          <w:sz w:val="28"/>
          <w:szCs w:val="28"/>
          <w:lang w:eastAsia="ar-SA"/>
        </w:rPr>
        <w:t>, применяем</w:t>
      </w:r>
      <w:r w:rsidR="00D85572">
        <w:rPr>
          <w:rFonts w:ascii="Times New Roman" w:eastAsia="Times New Roman" w:hAnsi="Times New Roman" w:cs="Times New Roman"/>
          <w:sz w:val="28"/>
          <w:szCs w:val="28"/>
          <w:lang w:eastAsia="ar-SA"/>
        </w:rPr>
        <w:t>ых</w:t>
      </w:r>
      <w:r w:rsidRPr="00F426E8">
        <w:rPr>
          <w:rFonts w:ascii="Times New Roman" w:eastAsia="Times New Roman" w:hAnsi="Times New Roman" w:cs="Times New Roman"/>
          <w:sz w:val="28"/>
          <w:szCs w:val="28"/>
          <w:lang w:eastAsia="ar-SA"/>
        </w:rPr>
        <w:t xml:space="preserve"> к медицинской организации за неоказание, несвоевременное оказание либо оказание медицинской помощи ненадлежащего качества</w:t>
      </w:r>
      <w:r w:rsidRPr="00F426E8">
        <w:rPr>
          <w:rFonts w:ascii="Times New Roman" w:eastAsia="Times New Roman" w:hAnsi="Times New Roman" w:cs="Times New Roman"/>
          <w:sz w:val="28"/>
          <w:szCs w:val="28"/>
          <w:lang w:eastAsia="ar-SA"/>
        </w:rPr>
        <w:tab/>
      </w:r>
      <w:r w:rsidRPr="00D85572">
        <w:rPr>
          <w:rFonts w:ascii="Times New Roman" w:eastAsia="Times New Roman" w:hAnsi="Times New Roman" w:cs="Times New Roman"/>
          <w:sz w:val="28"/>
          <w:szCs w:val="28"/>
          <w:lang w:eastAsia="ar-SA"/>
        </w:rPr>
        <w:t>(</w:t>
      </w:r>
      <w:bookmarkStart w:id="25" w:name="_Hlk191572156"/>
      <w:proofErr w:type="spellStart"/>
      <w:r w:rsidRPr="00D85572">
        <w:rPr>
          <w:rFonts w:ascii="Cambria" w:eastAsia="Cambria" w:hAnsi="Cambria" w:cs="Cambria"/>
          <w:color w:val="000000"/>
          <w:sz w:val="28"/>
          <w:szCs w:val="28"/>
          <w:lang w:eastAsia="ru-RU" w:bidi="ru-RU"/>
        </w:rPr>
        <w:t>С</w:t>
      </w:r>
      <w:r w:rsidRPr="00D85572">
        <w:rPr>
          <w:rFonts w:ascii="Cambria" w:eastAsia="Cambria" w:hAnsi="Cambria" w:cs="Cambria"/>
          <w:color w:val="000000"/>
          <w:sz w:val="28"/>
          <w:szCs w:val="28"/>
          <w:vertAlign w:val="subscript"/>
          <w:lang w:eastAsia="ru-RU" w:bidi="ru-RU"/>
        </w:rPr>
        <w:t>шт</w:t>
      </w:r>
      <w:bookmarkEnd w:id="25"/>
      <w:proofErr w:type="spellEnd"/>
      <w:r w:rsidRPr="00D85572">
        <w:rPr>
          <w:rFonts w:ascii="Times New Roman" w:eastAsia="Times New Roman" w:hAnsi="Times New Roman" w:cs="Times New Roman"/>
          <w:sz w:val="28"/>
          <w:szCs w:val="28"/>
          <w:lang w:eastAsia="ar-SA"/>
        </w:rPr>
        <w:t xml:space="preserve">), рассчитывается по формуле: </w:t>
      </w:r>
    </w:p>
    <w:p w14:paraId="223FF02F" w14:textId="7ACA8A80" w:rsidR="0010515C" w:rsidRPr="00D85572" w:rsidRDefault="0010515C" w:rsidP="0010515C">
      <w:pPr>
        <w:tabs>
          <w:tab w:val="left" w:pos="1134"/>
        </w:tabs>
        <w:spacing w:after="0" w:line="276" w:lineRule="auto"/>
        <w:ind w:firstLine="709"/>
        <w:contextualSpacing/>
        <w:jc w:val="center"/>
        <w:rPr>
          <w:rFonts w:ascii="Times New Roman" w:eastAsia="Times New Roman" w:hAnsi="Times New Roman" w:cs="Times New Roman"/>
          <w:sz w:val="28"/>
          <w:szCs w:val="28"/>
        </w:rPr>
      </w:pPr>
      <w:proofErr w:type="spellStart"/>
      <w:r w:rsidRPr="00D85572">
        <w:rPr>
          <w:rFonts w:ascii="Cambria" w:eastAsia="Cambria" w:hAnsi="Cambria" w:cs="Cambria"/>
          <w:color w:val="000000"/>
          <w:sz w:val="28"/>
          <w:szCs w:val="28"/>
          <w:lang w:eastAsia="ru-RU" w:bidi="ru-RU"/>
        </w:rPr>
        <w:t>С</w:t>
      </w:r>
      <w:r w:rsidRPr="00D85572">
        <w:rPr>
          <w:rFonts w:ascii="Cambria" w:eastAsia="Cambria" w:hAnsi="Cambria" w:cs="Cambria"/>
          <w:color w:val="000000"/>
          <w:sz w:val="28"/>
          <w:szCs w:val="28"/>
          <w:vertAlign w:val="subscript"/>
          <w:lang w:eastAsia="ru-RU" w:bidi="ru-RU"/>
        </w:rPr>
        <w:t>шт</w:t>
      </w:r>
      <w:proofErr w:type="spellEnd"/>
      <w:r w:rsidRPr="00D85572">
        <w:rPr>
          <w:rFonts w:ascii="Cambria" w:eastAsia="Cambria" w:hAnsi="Cambria" w:cs="Cambria"/>
          <w:color w:val="000000"/>
          <w:sz w:val="28"/>
          <w:szCs w:val="28"/>
          <w:vertAlign w:val="subscript"/>
          <w:lang w:eastAsia="ru-RU" w:bidi="ru-RU"/>
        </w:rPr>
        <w:t xml:space="preserve"> = </w:t>
      </w:r>
      <w:r w:rsidRPr="00D85572">
        <w:rPr>
          <w:rFonts w:ascii="Aptos" w:eastAsia="Aptos" w:hAnsi="Aptos" w:cs="Times New Roman"/>
          <w:sz w:val="28"/>
          <w:szCs w:val="28"/>
        </w:rPr>
        <w:t xml:space="preserve">РП X </w:t>
      </w:r>
      <w:proofErr w:type="spellStart"/>
      <w:proofErr w:type="gramStart"/>
      <w:r w:rsidRPr="00D85572">
        <w:rPr>
          <w:rFonts w:ascii="Aptos" w:eastAsia="Aptos" w:hAnsi="Aptos" w:cs="Times New Roman"/>
          <w:sz w:val="28"/>
          <w:szCs w:val="28"/>
        </w:rPr>
        <w:t>К</w:t>
      </w:r>
      <w:r w:rsidRPr="00D85572">
        <w:rPr>
          <w:rFonts w:ascii="Times New Roman" w:eastAsia="Times New Roman" w:hAnsi="Times New Roman" w:cs="Times New Roman"/>
          <w:sz w:val="28"/>
          <w:szCs w:val="28"/>
        </w:rPr>
        <w:t>шт</w:t>
      </w:r>
      <w:proofErr w:type="spellEnd"/>
      <w:r w:rsidR="00D85572" w:rsidRPr="00D85572">
        <w:rPr>
          <w:rFonts w:ascii="Times New Roman" w:eastAsia="Times New Roman" w:hAnsi="Times New Roman" w:cs="Times New Roman"/>
          <w:sz w:val="28"/>
          <w:szCs w:val="28"/>
        </w:rPr>
        <w:t xml:space="preserve">, </w:t>
      </w:r>
      <w:r w:rsidR="00D85572">
        <w:rPr>
          <w:rFonts w:ascii="Times New Roman" w:eastAsia="Times New Roman" w:hAnsi="Times New Roman" w:cs="Times New Roman"/>
          <w:sz w:val="28"/>
          <w:szCs w:val="28"/>
        </w:rPr>
        <w:t xml:space="preserve"> где</w:t>
      </w:r>
      <w:proofErr w:type="gramEnd"/>
    </w:p>
    <w:p w14:paraId="09EDEEB4" w14:textId="77777777" w:rsidR="0010515C" w:rsidRPr="00D85572" w:rsidRDefault="0010515C" w:rsidP="0010515C">
      <w:pPr>
        <w:tabs>
          <w:tab w:val="left" w:pos="1134"/>
        </w:tabs>
        <w:spacing w:after="0" w:line="276" w:lineRule="auto"/>
        <w:ind w:firstLine="709"/>
        <w:contextualSpacing/>
        <w:jc w:val="center"/>
        <w:rPr>
          <w:rFonts w:ascii="Times New Roman" w:eastAsia="Times New Roman" w:hAnsi="Times New Roman" w:cs="Times New Roman"/>
          <w:sz w:val="28"/>
          <w:szCs w:val="28"/>
          <w:lang w:eastAsia="ar-SA"/>
        </w:rPr>
      </w:pPr>
    </w:p>
    <w:p w14:paraId="07EB28A4" w14:textId="03B053CA" w:rsidR="0010515C" w:rsidRPr="001541F2" w:rsidRDefault="0010515C" w:rsidP="0010515C">
      <w:pPr>
        <w:tabs>
          <w:tab w:val="left" w:pos="1134"/>
        </w:tabs>
        <w:spacing w:after="0" w:line="276" w:lineRule="auto"/>
        <w:ind w:firstLine="709"/>
        <w:contextualSpacing/>
        <w:jc w:val="both"/>
        <w:rPr>
          <w:rFonts w:ascii="Times New Roman" w:eastAsia="Times New Roman" w:hAnsi="Times New Roman" w:cs="Times New Roman"/>
          <w:sz w:val="24"/>
          <w:szCs w:val="24"/>
          <w:lang w:eastAsia="ar-SA"/>
        </w:rPr>
      </w:pPr>
      <w:proofErr w:type="spellStart"/>
      <w:r w:rsidRPr="001541F2">
        <w:rPr>
          <w:rFonts w:ascii="Cambria" w:eastAsia="Cambria" w:hAnsi="Cambria" w:cs="Cambria"/>
          <w:color w:val="000000"/>
          <w:sz w:val="24"/>
          <w:szCs w:val="24"/>
          <w:lang w:eastAsia="ru-RU" w:bidi="ru-RU"/>
        </w:rPr>
        <w:t>С</w:t>
      </w:r>
      <w:r w:rsidRPr="001541F2">
        <w:rPr>
          <w:rFonts w:ascii="Cambria" w:eastAsia="Cambria" w:hAnsi="Cambria" w:cs="Cambria"/>
          <w:color w:val="000000"/>
          <w:sz w:val="24"/>
          <w:szCs w:val="24"/>
          <w:vertAlign w:val="subscript"/>
          <w:lang w:eastAsia="ru-RU" w:bidi="ru-RU"/>
        </w:rPr>
        <w:t>шт</w:t>
      </w:r>
      <w:proofErr w:type="spellEnd"/>
      <w:r w:rsidRPr="001541F2">
        <w:rPr>
          <w:rFonts w:ascii="Cambria" w:eastAsia="Cambria" w:hAnsi="Cambria" w:cs="Cambria"/>
          <w:color w:val="000000"/>
          <w:sz w:val="24"/>
          <w:szCs w:val="24"/>
          <w:vertAlign w:val="subscript"/>
          <w:lang w:eastAsia="ru-RU" w:bidi="ru-RU"/>
        </w:rPr>
        <w:t xml:space="preserve"> </w:t>
      </w:r>
      <w:r w:rsidRPr="001541F2">
        <w:rPr>
          <w:rFonts w:ascii="Times New Roman" w:eastAsia="Times New Roman" w:hAnsi="Times New Roman" w:cs="Times New Roman"/>
          <w:sz w:val="24"/>
          <w:szCs w:val="24"/>
          <w:lang w:eastAsia="ar-SA"/>
        </w:rPr>
        <w:tab/>
        <w:t>- размер штраф</w:t>
      </w:r>
      <w:r w:rsidR="00D85572" w:rsidRPr="001541F2">
        <w:rPr>
          <w:rFonts w:ascii="Times New Roman" w:eastAsia="Times New Roman" w:hAnsi="Times New Roman" w:cs="Times New Roman"/>
          <w:sz w:val="24"/>
          <w:szCs w:val="24"/>
          <w:lang w:eastAsia="ar-SA"/>
        </w:rPr>
        <w:t>ных санкций</w:t>
      </w:r>
      <w:r w:rsidRPr="001541F2">
        <w:rPr>
          <w:rFonts w:ascii="Times New Roman" w:eastAsia="Times New Roman" w:hAnsi="Times New Roman" w:cs="Times New Roman"/>
          <w:sz w:val="24"/>
          <w:szCs w:val="24"/>
          <w:lang w:eastAsia="ar-SA"/>
        </w:rPr>
        <w:t xml:space="preserve"> за неоказание, несвоевременное оказание либо оказание медицинской помощи ненадлежащего качества;</w:t>
      </w:r>
    </w:p>
    <w:p w14:paraId="6382C65C" w14:textId="19876DBB" w:rsidR="0010515C" w:rsidRPr="001541F2" w:rsidRDefault="0010515C" w:rsidP="00D85572">
      <w:pPr>
        <w:autoSpaceDE w:val="0"/>
        <w:autoSpaceDN w:val="0"/>
        <w:adjustRightInd w:val="0"/>
        <w:spacing w:after="0" w:line="276" w:lineRule="auto"/>
        <w:ind w:firstLine="708"/>
        <w:jc w:val="both"/>
        <w:rPr>
          <w:rFonts w:ascii="Times New Roman" w:hAnsi="Times New Roman" w:cs="Times New Roman"/>
          <w:sz w:val="24"/>
          <w:szCs w:val="24"/>
        </w:rPr>
      </w:pPr>
      <w:r w:rsidRPr="001541F2">
        <w:rPr>
          <w:rFonts w:ascii="Times New Roman" w:eastAsia="Times New Roman" w:hAnsi="Times New Roman" w:cs="Times New Roman"/>
          <w:sz w:val="24"/>
          <w:szCs w:val="24"/>
          <w:lang w:eastAsia="ar-SA"/>
        </w:rPr>
        <w:t xml:space="preserve">РП - установленный тарифным соглашением на дату проведения контроля объемов, сроков, качества и условий предоставления медицинской помощи и </w:t>
      </w:r>
      <w:r w:rsidR="00D85572" w:rsidRPr="001541F2">
        <w:rPr>
          <w:rFonts w:ascii="Times New Roman" w:hAnsi="Times New Roman" w:cs="Times New Roman"/>
          <w:sz w:val="24"/>
          <w:szCs w:val="24"/>
        </w:rPr>
        <w:t xml:space="preserve">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нарушения/дефекта 2.12.1, предусмотренного </w:t>
      </w:r>
      <w:hyperlink r:id="rId14" w:history="1">
        <w:r w:rsidR="00D85572" w:rsidRPr="001541F2">
          <w:rPr>
            <w:rFonts w:ascii="Times New Roman" w:hAnsi="Times New Roman" w:cs="Times New Roman"/>
            <w:sz w:val="24"/>
            <w:szCs w:val="24"/>
          </w:rPr>
          <w:t>приложением N 8</w:t>
        </w:r>
      </w:hyperlink>
      <w:r w:rsidR="00D85572" w:rsidRPr="001541F2">
        <w:rPr>
          <w:rFonts w:ascii="Times New Roman" w:hAnsi="Times New Roman" w:cs="Times New Roman"/>
          <w:sz w:val="24"/>
          <w:szCs w:val="24"/>
        </w:rPr>
        <w:t xml:space="preserve"> к  Правилам ОМС, для которого РП - размер предъявленной к оплате стоимости оказанной медицинской помощи);</w:t>
      </w:r>
      <w:r w:rsidR="00D85572" w:rsidRPr="001541F2">
        <w:rPr>
          <w:rFonts w:ascii="Times New Roman" w:eastAsia="Times New Roman" w:hAnsi="Times New Roman" w:cs="Times New Roman"/>
          <w:sz w:val="24"/>
          <w:szCs w:val="24"/>
          <w:lang w:eastAsia="ar-SA"/>
        </w:rPr>
        <w:t xml:space="preserve"> </w:t>
      </w:r>
    </w:p>
    <w:p w14:paraId="2B00ACC3" w14:textId="6D830919" w:rsidR="0010515C" w:rsidRPr="001541F2" w:rsidRDefault="0010515C" w:rsidP="0010515C">
      <w:pPr>
        <w:tabs>
          <w:tab w:val="left" w:pos="1134"/>
        </w:tabs>
        <w:spacing w:after="0" w:line="276" w:lineRule="auto"/>
        <w:ind w:firstLine="709"/>
        <w:contextualSpacing/>
        <w:jc w:val="both"/>
        <w:rPr>
          <w:rFonts w:ascii="Times New Roman" w:eastAsia="Times New Roman" w:hAnsi="Times New Roman" w:cs="Times New Roman"/>
          <w:sz w:val="24"/>
          <w:szCs w:val="24"/>
          <w:lang w:eastAsia="ar-SA"/>
        </w:rPr>
      </w:pPr>
      <w:proofErr w:type="spellStart"/>
      <w:r w:rsidRPr="001541F2">
        <w:rPr>
          <w:rFonts w:ascii="Times New Roman" w:eastAsia="Times New Roman" w:hAnsi="Times New Roman" w:cs="Times New Roman"/>
          <w:sz w:val="24"/>
          <w:szCs w:val="24"/>
          <w:lang w:eastAsia="ar-SA"/>
        </w:rPr>
        <w:lastRenderedPageBreak/>
        <w:t>Кшт</w:t>
      </w:r>
      <w:proofErr w:type="spellEnd"/>
      <w:r w:rsidRPr="001541F2">
        <w:rPr>
          <w:rFonts w:ascii="Times New Roman" w:eastAsia="Times New Roman" w:hAnsi="Times New Roman" w:cs="Times New Roman"/>
          <w:sz w:val="24"/>
          <w:szCs w:val="24"/>
          <w:lang w:eastAsia="ar-SA"/>
        </w:rPr>
        <w:t xml:space="preserve">     - коэффициент для определения размера штраф</w:t>
      </w:r>
      <w:r w:rsidR="00D85572" w:rsidRPr="001541F2">
        <w:rPr>
          <w:rFonts w:ascii="Times New Roman" w:eastAsia="Times New Roman" w:hAnsi="Times New Roman" w:cs="Times New Roman"/>
          <w:sz w:val="24"/>
          <w:szCs w:val="24"/>
          <w:lang w:eastAsia="ar-SA"/>
        </w:rPr>
        <w:t>ных санкций</w:t>
      </w:r>
      <w:r w:rsidRPr="001541F2">
        <w:rPr>
          <w:rFonts w:ascii="Times New Roman" w:eastAsia="Times New Roman" w:hAnsi="Times New Roman" w:cs="Times New Roman"/>
          <w:sz w:val="24"/>
          <w:szCs w:val="24"/>
          <w:lang w:eastAsia="ar-SA"/>
        </w:rPr>
        <w:t xml:space="preserve"> за неоказание, несвоевременное оказание либо оказание медицинской помощи ненадлежащего качества.</w:t>
      </w:r>
    </w:p>
    <w:p w14:paraId="598E9DB4" w14:textId="2AE73488" w:rsidR="007F5FFF" w:rsidRDefault="007F5FFF" w:rsidP="007F5FF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ar-SA"/>
        </w:rPr>
        <w:t>4.6.</w:t>
      </w:r>
      <w:r>
        <w:rPr>
          <w:rFonts w:ascii="Times New Roman" w:hAnsi="Times New Roman" w:cs="Times New Roman"/>
          <w:sz w:val="28"/>
          <w:szCs w:val="28"/>
        </w:rPr>
        <w:t xml:space="preserve">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штрафных санкций за неоказание, несвоевременное оказание либо оказание медицинской помощи ненадлежащего качества приведены в </w:t>
      </w:r>
      <w:hyperlink r:id="rId15" w:history="1">
        <w:r w:rsidRPr="007F5FFF">
          <w:rPr>
            <w:rFonts w:ascii="Times New Roman" w:hAnsi="Times New Roman" w:cs="Times New Roman"/>
            <w:sz w:val="28"/>
            <w:szCs w:val="28"/>
          </w:rPr>
          <w:t>приложении N 8</w:t>
        </w:r>
      </w:hyperlink>
      <w:r w:rsidRPr="007F5FFF">
        <w:rPr>
          <w:rFonts w:ascii="Times New Roman" w:hAnsi="Times New Roman" w:cs="Times New Roman"/>
          <w:sz w:val="28"/>
          <w:szCs w:val="28"/>
        </w:rPr>
        <w:t xml:space="preserve"> </w:t>
      </w:r>
      <w:r>
        <w:rPr>
          <w:rFonts w:ascii="Times New Roman" w:hAnsi="Times New Roman" w:cs="Times New Roman"/>
          <w:sz w:val="28"/>
          <w:szCs w:val="28"/>
        </w:rPr>
        <w:t>к Правилам ОМС.</w:t>
      </w:r>
      <w:r w:rsidRPr="007F5FFF">
        <w:rPr>
          <w:rFonts w:ascii="Times New Roman" w:eastAsia="Times New Roman" w:hAnsi="Times New Roman" w:cs="Times New Roman"/>
          <w:sz w:val="28"/>
          <w:szCs w:val="28"/>
          <w:lang w:eastAsia="ar-SA"/>
        </w:rPr>
        <w:t xml:space="preserve"> </w:t>
      </w:r>
      <w:r w:rsidRPr="00F426E8">
        <w:rPr>
          <w:rFonts w:ascii="Times New Roman" w:eastAsia="Times New Roman" w:hAnsi="Times New Roman" w:cs="Times New Roman"/>
          <w:sz w:val="28"/>
          <w:szCs w:val="28"/>
          <w:lang w:eastAsia="ar-SA"/>
        </w:rPr>
        <w:t xml:space="preserve">– </w:t>
      </w:r>
      <w:r w:rsidRPr="00071C04">
        <w:rPr>
          <w:rFonts w:ascii="Times New Roman" w:eastAsia="Times New Roman" w:hAnsi="Times New Roman" w:cs="Times New Roman"/>
          <w:b/>
          <w:bCs/>
          <w:sz w:val="28"/>
          <w:szCs w:val="28"/>
          <w:lang w:eastAsia="ar-SA"/>
        </w:rPr>
        <w:t>п.212 Правил ОМС.</w:t>
      </w:r>
    </w:p>
    <w:p w14:paraId="69523444" w14:textId="6406F4A9" w:rsidR="00071C04" w:rsidRDefault="0010515C" w:rsidP="0010515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sidRPr="00F426E8">
        <w:rPr>
          <w:rFonts w:ascii="Times New Roman" w:eastAsia="Times New Roman" w:hAnsi="Times New Roman" w:cs="Times New Roman"/>
          <w:sz w:val="28"/>
          <w:szCs w:val="28"/>
          <w:lang w:eastAsia="ar-SA"/>
        </w:rPr>
        <w:t>4.</w:t>
      </w:r>
      <w:r w:rsidR="007F5FFF">
        <w:rPr>
          <w:rFonts w:ascii="Times New Roman" w:eastAsia="Times New Roman" w:hAnsi="Times New Roman" w:cs="Times New Roman"/>
          <w:sz w:val="28"/>
          <w:szCs w:val="28"/>
          <w:lang w:eastAsia="ar-SA"/>
        </w:rPr>
        <w:t>7</w:t>
      </w:r>
      <w:r w:rsidRPr="00F426E8">
        <w:rPr>
          <w:rFonts w:ascii="Times New Roman" w:eastAsia="Times New Roman" w:hAnsi="Times New Roman" w:cs="Times New Roman"/>
          <w:sz w:val="28"/>
          <w:szCs w:val="28"/>
          <w:lang w:eastAsia="ar-SA"/>
        </w:rPr>
        <w:t xml:space="preserve">. При наличии отклоненных от оплаты счетов на оплату медицинской помощи по результатам проведенного Территориальным фондом ОМС МЭК медицинская организация вправе доработать и представить в Территориальный фонд ОМС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МЭК первично представленного медицинской организацией счета на оплату медицинской помощи, за исключением случая, </w:t>
      </w:r>
      <w:r w:rsidR="00071C04">
        <w:rPr>
          <w:rFonts w:ascii="Times New Roman" w:eastAsia="Times New Roman" w:hAnsi="Times New Roman" w:cs="Times New Roman"/>
          <w:sz w:val="28"/>
          <w:szCs w:val="28"/>
          <w:lang w:eastAsia="ar-SA"/>
        </w:rPr>
        <w:t xml:space="preserve">указанного в пункте 214 Правил ОМС. </w:t>
      </w:r>
      <w:r w:rsidR="00071C04" w:rsidRPr="00F426E8">
        <w:rPr>
          <w:rFonts w:ascii="Times New Roman" w:eastAsia="Times New Roman" w:hAnsi="Times New Roman" w:cs="Times New Roman"/>
          <w:sz w:val="28"/>
          <w:szCs w:val="28"/>
          <w:lang w:eastAsia="ar-SA"/>
        </w:rPr>
        <w:t>Оплата счетов, повторно представленных медицинскими организациями к оплате после доработки, осуществляется в период оплаты счетов за следующий отчетный месяц</w:t>
      </w:r>
      <w:r w:rsidR="00F0788B">
        <w:rPr>
          <w:rFonts w:ascii="Times New Roman" w:eastAsia="Times New Roman" w:hAnsi="Times New Roman" w:cs="Times New Roman"/>
          <w:sz w:val="28"/>
          <w:szCs w:val="28"/>
          <w:lang w:eastAsia="ar-SA"/>
        </w:rPr>
        <w:t>.</w:t>
      </w:r>
      <w:r w:rsidR="00071C04" w:rsidRPr="00F426E8">
        <w:rPr>
          <w:rFonts w:ascii="Times New Roman" w:eastAsia="Times New Roman" w:hAnsi="Times New Roman" w:cs="Times New Roman"/>
          <w:sz w:val="28"/>
          <w:szCs w:val="28"/>
          <w:lang w:eastAsia="ar-SA"/>
        </w:rPr>
        <w:t xml:space="preserve">  </w:t>
      </w:r>
      <w:r w:rsidR="00071C04">
        <w:rPr>
          <w:rFonts w:ascii="Times New Roman" w:eastAsia="Times New Roman" w:hAnsi="Times New Roman" w:cs="Times New Roman"/>
          <w:sz w:val="28"/>
          <w:szCs w:val="28"/>
          <w:lang w:eastAsia="ar-SA"/>
        </w:rPr>
        <w:t xml:space="preserve">- </w:t>
      </w:r>
      <w:r w:rsidR="00071C04" w:rsidRPr="00071C04">
        <w:rPr>
          <w:rFonts w:ascii="Times New Roman" w:eastAsia="Times New Roman" w:hAnsi="Times New Roman" w:cs="Times New Roman"/>
          <w:b/>
          <w:bCs/>
          <w:sz w:val="28"/>
          <w:szCs w:val="28"/>
          <w:lang w:eastAsia="ar-SA"/>
        </w:rPr>
        <w:t>п.213 Правил ОМС.</w:t>
      </w:r>
    </w:p>
    <w:p w14:paraId="38A6F2D0" w14:textId="10B8E823" w:rsidR="00071C04" w:rsidRPr="00924746" w:rsidRDefault="00071C04" w:rsidP="00924746">
      <w:pPr>
        <w:tabs>
          <w:tab w:val="left" w:pos="1134"/>
        </w:tabs>
        <w:spacing w:after="0" w:line="276" w:lineRule="auto"/>
        <w:ind w:firstLine="709"/>
        <w:contextualSpacing/>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sz w:val="28"/>
          <w:szCs w:val="28"/>
          <w:lang w:eastAsia="ar-SA"/>
        </w:rPr>
        <w:t>4.8. В случае п</w:t>
      </w:r>
      <w:r w:rsidR="0010515C" w:rsidRPr="00F426E8">
        <w:rPr>
          <w:rFonts w:ascii="Times New Roman" w:eastAsia="Times New Roman" w:hAnsi="Times New Roman" w:cs="Times New Roman"/>
          <w:sz w:val="28"/>
          <w:szCs w:val="28"/>
          <w:lang w:eastAsia="ar-SA"/>
        </w:rPr>
        <w:t>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w:t>
      </w:r>
      <w:r w:rsidR="00F0788B">
        <w:rPr>
          <w:rFonts w:ascii="Times New Roman" w:eastAsia="Times New Roman" w:hAnsi="Times New Roman" w:cs="Times New Roman"/>
          <w:sz w:val="28"/>
          <w:szCs w:val="28"/>
          <w:lang w:eastAsia="ar-SA"/>
        </w:rPr>
        <w:t xml:space="preserve">. </w:t>
      </w:r>
      <w:r w:rsidR="0010515C" w:rsidRPr="00F0788B">
        <w:rPr>
          <w:rFonts w:ascii="Times New Roman" w:eastAsia="Times New Roman" w:hAnsi="Times New Roman" w:cs="Times New Roman"/>
          <w:b/>
          <w:bCs/>
          <w:sz w:val="28"/>
          <w:szCs w:val="28"/>
          <w:lang w:eastAsia="ar-SA"/>
        </w:rPr>
        <w:t xml:space="preserve">– п. </w:t>
      </w:r>
      <w:r w:rsidR="00F0788B" w:rsidRPr="00F0788B">
        <w:rPr>
          <w:rFonts w:ascii="Times New Roman" w:eastAsia="Times New Roman" w:hAnsi="Times New Roman" w:cs="Times New Roman"/>
          <w:b/>
          <w:bCs/>
          <w:sz w:val="28"/>
          <w:szCs w:val="28"/>
          <w:lang w:eastAsia="ar-SA"/>
        </w:rPr>
        <w:t>214</w:t>
      </w:r>
      <w:r w:rsidR="0010515C" w:rsidRPr="00F0788B">
        <w:rPr>
          <w:rFonts w:ascii="Times New Roman" w:eastAsia="Times New Roman" w:hAnsi="Times New Roman" w:cs="Times New Roman"/>
          <w:b/>
          <w:bCs/>
          <w:sz w:val="28"/>
          <w:szCs w:val="28"/>
          <w:lang w:eastAsia="ar-SA"/>
        </w:rPr>
        <w:t xml:space="preserve"> Правил ОМС.</w:t>
      </w:r>
    </w:p>
    <w:p w14:paraId="374C6453" w14:textId="4E01CFBA" w:rsidR="0010515C" w:rsidRPr="0066309A" w:rsidRDefault="0010515C" w:rsidP="0066309A">
      <w:pPr>
        <w:tabs>
          <w:tab w:val="left" w:pos="1134"/>
        </w:tabs>
        <w:spacing w:after="0" w:line="276" w:lineRule="auto"/>
        <w:ind w:firstLine="709"/>
        <w:contextualSpacing/>
        <w:jc w:val="both"/>
        <w:rPr>
          <w:rFonts w:ascii="Times New Roman" w:eastAsia="Times New Roman" w:hAnsi="Times New Roman" w:cs="Times New Roman"/>
          <w:b/>
          <w:bCs/>
          <w:sz w:val="28"/>
          <w:szCs w:val="28"/>
          <w:lang w:eastAsia="ar-SA"/>
        </w:rPr>
      </w:pPr>
      <w:r w:rsidRPr="00F426E8">
        <w:rPr>
          <w:rFonts w:ascii="Times New Roman" w:eastAsia="Times New Roman" w:hAnsi="Times New Roman" w:cs="Times New Roman"/>
          <w:sz w:val="28"/>
          <w:szCs w:val="28"/>
          <w:lang w:eastAsia="ar-SA"/>
        </w:rPr>
        <w:t>4.</w:t>
      </w:r>
      <w:r w:rsidR="00924746">
        <w:rPr>
          <w:rFonts w:ascii="Times New Roman" w:eastAsia="Times New Roman" w:hAnsi="Times New Roman" w:cs="Times New Roman"/>
          <w:sz w:val="28"/>
          <w:szCs w:val="28"/>
          <w:lang w:eastAsia="ar-SA"/>
        </w:rPr>
        <w:t>9</w:t>
      </w:r>
      <w:r w:rsidRPr="00F426E8">
        <w:rPr>
          <w:rFonts w:ascii="Times New Roman" w:eastAsia="Times New Roman" w:hAnsi="Times New Roman" w:cs="Times New Roman"/>
          <w:sz w:val="28"/>
          <w:szCs w:val="28"/>
          <w:lang w:eastAsia="ar-SA"/>
        </w:rPr>
        <w:t>.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w:t>
      </w:r>
      <w:r w:rsidR="00924746">
        <w:rPr>
          <w:rFonts w:ascii="Times New Roman" w:eastAsia="Times New Roman" w:hAnsi="Times New Roman" w:cs="Times New Roman"/>
          <w:sz w:val="28"/>
          <w:szCs w:val="28"/>
          <w:lang w:eastAsia="ar-SA"/>
        </w:rPr>
        <w:t xml:space="preserve">. - </w:t>
      </w:r>
      <w:r w:rsidR="00924746" w:rsidRPr="00F0788B">
        <w:rPr>
          <w:rFonts w:ascii="Times New Roman" w:eastAsia="Times New Roman" w:hAnsi="Times New Roman" w:cs="Times New Roman"/>
          <w:b/>
          <w:bCs/>
          <w:sz w:val="28"/>
          <w:szCs w:val="28"/>
          <w:lang w:eastAsia="ar-SA"/>
        </w:rPr>
        <w:t>п. 21</w:t>
      </w:r>
      <w:r w:rsidR="00924746">
        <w:rPr>
          <w:rFonts w:ascii="Times New Roman" w:eastAsia="Times New Roman" w:hAnsi="Times New Roman" w:cs="Times New Roman"/>
          <w:b/>
          <w:bCs/>
          <w:sz w:val="28"/>
          <w:szCs w:val="28"/>
          <w:lang w:eastAsia="ar-SA"/>
        </w:rPr>
        <w:t>5</w:t>
      </w:r>
      <w:r w:rsidR="00924746" w:rsidRPr="00F0788B">
        <w:rPr>
          <w:rFonts w:ascii="Times New Roman" w:eastAsia="Times New Roman" w:hAnsi="Times New Roman" w:cs="Times New Roman"/>
          <w:b/>
          <w:bCs/>
          <w:sz w:val="28"/>
          <w:szCs w:val="28"/>
          <w:lang w:eastAsia="ar-SA"/>
        </w:rPr>
        <w:t xml:space="preserve"> Правил ОМС.</w:t>
      </w:r>
    </w:p>
    <w:p w14:paraId="08B19BD2" w14:textId="3FF0509D" w:rsidR="0010515C" w:rsidRPr="0066309A" w:rsidRDefault="0066309A" w:rsidP="0010515C">
      <w:pPr>
        <w:tabs>
          <w:tab w:val="left" w:pos="1134"/>
        </w:tabs>
        <w:spacing w:after="0" w:line="276" w:lineRule="auto"/>
        <w:ind w:firstLine="709"/>
        <w:contextualSpacing/>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sz w:val="28"/>
          <w:szCs w:val="28"/>
          <w:lang w:eastAsia="ar-SA"/>
        </w:rPr>
        <w:t xml:space="preserve">4.10. </w:t>
      </w:r>
      <w:r w:rsidR="0010515C" w:rsidRPr="00F426E8">
        <w:rPr>
          <w:rFonts w:ascii="Times New Roman" w:eastAsia="Times New Roman" w:hAnsi="Times New Roman" w:cs="Times New Roman"/>
          <w:sz w:val="28"/>
          <w:szCs w:val="28"/>
          <w:lang w:eastAsia="ar-SA"/>
        </w:rPr>
        <w:t>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в течение пяти рабочих дней после получения заключения по результатам медико-экономического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w:t>
      </w:r>
      <w:r w:rsidR="0010515C" w:rsidRPr="0066309A">
        <w:rPr>
          <w:rFonts w:ascii="Times New Roman" w:eastAsia="Times New Roman" w:hAnsi="Times New Roman" w:cs="Times New Roman"/>
          <w:b/>
          <w:bCs/>
          <w:sz w:val="28"/>
          <w:szCs w:val="28"/>
          <w:lang w:eastAsia="ar-SA"/>
        </w:rPr>
        <w:t>.– п.</w:t>
      </w:r>
      <w:r w:rsidRPr="0066309A">
        <w:rPr>
          <w:rFonts w:ascii="Times New Roman" w:eastAsia="Times New Roman" w:hAnsi="Times New Roman" w:cs="Times New Roman"/>
          <w:b/>
          <w:bCs/>
          <w:sz w:val="28"/>
          <w:szCs w:val="28"/>
          <w:lang w:eastAsia="ar-SA"/>
        </w:rPr>
        <w:t>216</w:t>
      </w:r>
      <w:r w:rsidR="0010515C" w:rsidRPr="0066309A">
        <w:rPr>
          <w:rFonts w:ascii="Times New Roman" w:eastAsia="Times New Roman" w:hAnsi="Times New Roman" w:cs="Times New Roman"/>
          <w:b/>
          <w:bCs/>
          <w:sz w:val="28"/>
          <w:szCs w:val="28"/>
          <w:lang w:eastAsia="ar-SA"/>
        </w:rPr>
        <w:t xml:space="preserve"> Правил ОМС.</w:t>
      </w:r>
    </w:p>
    <w:p w14:paraId="20B38EB3" w14:textId="187A23AD" w:rsidR="0010515C" w:rsidRDefault="0010515C" w:rsidP="0010515C">
      <w:pPr>
        <w:tabs>
          <w:tab w:val="left" w:pos="1134"/>
        </w:tabs>
        <w:spacing w:after="0" w:line="276" w:lineRule="auto"/>
        <w:ind w:firstLine="709"/>
        <w:contextualSpacing/>
        <w:jc w:val="both"/>
        <w:rPr>
          <w:rFonts w:ascii="Times New Roman" w:eastAsia="Times New Roman" w:hAnsi="Times New Roman" w:cs="Times New Roman"/>
          <w:b/>
          <w:bCs/>
          <w:sz w:val="28"/>
          <w:szCs w:val="28"/>
          <w:lang w:eastAsia="ar-SA"/>
        </w:rPr>
      </w:pPr>
      <w:r w:rsidRPr="00F426E8">
        <w:rPr>
          <w:rFonts w:ascii="Times New Roman" w:eastAsia="Times New Roman" w:hAnsi="Times New Roman" w:cs="Times New Roman"/>
          <w:sz w:val="28"/>
          <w:szCs w:val="28"/>
          <w:lang w:eastAsia="ar-SA"/>
        </w:rPr>
        <w:lastRenderedPageBreak/>
        <w:t>4.</w:t>
      </w:r>
      <w:r w:rsidR="004172D0">
        <w:rPr>
          <w:rFonts w:ascii="Times New Roman" w:eastAsia="Times New Roman" w:hAnsi="Times New Roman" w:cs="Times New Roman"/>
          <w:sz w:val="28"/>
          <w:szCs w:val="28"/>
          <w:lang w:eastAsia="ar-SA"/>
        </w:rPr>
        <w:t>11</w:t>
      </w:r>
      <w:r w:rsidRPr="00F426E8">
        <w:rPr>
          <w:rFonts w:ascii="Times New Roman" w:eastAsia="Times New Roman" w:hAnsi="Times New Roman" w:cs="Times New Roman"/>
          <w:sz w:val="28"/>
          <w:szCs w:val="28"/>
          <w:lang w:eastAsia="ar-SA"/>
        </w:rPr>
        <w:t>. В соответствии с частью 2 статьи 41 Федерального закона №326-ФЗ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w:t>
      </w:r>
      <w:r w:rsidR="001541F2">
        <w:rPr>
          <w:rFonts w:ascii="Times New Roman" w:eastAsia="Times New Roman" w:hAnsi="Times New Roman" w:cs="Times New Roman"/>
          <w:sz w:val="28"/>
          <w:szCs w:val="28"/>
          <w:lang w:eastAsia="ar-SA"/>
        </w:rPr>
        <w:t>.</w:t>
      </w:r>
      <w:r w:rsidRPr="00F426E8">
        <w:rPr>
          <w:rFonts w:ascii="Times New Roman" w:eastAsia="Times New Roman" w:hAnsi="Times New Roman" w:cs="Times New Roman"/>
          <w:sz w:val="28"/>
          <w:szCs w:val="28"/>
          <w:lang w:eastAsia="ar-SA"/>
        </w:rPr>
        <w:t xml:space="preserve"> </w:t>
      </w:r>
      <w:r w:rsidRPr="004172D0">
        <w:rPr>
          <w:rFonts w:ascii="Times New Roman" w:eastAsia="Times New Roman" w:hAnsi="Times New Roman" w:cs="Times New Roman"/>
          <w:b/>
          <w:bCs/>
          <w:sz w:val="28"/>
          <w:szCs w:val="28"/>
          <w:lang w:eastAsia="ar-SA"/>
        </w:rPr>
        <w:t xml:space="preserve">-  </w:t>
      </w:r>
      <w:bookmarkStart w:id="26" w:name="_Hlk215584803"/>
      <w:r w:rsidRPr="004172D0">
        <w:rPr>
          <w:rFonts w:ascii="Times New Roman" w:eastAsia="Times New Roman" w:hAnsi="Times New Roman" w:cs="Times New Roman"/>
          <w:b/>
          <w:bCs/>
          <w:sz w:val="28"/>
          <w:szCs w:val="28"/>
          <w:lang w:eastAsia="ar-SA"/>
        </w:rPr>
        <w:t>п.</w:t>
      </w:r>
      <w:r w:rsidR="004172D0" w:rsidRPr="004172D0">
        <w:rPr>
          <w:rFonts w:ascii="Times New Roman" w:eastAsia="Times New Roman" w:hAnsi="Times New Roman" w:cs="Times New Roman"/>
          <w:b/>
          <w:bCs/>
          <w:sz w:val="28"/>
          <w:szCs w:val="28"/>
          <w:lang w:eastAsia="ar-SA"/>
        </w:rPr>
        <w:t>217</w:t>
      </w:r>
      <w:r w:rsidRPr="004172D0">
        <w:rPr>
          <w:rFonts w:ascii="Times New Roman" w:eastAsia="Times New Roman" w:hAnsi="Times New Roman" w:cs="Times New Roman"/>
          <w:b/>
          <w:bCs/>
          <w:sz w:val="28"/>
          <w:szCs w:val="28"/>
          <w:lang w:eastAsia="ar-SA"/>
        </w:rPr>
        <w:t xml:space="preserve"> Правил ОМС.</w:t>
      </w:r>
      <w:bookmarkEnd w:id="26"/>
    </w:p>
    <w:p w14:paraId="3F3083FC" w14:textId="77777777" w:rsidR="00FE4C9C" w:rsidRDefault="001541F2" w:rsidP="001541F2">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sidRPr="001541F2">
        <w:rPr>
          <w:rFonts w:ascii="Times New Roman" w:eastAsia="Times New Roman" w:hAnsi="Times New Roman" w:cs="Times New Roman"/>
          <w:sz w:val="28"/>
          <w:szCs w:val="28"/>
          <w:lang w:eastAsia="ar-SA"/>
        </w:rPr>
        <w:t xml:space="preserve">4.12. </w:t>
      </w:r>
      <w:r>
        <w:rPr>
          <w:rFonts w:ascii="Times New Roman" w:hAnsi="Times New Roman" w:cs="Times New Roman"/>
          <w:sz w:val="28"/>
          <w:szCs w:val="28"/>
        </w:rPr>
        <w:t xml:space="preserve">Размеры неоплаты, неполной оплаты затрат оказанной медицинской помощи и штрафных санкций, исчисленных и установленных в соответствии с </w:t>
      </w:r>
      <w:hyperlink r:id="rId16" w:history="1">
        <w:r w:rsidRPr="001541F2">
          <w:rPr>
            <w:rFonts w:ascii="Times New Roman" w:hAnsi="Times New Roman" w:cs="Times New Roman"/>
            <w:sz w:val="28"/>
            <w:szCs w:val="28"/>
          </w:rPr>
          <w:t>частью 2 статьи 41</w:t>
        </w:r>
      </w:hyperlink>
      <w:r>
        <w:rPr>
          <w:rFonts w:ascii="Times New Roman" w:hAnsi="Times New Roman" w:cs="Times New Roman"/>
          <w:sz w:val="28"/>
          <w:szCs w:val="28"/>
        </w:rPr>
        <w:t xml:space="preserve"> Федерального закона №326, устанавливаются в тарифном соглашении, заключаемом в соответствии с </w:t>
      </w:r>
      <w:hyperlink r:id="rId17" w:history="1">
        <w:r w:rsidRPr="001541F2">
          <w:rPr>
            <w:rFonts w:ascii="Times New Roman" w:hAnsi="Times New Roman" w:cs="Times New Roman"/>
            <w:sz w:val="28"/>
            <w:szCs w:val="28"/>
          </w:rPr>
          <w:t>частью 2 статьи 30</w:t>
        </w:r>
      </w:hyperlink>
      <w:r w:rsidRPr="001541F2">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№326</w:t>
      </w:r>
      <w:r w:rsidRPr="001541F2">
        <w:rPr>
          <w:rFonts w:ascii="Times New Roman" w:hAnsi="Times New Roman" w:cs="Times New Roman"/>
          <w:sz w:val="28"/>
          <w:szCs w:val="28"/>
        </w:rPr>
        <w:t xml:space="preserve">, в соответствии с </w:t>
      </w:r>
      <w:hyperlink r:id="rId18" w:history="1">
        <w:r w:rsidRPr="001541F2">
          <w:rPr>
            <w:rFonts w:ascii="Times New Roman" w:hAnsi="Times New Roman" w:cs="Times New Roman"/>
            <w:sz w:val="28"/>
            <w:szCs w:val="28"/>
          </w:rPr>
          <w:t>пунктами 209</w:t>
        </w:r>
      </w:hyperlink>
      <w:r w:rsidRPr="001541F2">
        <w:rPr>
          <w:rFonts w:ascii="Times New Roman" w:hAnsi="Times New Roman" w:cs="Times New Roman"/>
          <w:sz w:val="28"/>
          <w:szCs w:val="28"/>
        </w:rPr>
        <w:t xml:space="preserve"> - </w:t>
      </w:r>
      <w:hyperlink r:id="rId19" w:history="1">
        <w:r w:rsidRPr="001541F2">
          <w:rPr>
            <w:rFonts w:ascii="Times New Roman" w:hAnsi="Times New Roman" w:cs="Times New Roman"/>
            <w:sz w:val="28"/>
            <w:szCs w:val="28"/>
          </w:rPr>
          <w:t>211</w:t>
        </w:r>
      </w:hyperlink>
      <w:r>
        <w:rPr>
          <w:rFonts w:ascii="Times New Roman" w:hAnsi="Times New Roman" w:cs="Times New Roman"/>
          <w:sz w:val="28"/>
          <w:szCs w:val="28"/>
        </w:rPr>
        <w:t xml:space="preserve">  Правил ОМС. -</w:t>
      </w:r>
      <w:r w:rsidRPr="001541F2">
        <w:rPr>
          <w:rFonts w:ascii="Times New Roman" w:eastAsia="Times New Roman" w:hAnsi="Times New Roman" w:cs="Times New Roman"/>
          <w:b/>
          <w:bCs/>
          <w:sz w:val="28"/>
          <w:szCs w:val="28"/>
          <w:lang w:eastAsia="ar-SA"/>
        </w:rPr>
        <w:t xml:space="preserve"> </w:t>
      </w:r>
      <w:r w:rsidRPr="004172D0">
        <w:rPr>
          <w:rFonts w:ascii="Times New Roman" w:eastAsia="Times New Roman" w:hAnsi="Times New Roman" w:cs="Times New Roman"/>
          <w:b/>
          <w:bCs/>
          <w:sz w:val="28"/>
          <w:szCs w:val="28"/>
          <w:lang w:eastAsia="ar-SA"/>
        </w:rPr>
        <w:t>п.21</w:t>
      </w:r>
      <w:r>
        <w:rPr>
          <w:rFonts w:ascii="Times New Roman" w:eastAsia="Times New Roman" w:hAnsi="Times New Roman" w:cs="Times New Roman"/>
          <w:b/>
          <w:bCs/>
          <w:sz w:val="28"/>
          <w:szCs w:val="28"/>
          <w:lang w:eastAsia="ar-SA"/>
        </w:rPr>
        <w:t>8</w:t>
      </w:r>
      <w:r w:rsidRPr="004172D0">
        <w:rPr>
          <w:rFonts w:ascii="Times New Roman" w:eastAsia="Times New Roman" w:hAnsi="Times New Roman" w:cs="Times New Roman"/>
          <w:b/>
          <w:bCs/>
          <w:sz w:val="28"/>
          <w:szCs w:val="28"/>
          <w:lang w:eastAsia="ar-SA"/>
        </w:rPr>
        <w:t xml:space="preserve"> Правил ОМС.</w:t>
      </w:r>
      <w:r>
        <w:rPr>
          <w:rFonts w:ascii="Times New Roman" w:hAnsi="Times New Roman" w:cs="Times New Roman"/>
          <w:sz w:val="28"/>
          <w:szCs w:val="28"/>
        </w:rPr>
        <w:t xml:space="preserve"> </w:t>
      </w:r>
      <w:r w:rsidRPr="001541F2">
        <w:rPr>
          <w:rFonts w:ascii="Times New Roman" w:eastAsia="Times New Roman" w:hAnsi="Times New Roman" w:cs="Times New Roman"/>
          <w:sz w:val="28"/>
          <w:szCs w:val="28"/>
          <w:lang w:eastAsia="ar-SA"/>
        </w:rPr>
        <w:t xml:space="preserve"> </w:t>
      </w:r>
    </w:p>
    <w:p w14:paraId="11A5FF5E" w14:textId="77777777" w:rsidR="00FE4C9C" w:rsidRDefault="001541F2" w:rsidP="00FE4C9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sidRPr="007F5FFF">
        <w:rPr>
          <w:rFonts w:ascii="Times New Roman" w:eastAsia="Times New Roman" w:hAnsi="Times New Roman" w:cs="Times New Roman"/>
          <w:sz w:val="28"/>
          <w:szCs w:val="28"/>
          <w:lang w:eastAsia="ar-SA"/>
        </w:rPr>
        <w:t>Размеры подушевых нормативов финансирования, используемые при определении размера штраф</w:t>
      </w:r>
      <w:r>
        <w:rPr>
          <w:rFonts w:ascii="Times New Roman" w:eastAsia="Times New Roman" w:hAnsi="Times New Roman" w:cs="Times New Roman"/>
          <w:sz w:val="28"/>
          <w:szCs w:val="28"/>
          <w:lang w:eastAsia="ar-SA"/>
        </w:rPr>
        <w:t>ных санкций</w:t>
      </w:r>
      <w:r w:rsidRPr="007F5FFF">
        <w:rPr>
          <w:rFonts w:ascii="Times New Roman" w:eastAsia="Times New Roman" w:hAnsi="Times New Roman" w:cs="Times New Roman"/>
          <w:sz w:val="28"/>
          <w:szCs w:val="28"/>
          <w:lang w:eastAsia="ar-SA"/>
        </w:rPr>
        <w:t xml:space="preserve"> за неоказание, несвоевременное оказание либо оказание медицинской помощи ненадлежащего качества в разрезе условий оказания медицинской помощи установлены в Приложении №14 к Тарифному соглашению на 2026 год «Перечень оснований для отказа в оплате медицинской помощи (уменьшения оплаты медицинской помощи) на 2026 год. </w:t>
      </w:r>
    </w:p>
    <w:p w14:paraId="20AA9E2D" w14:textId="4D26F03B" w:rsidR="001541F2" w:rsidRPr="001541F2" w:rsidRDefault="00FE4C9C" w:rsidP="00FE4C9C">
      <w:pPr>
        <w:tabs>
          <w:tab w:val="left" w:pos="1134"/>
        </w:tabs>
        <w:spacing w:after="0" w:line="276"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4.13. </w:t>
      </w:r>
      <w:r w:rsidR="001541F2">
        <w:rPr>
          <w:rFonts w:ascii="Times New Roman" w:hAnsi="Times New Roman" w:cs="Times New Roman"/>
          <w:sz w:val="28"/>
          <w:szCs w:val="28"/>
        </w:rPr>
        <w:t>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целевых средств, подлежащим направлению в медицинскую организацию на оплату медицинской помощи (разница между выставленным на оплату счетом и ранее перечисленным авансом),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r>
        <w:rPr>
          <w:rFonts w:ascii="Times New Roman" w:hAnsi="Times New Roman" w:cs="Times New Roman"/>
          <w:sz w:val="28"/>
          <w:szCs w:val="28"/>
        </w:rPr>
        <w:t xml:space="preserve"> - </w:t>
      </w:r>
      <w:r w:rsidRPr="004172D0">
        <w:rPr>
          <w:rFonts w:ascii="Times New Roman" w:eastAsia="Times New Roman" w:hAnsi="Times New Roman" w:cs="Times New Roman"/>
          <w:b/>
          <w:bCs/>
          <w:sz w:val="28"/>
          <w:szCs w:val="28"/>
          <w:lang w:eastAsia="ar-SA"/>
        </w:rPr>
        <w:t>п.21</w:t>
      </w:r>
      <w:r>
        <w:rPr>
          <w:rFonts w:ascii="Times New Roman" w:eastAsia="Times New Roman" w:hAnsi="Times New Roman" w:cs="Times New Roman"/>
          <w:b/>
          <w:bCs/>
          <w:sz w:val="28"/>
          <w:szCs w:val="28"/>
          <w:lang w:eastAsia="ar-SA"/>
        </w:rPr>
        <w:t>9</w:t>
      </w:r>
      <w:r w:rsidRPr="004172D0">
        <w:rPr>
          <w:rFonts w:ascii="Times New Roman" w:eastAsia="Times New Roman" w:hAnsi="Times New Roman" w:cs="Times New Roman"/>
          <w:b/>
          <w:bCs/>
          <w:sz w:val="28"/>
          <w:szCs w:val="28"/>
          <w:lang w:eastAsia="ar-SA"/>
        </w:rPr>
        <w:t xml:space="preserve"> Правил ОМС.</w:t>
      </w:r>
      <w:r>
        <w:rPr>
          <w:rFonts w:ascii="Times New Roman" w:hAnsi="Times New Roman" w:cs="Times New Roman"/>
          <w:sz w:val="28"/>
          <w:szCs w:val="28"/>
        </w:rPr>
        <w:t xml:space="preserve"> </w:t>
      </w:r>
      <w:r w:rsidRPr="001541F2">
        <w:rPr>
          <w:rFonts w:ascii="Times New Roman" w:eastAsia="Times New Roman" w:hAnsi="Times New Roman" w:cs="Times New Roman"/>
          <w:sz w:val="28"/>
          <w:szCs w:val="28"/>
          <w:lang w:eastAsia="ar-SA"/>
        </w:rPr>
        <w:t xml:space="preserve"> </w:t>
      </w:r>
    </w:p>
    <w:p w14:paraId="51A612AC" w14:textId="64C83EE6" w:rsidR="00F239D0" w:rsidRDefault="0010515C" w:rsidP="00FC0387">
      <w:pPr>
        <w:tabs>
          <w:tab w:val="left" w:pos="1134"/>
        </w:tabs>
        <w:spacing w:after="0" w:line="276" w:lineRule="auto"/>
        <w:ind w:firstLine="709"/>
        <w:contextualSpacing/>
        <w:jc w:val="both"/>
        <w:rPr>
          <w:rFonts w:ascii="Times New Roman" w:eastAsia="Calibri" w:hAnsi="Times New Roman" w:cs="Georgia"/>
          <w:sz w:val="28"/>
          <w:szCs w:val="28"/>
        </w:rPr>
      </w:pPr>
      <w:r w:rsidRPr="00F426E8">
        <w:rPr>
          <w:rFonts w:ascii="Times New Roman" w:eastAsia="Times New Roman" w:hAnsi="Times New Roman" w:cs="Times New Roman"/>
          <w:sz w:val="28"/>
          <w:szCs w:val="28"/>
          <w:lang w:eastAsia="ar-SA"/>
        </w:rPr>
        <w:t>4.</w:t>
      </w:r>
      <w:r w:rsidR="00FE4C9C">
        <w:rPr>
          <w:rFonts w:ascii="Times New Roman" w:eastAsia="Times New Roman" w:hAnsi="Times New Roman" w:cs="Times New Roman"/>
          <w:sz w:val="28"/>
          <w:szCs w:val="28"/>
          <w:lang w:eastAsia="ar-SA"/>
        </w:rPr>
        <w:t>14</w:t>
      </w:r>
      <w:r w:rsidRPr="00F426E8">
        <w:rPr>
          <w:rFonts w:ascii="Times New Roman" w:eastAsia="Times New Roman" w:hAnsi="Times New Roman" w:cs="Times New Roman"/>
          <w:sz w:val="28"/>
          <w:szCs w:val="28"/>
          <w:lang w:eastAsia="ar-SA"/>
        </w:rPr>
        <w:t>. В целях реализации приказов Минздрава России от 19.03.2021г. №231н «Об утверждении Порядка организации и контроля объемов, сроков, качества и условий предоставления медицинской помощи по обязательному                                                      медицинскому     страхованию»        (зарегистрирован      Минюстом      России 13.05.2021г., регистрационный №63410), (в ред. Приказов Минздрава России от 01.07.2021г. №696н, от 21.02.2022г. №100н, от 13.12.2022г. №789н, от 04.09.2024г. №449н) и Минздрава России от 2</w:t>
      </w:r>
      <w:r w:rsidR="00C63E62">
        <w:rPr>
          <w:rFonts w:ascii="Times New Roman" w:eastAsia="Times New Roman" w:hAnsi="Times New Roman" w:cs="Times New Roman"/>
          <w:sz w:val="28"/>
          <w:szCs w:val="28"/>
          <w:lang w:eastAsia="ar-SA"/>
        </w:rPr>
        <w:t>1</w:t>
      </w:r>
      <w:r w:rsidRPr="00F426E8">
        <w:rPr>
          <w:rFonts w:ascii="Times New Roman" w:eastAsia="Times New Roman" w:hAnsi="Times New Roman" w:cs="Times New Roman"/>
          <w:sz w:val="28"/>
          <w:szCs w:val="28"/>
          <w:lang w:eastAsia="ar-SA"/>
        </w:rPr>
        <w:t>.0</w:t>
      </w:r>
      <w:r w:rsidR="00C63E62">
        <w:rPr>
          <w:rFonts w:ascii="Times New Roman" w:eastAsia="Times New Roman" w:hAnsi="Times New Roman" w:cs="Times New Roman"/>
          <w:sz w:val="28"/>
          <w:szCs w:val="28"/>
          <w:lang w:eastAsia="ar-SA"/>
        </w:rPr>
        <w:t>8</w:t>
      </w:r>
      <w:r w:rsidRPr="00F426E8">
        <w:rPr>
          <w:rFonts w:ascii="Times New Roman" w:eastAsia="Times New Roman" w:hAnsi="Times New Roman" w:cs="Times New Roman"/>
          <w:sz w:val="28"/>
          <w:szCs w:val="28"/>
          <w:lang w:eastAsia="ar-SA"/>
        </w:rPr>
        <w:t>.20</w:t>
      </w:r>
      <w:r w:rsidR="00C63E62">
        <w:rPr>
          <w:rFonts w:ascii="Times New Roman" w:eastAsia="Times New Roman" w:hAnsi="Times New Roman" w:cs="Times New Roman"/>
          <w:sz w:val="28"/>
          <w:szCs w:val="28"/>
          <w:lang w:eastAsia="ar-SA"/>
        </w:rPr>
        <w:t>25</w:t>
      </w:r>
      <w:r w:rsidRPr="00F426E8">
        <w:rPr>
          <w:rFonts w:ascii="Times New Roman" w:eastAsia="Times New Roman" w:hAnsi="Times New Roman" w:cs="Times New Roman"/>
          <w:sz w:val="28"/>
          <w:szCs w:val="28"/>
          <w:lang w:eastAsia="ar-SA"/>
        </w:rPr>
        <w:t>г. №</w:t>
      </w:r>
      <w:r w:rsidR="00C63E62">
        <w:rPr>
          <w:rFonts w:ascii="Times New Roman" w:eastAsia="Times New Roman" w:hAnsi="Times New Roman" w:cs="Times New Roman"/>
          <w:sz w:val="28"/>
          <w:szCs w:val="28"/>
          <w:lang w:eastAsia="ar-SA"/>
        </w:rPr>
        <w:t>496</w:t>
      </w:r>
      <w:r w:rsidRPr="00F426E8">
        <w:rPr>
          <w:rFonts w:ascii="Times New Roman" w:eastAsia="Times New Roman" w:hAnsi="Times New Roman" w:cs="Times New Roman"/>
          <w:sz w:val="28"/>
          <w:szCs w:val="28"/>
          <w:lang w:eastAsia="ar-SA"/>
        </w:rPr>
        <w:t>н «Об утверждении Правил обязательного медицинского страхования»</w:t>
      </w:r>
      <w:r w:rsidR="00EA09E1">
        <w:rPr>
          <w:rFonts w:ascii="Times New Roman" w:eastAsia="Times New Roman" w:hAnsi="Times New Roman" w:cs="Times New Roman"/>
          <w:sz w:val="28"/>
          <w:szCs w:val="28"/>
          <w:lang w:eastAsia="ar-SA"/>
        </w:rPr>
        <w:t xml:space="preserve"> </w:t>
      </w:r>
      <w:r w:rsidR="00EA09E1" w:rsidRPr="00F426E8">
        <w:rPr>
          <w:rFonts w:ascii="Times New Roman" w:eastAsia="Times New Roman" w:hAnsi="Times New Roman" w:cs="Times New Roman"/>
          <w:sz w:val="28"/>
          <w:szCs w:val="28"/>
          <w:lang w:eastAsia="ar-SA"/>
        </w:rPr>
        <w:t xml:space="preserve">        (зарегистрирован      Минюстом      России </w:t>
      </w:r>
      <w:r w:rsidR="00EA09E1">
        <w:rPr>
          <w:rFonts w:ascii="Times New Roman" w:eastAsia="Times New Roman" w:hAnsi="Times New Roman" w:cs="Times New Roman"/>
          <w:sz w:val="28"/>
          <w:szCs w:val="28"/>
          <w:lang w:eastAsia="ar-SA"/>
        </w:rPr>
        <w:t>28</w:t>
      </w:r>
      <w:r w:rsidR="00EA09E1" w:rsidRPr="00F426E8">
        <w:rPr>
          <w:rFonts w:ascii="Times New Roman" w:eastAsia="Times New Roman" w:hAnsi="Times New Roman" w:cs="Times New Roman"/>
          <w:sz w:val="28"/>
          <w:szCs w:val="28"/>
          <w:lang w:eastAsia="ar-SA"/>
        </w:rPr>
        <w:t>.0</w:t>
      </w:r>
      <w:r w:rsidR="00EA09E1">
        <w:rPr>
          <w:rFonts w:ascii="Times New Roman" w:eastAsia="Times New Roman" w:hAnsi="Times New Roman" w:cs="Times New Roman"/>
          <w:sz w:val="28"/>
          <w:szCs w:val="28"/>
          <w:lang w:eastAsia="ar-SA"/>
        </w:rPr>
        <w:t>8</w:t>
      </w:r>
      <w:r w:rsidR="00EA09E1" w:rsidRPr="00F426E8">
        <w:rPr>
          <w:rFonts w:ascii="Times New Roman" w:eastAsia="Times New Roman" w:hAnsi="Times New Roman" w:cs="Times New Roman"/>
          <w:sz w:val="28"/>
          <w:szCs w:val="28"/>
          <w:lang w:eastAsia="ar-SA"/>
        </w:rPr>
        <w:t>.202</w:t>
      </w:r>
      <w:r w:rsidR="00EA09E1">
        <w:rPr>
          <w:rFonts w:ascii="Times New Roman" w:eastAsia="Times New Roman" w:hAnsi="Times New Roman" w:cs="Times New Roman"/>
          <w:sz w:val="28"/>
          <w:szCs w:val="28"/>
          <w:lang w:eastAsia="ar-SA"/>
        </w:rPr>
        <w:t>5</w:t>
      </w:r>
      <w:r w:rsidR="00EA09E1" w:rsidRPr="00F426E8">
        <w:rPr>
          <w:rFonts w:ascii="Times New Roman" w:eastAsia="Times New Roman" w:hAnsi="Times New Roman" w:cs="Times New Roman"/>
          <w:sz w:val="28"/>
          <w:szCs w:val="28"/>
          <w:lang w:eastAsia="ar-SA"/>
        </w:rPr>
        <w:t>г., регистрационный №</w:t>
      </w:r>
      <w:r w:rsidR="00EA09E1">
        <w:rPr>
          <w:rFonts w:ascii="Times New Roman" w:eastAsia="Times New Roman" w:hAnsi="Times New Roman" w:cs="Times New Roman"/>
          <w:sz w:val="28"/>
          <w:szCs w:val="28"/>
          <w:lang w:eastAsia="ar-SA"/>
        </w:rPr>
        <w:t>83407</w:t>
      </w:r>
      <w:r w:rsidR="00EA09E1" w:rsidRPr="00F426E8">
        <w:rPr>
          <w:rFonts w:ascii="Times New Roman" w:eastAsia="Times New Roman" w:hAnsi="Times New Roman" w:cs="Times New Roman"/>
          <w:sz w:val="28"/>
          <w:szCs w:val="28"/>
          <w:lang w:eastAsia="ar-SA"/>
        </w:rPr>
        <w:t>)</w:t>
      </w:r>
      <w:r w:rsidRPr="00F426E8">
        <w:rPr>
          <w:rFonts w:ascii="Times New Roman" w:eastAsia="Times New Roman" w:hAnsi="Times New Roman" w:cs="Times New Roman"/>
          <w:sz w:val="28"/>
          <w:szCs w:val="28"/>
          <w:lang w:eastAsia="ar-SA"/>
        </w:rPr>
        <w:t>, настоящим Тарифным соглашением на 202</w:t>
      </w:r>
      <w:r w:rsidR="00FB472C" w:rsidRPr="00F426E8">
        <w:rPr>
          <w:rFonts w:ascii="Times New Roman" w:eastAsia="Times New Roman" w:hAnsi="Times New Roman" w:cs="Times New Roman"/>
          <w:sz w:val="28"/>
          <w:szCs w:val="28"/>
          <w:lang w:eastAsia="ar-SA"/>
        </w:rPr>
        <w:t>6</w:t>
      </w:r>
      <w:r w:rsidRPr="00F426E8">
        <w:rPr>
          <w:rFonts w:ascii="Times New Roman" w:eastAsia="Times New Roman" w:hAnsi="Times New Roman" w:cs="Times New Roman"/>
          <w:sz w:val="28"/>
          <w:szCs w:val="28"/>
          <w:lang w:eastAsia="ar-SA"/>
        </w:rPr>
        <w:t xml:space="preserve"> год в Приложении №14 устанавливается «Перечень оснований для отказа в оплате медицинской помощи (уменьшения оплаты медицинской помощи)</w:t>
      </w:r>
      <w:r w:rsidR="005249DD" w:rsidRPr="00F426E8">
        <w:rPr>
          <w:rFonts w:ascii="Times New Roman" w:eastAsia="Calibri" w:hAnsi="Times New Roman" w:cs="Georgia"/>
          <w:sz w:val="28"/>
          <w:szCs w:val="28"/>
        </w:rPr>
        <w:t>.</w:t>
      </w:r>
    </w:p>
    <w:p w14:paraId="6E58E9EC" w14:textId="77777777" w:rsidR="00FA6B30" w:rsidRDefault="00FA6B30" w:rsidP="006075BB">
      <w:pPr>
        <w:pStyle w:val="ConsPlusNormal"/>
        <w:rPr>
          <w:rFonts w:ascii="Times New Roman" w:eastAsia="Calibri" w:hAnsi="Times New Roman" w:cs="Times New Roman"/>
          <w:b/>
          <w:sz w:val="28"/>
          <w:szCs w:val="28"/>
          <w:lang w:eastAsia="en-US"/>
        </w:rPr>
      </w:pPr>
    </w:p>
    <w:p w14:paraId="6412E4F7" w14:textId="77777777" w:rsidR="001317BC" w:rsidRPr="00E335B2" w:rsidRDefault="001317BC" w:rsidP="001317BC">
      <w:pPr>
        <w:pStyle w:val="ConsPlusNormal"/>
        <w:spacing w:before="240"/>
        <w:jc w:val="center"/>
        <w:rPr>
          <w:rFonts w:ascii="Times New Roman" w:eastAsia="Calibri" w:hAnsi="Times New Roman" w:cs="Times New Roman"/>
          <w:b/>
          <w:sz w:val="28"/>
          <w:szCs w:val="28"/>
        </w:rPr>
      </w:pPr>
      <w:r w:rsidRPr="00D04274">
        <w:rPr>
          <w:rFonts w:ascii="Times New Roman" w:eastAsia="Calibri" w:hAnsi="Times New Roman" w:cs="Times New Roman"/>
          <w:b/>
          <w:sz w:val="28"/>
          <w:szCs w:val="28"/>
          <w:lang w:eastAsia="en-US"/>
        </w:rPr>
        <w:lastRenderedPageBreak/>
        <w:t xml:space="preserve">V.  </w:t>
      </w:r>
      <w:r w:rsidRPr="00E335B2">
        <w:rPr>
          <w:rFonts w:ascii="Times New Roman" w:eastAsia="Calibri" w:hAnsi="Times New Roman" w:cs="Times New Roman"/>
          <w:b/>
          <w:sz w:val="28"/>
          <w:szCs w:val="28"/>
        </w:rPr>
        <w:t>ЗАКЛЮЧИТЕЛЬНЫЕ ПОЛОЖЕНИЯ</w:t>
      </w:r>
    </w:p>
    <w:p w14:paraId="43E6B6AA" w14:textId="77777777" w:rsidR="001317BC" w:rsidRPr="006C510B" w:rsidRDefault="001317BC" w:rsidP="001317BC">
      <w:pPr>
        <w:spacing w:after="0" w:line="240" w:lineRule="auto"/>
        <w:ind w:left="360" w:hanging="927"/>
        <w:contextualSpacing/>
        <w:jc w:val="center"/>
        <w:rPr>
          <w:rFonts w:ascii="Times New Roman" w:eastAsia="Calibri" w:hAnsi="Times New Roman" w:cs="Times New Roman"/>
          <w:b/>
          <w:sz w:val="28"/>
          <w:szCs w:val="28"/>
        </w:rPr>
      </w:pPr>
    </w:p>
    <w:p w14:paraId="04FA76EC" w14:textId="4C3512E5" w:rsidR="001317BC" w:rsidRPr="006C510B"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Соглашение вступает в силу с 1 января 202</w:t>
      </w:r>
      <w:r w:rsidR="00FB472C">
        <w:rPr>
          <w:rFonts w:ascii="Times New Roman" w:eastAsia="Calibri" w:hAnsi="Times New Roman" w:cs="Times New Roman"/>
          <w:sz w:val="28"/>
          <w:szCs w:val="28"/>
        </w:rPr>
        <w:t>6</w:t>
      </w:r>
      <w:r w:rsidRPr="006C510B">
        <w:rPr>
          <w:rFonts w:ascii="Times New Roman" w:eastAsia="Calibri" w:hAnsi="Times New Roman" w:cs="Times New Roman"/>
          <w:sz w:val="28"/>
          <w:szCs w:val="28"/>
        </w:rPr>
        <w:t xml:space="preserve"> года и действует до 31 декабря 202</w:t>
      </w:r>
      <w:r w:rsidR="00FB472C">
        <w:rPr>
          <w:rFonts w:ascii="Times New Roman" w:eastAsia="Calibri" w:hAnsi="Times New Roman" w:cs="Times New Roman"/>
          <w:sz w:val="28"/>
          <w:szCs w:val="28"/>
        </w:rPr>
        <w:t>6</w:t>
      </w:r>
      <w:r w:rsidRPr="006C510B">
        <w:rPr>
          <w:rFonts w:ascii="Times New Roman" w:eastAsia="Calibri" w:hAnsi="Times New Roman" w:cs="Times New Roman"/>
          <w:sz w:val="28"/>
          <w:szCs w:val="28"/>
        </w:rPr>
        <w:t xml:space="preserve"> года.</w:t>
      </w:r>
    </w:p>
    <w:p w14:paraId="17B0E313" w14:textId="77777777" w:rsidR="001317BC" w:rsidRPr="006C510B"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Все приложения к настоящему Тарифному соглашению являются его неотъемлемой частью.</w:t>
      </w:r>
    </w:p>
    <w:p w14:paraId="7804113D" w14:textId="77777777" w:rsidR="001317BC"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sidRPr="006C510B">
        <w:rPr>
          <w:rFonts w:ascii="Times New Roman" w:eastAsia="Calibri" w:hAnsi="Times New Roman" w:cs="Times New Roman"/>
          <w:sz w:val="28"/>
          <w:szCs w:val="28"/>
        </w:rPr>
        <w:t>Настоящее Соглашение может быть изменено иди дополнено по соглашению Сторон. Внесение изменений и дополнений в настоящее Соглашение оформляются путем подписания дополнительных соглашений в соответствии с решением Комиссии по разработке территориальной программы обязательного медицинского страхования Республики Тыва.</w:t>
      </w:r>
    </w:p>
    <w:p w14:paraId="4F1639FC" w14:textId="2FE10169" w:rsidR="001317BC" w:rsidRDefault="001317BC" w:rsidP="001317BC">
      <w:pPr>
        <w:numPr>
          <w:ilvl w:val="0"/>
          <w:numId w:val="16"/>
        </w:numPr>
        <w:tabs>
          <w:tab w:val="left" w:pos="993"/>
        </w:tabs>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Признать утратившим силу «Тарифное соглашение на оплату медицинской помощи в системе обязательного медицинского страхования Республики Тыва на 202</w:t>
      </w:r>
      <w:r w:rsidR="00FB472C">
        <w:rPr>
          <w:rFonts w:ascii="Times New Roman" w:eastAsia="Calibri" w:hAnsi="Times New Roman" w:cs="Times New Roman"/>
          <w:sz w:val="28"/>
          <w:szCs w:val="28"/>
        </w:rPr>
        <w:t>5</w:t>
      </w:r>
      <w:r>
        <w:rPr>
          <w:rFonts w:ascii="Times New Roman" w:eastAsia="Calibri" w:hAnsi="Times New Roman" w:cs="Times New Roman"/>
          <w:sz w:val="28"/>
          <w:szCs w:val="28"/>
        </w:rPr>
        <w:t xml:space="preserve"> год» с января 202</w:t>
      </w:r>
      <w:r w:rsidR="00FB472C">
        <w:rPr>
          <w:rFonts w:ascii="Times New Roman" w:eastAsia="Calibri" w:hAnsi="Times New Roman" w:cs="Times New Roman"/>
          <w:sz w:val="28"/>
          <w:szCs w:val="28"/>
        </w:rPr>
        <w:t>6</w:t>
      </w:r>
      <w:r>
        <w:rPr>
          <w:rFonts w:ascii="Times New Roman" w:eastAsia="Calibri" w:hAnsi="Times New Roman" w:cs="Times New Roman"/>
          <w:sz w:val="28"/>
          <w:szCs w:val="28"/>
        </w:rPr>
        <w:t xml:space="preserve"> года.</w:t>
      </w:r>
    </w:p>
    <w:p w14:paraId="1FD74281" w14:textId="0211BCBE" w:rsidR="005249DD" w:rsidRDefault="005249DD" w:rsidP="001317BC">
      <w:pPr>
        <w:tabs>
          <w:tab w:val="left" w:pos="993"/>
        </w:tabs>
        <w:spacing w:after="0" w:line="240" w:lineRule="auto"/>
        <w:contextualSpacing/>
        <w:jc w:val="both"/>
        <w:rPr>
          <w:rFonts w:ascii="Times New Roman" w:eastAsia="Calibri" w:hAnsi="Times New Roman" w:cs="Times New Roman"/>
          <w:sz w:val="28"/>
          <w:szCs w:val="28"/>
        </w:rPr>
      </w:pPr>
    </w:p>
    <w:p w14:paraId="44C56D96" w14:textId="77777777" w:rsidR="000D7A63" w:rsidRDefault="000D7A63" w:rsidP="001317BC">
      <w:pPr>
        <w:tabs>
          <w:tab w:val="left" w:pos="993"/>
        </w:tabs>
        <w:spacing w:after="0" w:line="240" w:lineRule="auto"/>
        <w:contextualSpacing/>
        <w:jc w:val="both"/>
        <w:rPr>
          <w:rFonts w:ascii="Times New Roman" w:eastAsia="Calibri" w:hAnsi="Times New Roman" w:cs="Times New Roman"/>
          <w:sz w:val="28"/>
          <w:szCs w:val="28"/>
        </w:rPr>
      </w:pPr>
    </w:p>
    <w:p w14:paraId="7156F2C3" w14:textId="77777777" w:rsidR="00577E24" w:rsidRPr="00577E24" w:rsidRDefault="00577E24" w:rsidP="00577E24">
      <w:pPr>
        <w:spacing w:after="0" w:line="240" w:lineRule="auto"/>
        <w:jc w:val="center"/>
        <w:rPr>
          <w:rFonts w:ascii="Times New Roman" w:eastAsia="Calibri" w:hAnsi="Times New Roman" w:cs="Times New Roman"/>
          <w:b/>
          <w:sz w:val="28"/>
          <w:szCs w:val="28"/>
        </w:rPr>
      </w:pPr>
      <w:r w:rsidRPr="00577E24">
        <w:rPr>
          <w:rFonts w:ascii="Times New Roman" w:eastAsia="Calibri" w:hAnsi="Times New Roman" w:cs="Times New Roman"/>
          <w:b/>
          <w:sz w:val="28"/>
          <w:szCs w:val="28"/>
        </w:rPr>
        <w:t>ПОДПИСИ СТОРОН:</w:t>
      </w:r>
    </w:p>
    <w:p w14:paraId="2FAC2823" w14:textId="77777777" w:rsidR="00577E24" w:rsidRPr="00577E24" w:rsidRDefault="00577E24" w:rsidP="00577E24">
      <w:pPr>
        <w:spacing w:after="0" w:line="240" w:lineRule="auto"/>
        <w:jc w:val="center"/>
        <w:rPr>
          <w:rFonts w:ascii="Times New Roman" w:eastAsia="Calibri" w:hAnsi="Times New Roman" w:cs="Times New Roman"/>
          <w:b/>
          <w:sz w:val="28"/>
          <w:szCs w:val="28"/>
        </w:rPr>
      </w:pPr>
    </w:p>
    <w:p w14:paraId="7A8CA5F2" w14:textId="77777777" w:rsidR="00577E24" w:rsidRPr="00577E24" w:rsidRDefault="00577E24" w:rsidP="00577E24">
      <w:pPr>
        <w:spacing w:after="0" w:line="18" w:lineRule="atLeast"/>
        <w:ind w:firstLine="567"/>
        <w:jc w:val="both"/>
        <w:rPr>
          <w:rFonts w:ascii="Times New Roman" w:eastAsia="Times New Roman" w:hAnsi="Times New Roman" w:cs="Times New Roman"/>
          <w:sz w:val="28"/>
          <w:szCs w:val="28"/>
          <w:lang w:eastAsia="ru-RU"/>
        </w:rPr>
      </w:pPr>
    </w:p>
    <w:tbl>
      <w:tblPr>
        <w:tblStyle w:val="2111"/>
        <w:tblW w:w="9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2"/>
        <w:gridCol w:w="709"/>
        <w:gridCol w:w="4534"/>
      </w:tblGrid>
      <w:tr w:rsidR="00577E24" w:rsidRPr="00577E24" w14:paraId="20B333E0" w14:textId="77777777" w:rsidTr="008850D8">
        <w:tc>
          <w:tcPr>
            <w:tcW w:w="4644" w:type="dxa"/>
            <w:hideMark/>
          </w:tcPr>
          <w:p w14:paraId="00C72FF3"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Представитель органа исполнительной власти Республики Тыва</w:t>
            </w:r>
          </w:p>
          <w:p w14:paraId="74873AA4"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02E19CB8"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 xml:space="preserve">______________________А.К. </w:t>
            </w:r>
            <w:proofErr w:type="spellStart"/>
            <w:r w:rsidRPr="00577E24">
              <w:rPr>
                <w:rFonts w:ascii="Times New Roman" w:eastAsia="Times New Roman" w:hAnsi="Times New Roman"/>
                <w:sz w:val="28"/>
                <w:szCs w:val="28"/>
                <w:lang w:eastAsia="ru-RU"/>
              </w:rPr>
              <w:t>Югай</w:t>
            </w:r>
            <w:proofErr w:type="spellEnd"/>
          </w:p>
        </w:tc>
        <w:tc>
          <w:tcPr>
            <w:tcW w:w="709" w:type="dxa"/>
          </w:tcPr>
          <w:p w14:paraId="2445F684"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c>
          <w:tcPr>
            <w:tcW w:w="4536" w:type="dxa"/>
          </w:tcPr>
          <w:p w14:paraId="2B0EFE39"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Представитель профессионального союза медицинских работников</w:t>
            </w:r>
          </w:p>
          <w:p w14:paraId="793B9A22"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7E950ADA"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36CE3AD1"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 xml:space="preserve">_____________________Д.О. </w:t>
            </w:r>
            <w:proofErr w:type="spellStart"/>
            <w:r w:rsidRPr="00577E24">
              <w:rPr>
                <w:rFonts w:ascii="Times New Roman" w:eastAsia="Times New Roman" w:hAnsi="Times New Roman"/>
                <w:sz w:val="28"/>
                <w:szCs w:val="28"/>
                <w:lang w:eastAsia="ru-RU"/>
              </w:rPr>
              <w:t>Ондар</w:t>
            </w:r>
            <w:proofErr w:type="spellEnd"/>
          </w:p>
        </w:tc>
      </w:tr>
      <w:tr w:rsidR="00577E24" w:rsidRPr="00577E24" w14:paraId="6BD6CF0E" w14:textId="77777777" w:rsidTr="008850D8">
        <w:trPr>
          <w:trHeight w:val="1836"/>
        </w:trPr>
        <w:tc>
          <w:tcPr>
            <w:tcW w:w="4644" w:type="dxa"/>
            <w:vAlign w:val="center"/>
          </w:tcPr>
          <w:p w14:paraId="15D9EAF3"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64172632"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672135A9"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Представитель Территориального фонда обязательного медицинского страхования Республики Тыва</w:t>
            </w:r>
          </w:p>
          <w:p w14:paraId="00148B03"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2F2593CF"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4FA43C00"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__________________Т.И. Полежаева</w:t>
            </w:r>
          </w:p>
          <w:p w14:paraId="6A9E9E45"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c>
          <w:tcPr>
            <w:tcW w:w="709" w:type="dxa"/>
            <w:vAlign w:val="center"/>
          </w:tcPr>
          <w:p w14:paraId="622AA7D6"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c>
          <w:tcPr>
            <w:tcW w:w="4536" w:type="dxa"/>
            <w:vAlign w:val="center"/>
          </w:tcPr>
          <w:p w14:paraId="1975B6BA"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53EFCC52"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317E3BF5"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Представитель медицинских профессиональных некоммерческих организаций или их ассоциаций</w:t>
            </w:r>
          </w:p>
          <w:p w14:paraId="52CEFB7F"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69931AA4"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 xml:space="preserve">______________А.А. </w:t>
            </w:r>
            <w:proofErr w:type="spellStart"/>
            <w:r w:rsidRPr="00577E24">
              <w:rPr>
                <w:rFonts w:ascii="Times New Roman" w:eastAsia="Times New Roman" w:hAnsi="Times New Roman"/>
                <w:sz w:val="28"/>
                <w:szCs w:val="28"/>
                <w:lang w:eastAsia="ru-RU"/>
              </w:rPr>
              <w:t>Канчыыр-оол</w:t>
            </w:r>
            <w:proofErr w:type="spellEnd"/>
          </w:p>
          <w:p w14:paraId="4B71E7CF"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r>
      <w:tr w:rsidR="00577E24" w:rsidRPr="00577E24" w14:paraId="2603FD1B" w14:textId="77777777" w:rsidTr="008850D8">
        <w:tc>
          <w:tcPr>
            <w:tcW w:w="4644" w:type="dxa"/>
          </w:tcPr>
          <w:p w14:paraId="2AD24AA4"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60864779"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Представитель Административного Структурного Подразделения ООО «Капитал МС» - Филиала в Республике Тыва</w:t>
            </w:r>
          </w:p>
          <w:p w14:paraId="1A70DB41"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76980E79" w14:textId="77777777" w:rsidR="00577E24" w:rsidRPr="00577E24" w:rsidRDefault="00577E24" w:rsidP="00577E24">
            <w:pPr>
              <w:spacing w:after="0" w:line="18" w:lineRule="atLeast"/>
              <w:rPr>
                <w:rFonts w:ascii="Times New Roman" w:eastAsia="Times New Roman" w:hAnsi="Times New Roman"/>
                <w:sz w:val="28"/>
                <w:szCs w:val="28"/>
                <w:lang w:eastAsia="ru-RU"/>
              </w:rPr>
            </w:pPr>
          </w:p>
          <w:p w14:paraId="42702B32" w14:textId="77777777" w:rsidR="00577E24" w:rsidRPr="00577E24" w:rsidRDefault="00577E24" w:rsidP="00577E24">
            <w:pPr>
              <w:spacing w:after="0" w:line="18" w:lineRule="atLeast"/>
              <w:rPr>
                <w:rFonts w:ascii="Times New Roman" w:eastAsia="Times New Roman" w:hAnsi="Times New Roman"/>
                <w:sz w:val="28"/>
                <w:szCs w:val="28"/>
                <w:lang w:eastAsia="ru-RU"/>
              </w:rPr>
            </w:pPr>
            <w:r w:rsidRPr="00577E24">
              <w:rPr>
                <w:rFonts w:ascii="Times New Roman" w:eastAsia="Times New Roman" w:hAnsi="Times New Roman"/>
                <w:sz w:val="28"/>
                <w:szCs w:val="28"/>
                <w:lang w:eastAsia="ru-RU"/>
              </w:rPr>
              <w:t>________________________Э.Д. Сат</w:t>
            </w:r>
          </w:p>
        </w:tc>
        <w:tc>
          <w:tcPr>
            <w:tcW w:w="709" w:type="dxa"/>
          </w:tcPr>
          <w:p w14:paraId="64360516"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c>
          <w:tcPr>
            <w:tcW w:w="4536" w:type="dxa"/>
          </w:tcPr>
          <w:p w14:paraId="076E1ABA" w14:textId="77777777" w:rsidR="00577E24" w:rsidRPr="00577E24" w:rsidRDefault="00577E24" w:rsidP="00577E24">
            <w:pPr>
              <w:spacing w:after="0" w:line="18" w:lineRule="atLeast"/>
              <w:rPr>
                <w:rFonts w:ascii="Times New Roman" w:eastAsia="Times New Roman" w:hAnsi="Times New Roman"/>
                <w:sz w:val="28"/>
                <w:szCs w:val="28"/>
                <w:lang w:eastAsia="ru-RU"/>
              </w:rPr>
            </w:pPr>
          </w:p>
        </w:tc>
      </w:tr>
    </w:tbl>
    <w:p w14:paraId="40900B24" w14:textId="3075EA76" w:rsidR="001317BC" w:rsidRDefault="001317BC" w:rsidP="00F26867">
      <w:pPr>
        <w:tabs>
          <w:tab w:val="left" w:pos="993"/>
        </w:tabs>
        <w:spacing w:after="0" w:line="240" w:lineRule="auto"/>
        <w:contextualSpacing/>
        <w:jc w:val="both"/>
        <w:rPr>
          <w:rFonts w:ascii="Times New Roman" w:eastAsia="Calibri" w:hAnsi="Times New Roman" w:cs="Times New Roman"/>
          <w:sz w:val="16"/>
          <w:szCs w:val="16"/>
        </w:rPr>
      </w:pPr>
    </w:p>
    <w:p w14:paraId="33461A53" w14:textId="77777777" w:rsidR="001317BC" w:rsidRPr="00135312" w:rsidRDefault="001317BC" w:rsidP="00135312">
      <w:pPr>
        <w:spacing w:after="0" w:line="240" w:lineRule="auto"/>
        <w:jc w:val="center"/>
        <w:rPr>
          <w:rFonts w:ascii="Times New Roman" w:eastAsia="Calibri" w:hAnsi="Times New Roman" w:cs="Times New Roman"/>
          <w:b/>
          <w:sz w:val="28"/>
          <w:szCs w:val="28"/>
        </w:rPr>
      </w:pPr>
    </w:p>
    <w:sectPr w:rsidR="001317BC" w:rsidRPr="00135312" w:rsidSect="000D7A63">
      <w:pgSz w:w="11906" w:h="16838"/>
      <w:pgMar w:top="993" w:right="849"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1F54A9"/>
    <w:multiLevelType w:val="multilevel"/>
    <w:tmpl w:val="02E8DF96"/>
    <w:lvl w:ilvl="0">
      <w:start w:val="3"/>
      <w:numFmt w:val="decimal"/>
      <w:lvlText w:val="%1."/>
      <w:lvlJc w:val="left"/>
      <w:pPr>
        <w:ind w:left="825" w:hanging="825"/>
      </w:pPr>
      <w:rPr>
        <w:rFonts w:hint="default"/>
      </w:rPr>
    </w:lvl>
    <w:lvl w:ilvl="1">
      <w:start w:val="4"/>
      <w:numFmt w:val="decimal"/>
      <w:lvlText w:val="3.%2."/>
      <w:lvlJc w:val="left"/>
      <w:pPr>
        <w:ind w:left="2385" w:hanging="825"/>
      </w:pPr>
      <w:rPr>
        <w:rFonts w:hint="default"/>
      </w:rPr>
    </w:lvl>
    <w:lvl w:ilvl="2">
      <w:start w:val="12"/>
      <w:numFmt w:val="decimal"/>
      <w:lvlText w:val="5.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093858B2"/>
    <w:multiLevelType w:val="hybridMultilevel"/>
    <w:tmpl w:val="D5329516"/>
    <w:lvl w:ilvl="0" w:tplc="9A4CC630">
      <w:start w:val="8"/>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4" w15:restartNumberingAfterBreak="0">
    <w:nsid w:val="09E12FF2"/>
    <w:multiLevelType w:val="multilevel"/>
    <w:tmpl w:val="1E005A0E"/>
    <w:lvl w:ilvl="0">
      <w:start w:val="2"/>
      <w:numFmt w:val="decimal"/>
      <w:lvlText w:val="%1."/>
      <w:lvlJc w:val="left"/>
      <w:pPr>
        <w:ind w:left="900" w:hanging="900"/>
      </w:pPr>
      <w:rPr>
        <w:rFonts w:hint="default"/>
      </w:rPr>
    </w:lvl>
    <w:lvl w:ilvl="1">
      <w:start w:val="1"/>
      <w:numFmt w:val="decimal"/>
      <w:lvlText w:val="%1.%2."/>
      <w:lvlJc w:val="left"/>
      <w:pPr>
        <w:ind w:left="1420" w:hanging="900"/>
      </w:pPr>
      <w:rPr>
        <w:rFonts w:hint="default"/>
      </w:rPr>
    </w:lvl>
    <w:lvl w:ilvl="2">
      <w:start w:val="3"/>
      <w:numFmt w:val="decimal"/>
      <w:lvlText w:val="%1.%2.%3."/>
      <w:lvlJc w:val="left"/>
      <w:pPr>
        <w:ind w:left="1940" w:hanging="900"/>
      </w:pPr>
      <w:rPr>
        <w:rFonts w:hint="default"/>
      </w:rPr>
    </w:lvl>
    <w:lvl w:ilvl="3">
      <w:start w:val="3"/>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920" w:hanging="180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6320" w:hanging="2160"/>
      </w:pPr>
      <w:rPr>
        <w:rFonts w:hint="default"/>
      </w:rPr>
    </w:lvl>
  </w:abstractNum>
  <w:abstractNum w:abstractNumId="5" w15:restartNumberingAfterBreak="0">
    <w:nsid w:val="0EAA4C27"/>
    <w:multiLevelType w:val="multilevel"/>
    <w:tmpl w:val="861EA118"/>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15:restartNumberingAfterBreak="0">
    <w:nsid w:val="154F2141"/>
    <w:multiLevelType w:val="hybridMultilevel"/>
    <w:tmpl w:val="E81E8CD0"/>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6A60384"/>
    <w:multiLevelType w:val="multilevel"/>
    <w:tmpl w:val="26EA5A72"/>
    <w:lvl w:ilvl="0">
      <w:start w:val="1"/>
      <w:numFmt w:val="decimal"/>
      <w:lvlText w:val="3.%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8" w15:restartNumberingAfterBreak="0">
    <w:nsid w:val="16DA7085"/>
    <w:multiLevelType w:val="multilevel"/>
    <w:tmpl w:val="4AAC214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5"/>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82A4603"/>
    <w:multiLevelType w:val="hybridMultilevel"/>
    <w:tmpl w:val="397CBA0A"/>
    <w:lvl w:ilvl="0" w:tplc="896C7A96">
      <w:start w:val="7"/>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5766DC"/>
    <w:multiLevelType w:val="multilevel"/>
    <w:tmpl w:val="5E66CE9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15:restartNumberingAfterBreak="0">
    <w:nsid w:val="251B2CF1"/>
    <w:multiLevelType w:val="hybridMultilevel"/>
    <w:tmpl w:val="CC8EEB1A"/>
    <w:lvl w:ilvl="0" w:tplc="9894ED9E">
      <w:start w:val="5"/>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70420F"/>
    <w:multiLevelType w:val="multilevel"/>
    <w:tmpl w:val="C78CC2F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sz w:val="28"/>
        <w:szCs w:val="28"/>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440" w:hanging="108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800" w:hanging="1440"/>
      </w:pPr>
      <w:rPr>
        <w:rFonts w:hint="default"/>
        <w:b/>
        <w:sz w:val="24"/>
      </w:rPr>
    </w:lvl>
    <w:lvl w:ilvl="6">
      <w:start w:val="1"/>
      <w:numFmt w:val="decimal"/>
      <w:isLgl/>
      <w:lvlText w:val="%1.%2.%3.%4.%5.%6.%7."/>
      <w:lvlJc w:val="left"/>
      <w:pPr>
        <w:ind w:left="2160" w:hanging="1800"/>
      </w:pPr>
      <w:rPr>
        <w:rFonts w:hint="default"/>
        <w:b/>
        <w:sz w:val="24"/>
      </w:rPr>
    </w:lvl>
    <w:lvl w:ilvl="7">
      <w:start w:val="1"/>
      <w:numFmt w:val="decimal"/>
      <w:isLgl/>
      <w:lvlText w:val="%1.%2.%3.%4.%5.%6.%7.%8."/>
      <w:lvlJc w:val="left"/>
      <w:pPr>
        <w:ind w:left="2160" w:hanging="1800"/>
      </w:pPr>
      <w:rPr>
        <w:rFonts w:hint="default"/>
        <w:b/>
        <w:sz w:val="24"/>
      </w:rPr>
    </w:lvl>
    <w:lvl w:ilvl="8">
      <w:start w:val="1"/>
      <w:numFmt w:val="decimal"/>
      <w:isLgl/>
      <w:lvlText w:val="%1.%2.%3.%4.%5.%6.%7.%8.%9."/>
      <w:lvlJc w:val="left"/>
      <w:pPr>
        <w:ind w:left="2520" w:hanging="2160"/>
      </w:pPr>
      <w:rPr>
        <w:rFonts w:hint="default"/>
        <w:b/>
        <w:sz w:val="24"/>
      </w:rPr>
    </w:lvl>
  </w:abstractNum>
  <w:abstractNum w:abstractNumId="13" w15:restartNumberingAfterBreak="0">
    <w:nsid w:val="358E50AA"/>
    <w:multiLevelType w:val="hybridMultilevel"/>
    <w:tmpl w:val="ED848A82"/>
    <w:lvl w:ilvl="0" w:tplc="B8BEFE2E">
      <w:start w:val="4"/>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4" w15:restartNumberingAfterBreak="0">
    <w:nsid w:val="3BC77329"/>
    <w:multiLevelType w:val="hybridMultilevel"/>
    <w:tmpl w:val="09F8C418"/>
    <w:lvl w:ilvl="0" w:tplc="2328128C">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FFE3113"/>
    <w:multiLevelType w:val="hybridMultilevel"/>
    <w:tmpl w:val="B6B49646"/>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16"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4B000FB5"/>
    <w:multiLevelType w:val="hybridMultilevel"/>
    <w:tmpl w:val="03D2CCD4"/>
    <w:lvl w:ilvl="0" w:tplc="D3EC911E">
      <w:start w:val="1"/>
      <w:numFmt w:val="decimal"/>
      <w:lvlText w:val="3.2.%1"/>
      <w:lvlJc w:val="left"/>
      <w:pPr>
        <w:ind w:left="3553" w:hanging="360"/>
      </w:pPr>
      <w:rPr>
        <w:rFonts w:hint="default"/>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18" w15:restartNumberingAfterBreak="0">
    <w:nsid w:val="4C7E51A3"/>
    <w:multiLevelType w:val="multilevel"/>
    <w:tmpl w:val="1EE0FEBE"/>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4CA10EFC"/>
    <w:multiLevelType w:val="hybridMultilevel"/>
    <w:tmpl w:val="50D8BE10"/>
    <w:lvl w:ilvl="0" w:tplc="81C00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0FD4FAD"/>
    <w:multiLevelType w:val="hybridMultilevel"/>
    <w:tmpl w:val="E0EC7B6A"/>
    <w:lvl w:ilvl="0" w:tplc="C9FC41E6">
      <w:start w:val="8"/>
      <w:numFmt w:val="decimal"/>
      <w:lvlText w:val="%1."/>
      <w:lvlJc w:val="left"/>
      <w:pPr>
        <w:ind w:left="1211" w:hanging="360"/>
      </w:pPr>
      <w:rPr>
        <w:rFonts w:hint="default"/>
      </w:rPr>
    </w:lvl>
    <w:lvl w:ilvl="1" w:tplc="04190019" w:tentative="1">
      <w:start w:val="1"/>
      <w:numFmt w:val="lowerLetter"/>
      <w:lvlText w:val="%2."/>
      <w:lvlJc w:val="left"/>
      <w:pPr>
        <w:ind w:left="1301" w:hanging="360"/>
      </w:pPr>
    </w:lvl>
    <w:lvl w:ilvl="2" w:tplc="0419001B" w:tentative="1">
      <w:start w:val="1"/>
      <w:numFmt w:val="lowerRoman"/>
      <w:lvlText w:val="%3."/>
      <w:lvlJc w:val="right"/>
      <w:pPr>
        <w:ind w:left="2021" w:hanging="180"/>
      </w:pPr>
    </w:lvl>
    <w:lvl w:ilvl="3" w:tplc="0419000F" w:tentative="1">
      <w:start w:val="1"/>
      <w:numFmt w:val="decimal"/>
      <w:lvlText w:val="%4."/>
      <w:lvlJc w:val="left"/>
      <w:pPr>
        <w:ind w:left="2741" w:hanging="360"/>
      </w:pPr>
    </w:lvl>
    <w:lvl w:ilvl="4" w:tplc="04190019" w:tentative="1">
      <w:start w:val="1"/>
      <w:numFmt w:val="lowerLetter"/>
      <w:lvlText w:val="%5."/>
      <w:lvlJc w:val="left"/>
      <w:pPr>
        <w:ind w:left="3461" w:hanging="360"/>
      </w:pPr>
    </w:lvl>
    <w:lvl w:ilvl="5" w:tplc="0419001B" w:tentative="1">
      <w:start w:val="1"/>
      <w:numFmt w:val="lowerRoman"/>
      <w:lvlText w:val="%6."/>
      <w:lvlJc w:val="right"/>
      <w:pPr>
        <w:ind w:left="4181" w:hanging="180"/>
      </w:pPr>
    </w:lvl>
    <w:lvl w:ilvl="6" w:tplc="0419000F" w:tentative="1">
      <w:start w:val="1"/>
      <w:numFmt w:val="decimal"/>
      <w:lvlText w:val="%7."/>
      <w:lvlJc w:val="left"/>
      <w:pPr>
        <w:ind w:left="4901" w:hanging="360"/>
      </w:pPr>
    </w:lvl>
    <w:lvl w:ilvl="7" w:tplc="04190019" w:tentative="1">
      <w:start w:val="1"/>
      <w:numFmt w:val="lowerLetter"/>
      <w:lvlText w:val="%8."/>
      <w:lvlJc w:val="left"/>
      <w:pPr>
        <w:ind w:left="5621" w:hanging="360"/>
      </w:pPr>
    </w:lvl>
    <w:lvl w:ilvl="8" w:tplc="0419001B" w:tentative="1">
      <w:start w:val="1"/>
      <w:numFmt w:val="lowerRoman"/>
      <w:lvlText w:val="%9."/>
      <w:lvlJc w:val="right"/>
      <w:pPr>
        <w:ind w:left="6341" w:hanging="180"/>
      </w:pPr>
    </w:lvl>
  </w:abstractNum>
  <w:abstractNum w:abstractNumId="21" w15:restartNumberingAfterBreak="0">
    <w:nsid w:val="6FD107CB"/>
    <w:multiLevelType w:val="hybridMultilevel"/>
    <w:tmpl w:val="6884F70E"/>
    <w:lvl w:ilvl="0" w:tplc="6BC0FE5E">
      <w:start w:val="7"/>
      <w:numFmt w:val="decimal"/>
      <w:lvlText w:val="%1."/>
      <w:lvlJc w:val="left"/>
      <w:pPr>
        <w:ind w:left="13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F5288A"/>
    <w:multiLevelType w:val="hybridMultilevel"/>
    <w:tmpl w:val="5B3CA97E"/>
    <w:lvl w:ilvl="0" w:tplc="36BC212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73CB119D"/>
    <w:multiLevelType w:val="hybridMultilevel"/>
    <w:tmpl w:val="C440616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74ED0383"/>
    <w:multiLevelType w:val="hybridMultilevel"/>
    <w:tmpl w:val="12EC501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5" w15:restartNumberingAfterBreak="0">
    <w:nsid w:val="75EE7CD8"/>
    <w:multiLevelType w:val="multilevel"/>
    <w:tmpl w:val="371EECEE"/>
    <w:lvl w:ilvl="0">
      <w:start w:val="2"/>
      <w:numFmt w:val="decimal"/>
      <w:lvlText w:val="1.%1."/>
      <w:lvlJc w:val="left"/>
      <w:pPr>
        <w:ind w:left="720" w:hanging="360"/>
      </w:pPr>
      <w:rPr>
        <w:rFonts w:hint="default"/>
      </w:rPr>
    </w:lvl>
    <w:lvl w:ilvl="1">
      <w:start w:val="1"/>
      <w:numFmt w:val="decimal"/>
      <w:lvlText w:val="1.2.%2"/>
      <w:lvlJc w:val="left"/>
      <w:pPr>
        <w:ind w:left="1855" w:hanging="720"/>
      </w:pPr>
      <w:rPr>
        <w:rFonts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12"/>
  </w:num>
  <w:num w:numId="2">
    <w:abstractNumId w:val="25"/>
  </w:num>
  <w:num w:numId="3">
    <w:abstractNumId w:val="18"/>
  </w:num>
  <w:num w:numId="4">
    <w:abstractNumId w:val="0"/>
  </w:num>
  <w:num w:numId="5">
    <w:abstractNumId w:val="24"/>
  </w:num>
  <w:num w:numId="6">
    <w:abstractNumId w:val="15"/>
  </w:num>
  <w:num w:numId="7">
    <w:abstractNumId w:val="14"/>
  </w:num>
  <w:num w:numId="8">
    <w:abstractNumId w:val="3"/>
  </w:num>
  <w:num w:numId="9">
    <w:abstractNumId w:val="16"/>
  </w:num>
  <w:num w:numId="10">
    <w:abstractNumId w:val="10"/>
  </w:num>
  <w:num w:numId="11">
    <w:abstractNumId w:val="1"/>
  </w:num>
  <w:num w:numId="12">
    <w:abstractNumId w:val="23"/>
  </w:num>
  <w:num w:numId="13">
    <w:abstractNumId w:val="4"/>
  </w:num>
  <w:num w:numId="14">
    <w:abstractNumId w:val="17"/>
  </w:num>
  <w:num w:numId="15">
    <w:abstractNumId w:val="2"/>
  </w:num>
  <w:num w:numId="16">
    <w:abstractNumId w:val="19"/>
  </w:num>
  <w:num w:numId="17">
    <w:abstractNumId w:val="8"/>
  </w:num>
  <w:num w:numId="18">
    <w:abstractNumId w:val="13"/>
  </w:num>
  <w:num w:numId="19">
    <w:abstractNumId w:val="6"/>
  </w:num>
  <w:num w:numId="20">
    <w:abstractNumId w:val="22"/>
  </w:num>
  <w:num w:numId="21">
    <w:abstractNumId w:val="21"/>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11"/>
  </w:num>
  <w:num w:numId="24">
    <w:abstractNumId w:val="9"/>
  </w:num>
  <w:num w:numId="25">
    <w:abstractNumId w:val="2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610"/>
    <w:rsid w:val="0000015D"/>
    <w:rsid w:val="0000445D"/>
    <w:rsid w:val="00007865"/>
    <w:rsid w:val="00013B8E"/>
    <w:rsid w:val="00015D98"/>
    <w:rsid w:val="00017EFD"/>
    <w:rsid w:val="000231BF"/>
    <w:rsid w:val="0002525C"/>
    <w:rsid w:val="00025401"/>
    <w:rsid w:val="00033085"/>
    <w:rsid w:val="000337C2"/>
    <w:rsid w:val="0003439C"/>
    <w:rsid w:val="00035001"/>
    <w:rsid w:val="00035535"/>
    <w:rsid w:val="000423A3"/>
    <w:rsid w:val="0004583C"/>
    <w:rsid w:val="00052671"/>
    <w:rsid w:val="0005290C"/>
    <w:rsid w:val="00054B8E"/>
    <w:rsid w:val="0006036A"/>
    <w:rsid w:val="00062308"/>
    <w:rsid w:val="0006637C"/>
    <w:rsid w:val="00070764"/>
    <w:rsid w:val="00071C04"/>
    <w:rsid w:val="00072B97"/>
    <w:rsid w:val="00073E78"/>
    <w:rsid w:val="00073FFB"/>
    <w:rsid w:val="00074112"/>
    <w:rsid w:val="000752F4"/>
    <w:rsid w:val="00077F3F"/>
    <w:rsid w:val="00080481"/>
    <w:rsid w:val="00080BDB"/>
    <w:rsid w:val="000865C3"/>
    <w:rsid w:val="00087CAF"/>
    <w:rsid w:val="00091FC9"/>
    <w:rsid w:val="0009457D"/>
    <w:rsid w:val="00095C6B"/>
    <w:rsid w:val="00097F54"/>
    <w:rsid w:val="000A23B7"/>
    <w:rsid w:val="000A399B"/>
    <w:rsid w:val="000A424B"/>
    <w:rsid w:val="000A58F0"/>
    <w:rsid w:val="000B7D73"/>
    <w:rsid w:val="000C166A"/>
    <w:rsid w:val="000C2FD6"/>
    <w:rsid w:val="000C547B"/>
    <w:rsid w:val="000C77DB"/>
    <w:rsid w:val="000D3146"/>
    <w:rsid w:val="000D4AFF"/>
    <w:rsid w:val="000D6D1F"/>
    <w:rsid w:val="000D7A63"/>
    <w:rsid w:val="000E0C87"/>
    <w:rsid w:val="000E23ED"/>
    <w:rsid w:val="000E4469"/>
    <w:rsid w:val="000E515D"/>
    <w:rsid w:val="000F0BAD"/>
    <w:rsid w:val="000F4DCB"/>
    <w:rsid w:val="000F5A9B"/>
    <w:rsid w:val="000F5E6D"/>
    <w:rsid w:val="000F7694"/>
    <w:rsid w:val="00103856"/>
    <w:rsid w:val="00103D68"/>
    <w:rsid w:val="0010515C"/>
    <w:rsid w:val="00105A53"/>
    <w:rsid w:val="00110F2D"/>
    <w:rsid w:val="00111506"/>
    <w:rsid w:val="001129CF"/>
    <w:rsid w:val="00113046"/>
    <w:rsid w:val="00115F44"/>
    <w:rsid w:val="0011655F"/>
    <w:rsid w:val="001200EA"/>
    <w:rsid w:val="001231C6"/>
    <w:rsid w:val="001251F0"/>
    <w:rsid w:val="00126F9C"/>
    <w:rsid w:val="00130A40"/>
    <w:rsid w:val="0013141D"/>
    <w:rsid w:val="001317BC"/>
    <w:rsid w:val="001318CC"/>
    <w:rsid w:val="001336DE"/>
    <w:rsid w:val="00135312"/>
    <w:rsid w:val="00137B82"/>
    <w:rsid w:val="00137D54"/>
    <w:rsid w:val="001415C5"/>
    <w:rsid w:val="0014436D"/>
    <w:rsid w:val="001464BA"/>
    <w:rsid w:val="00146D86"/>
    <w:rsid w:val="00147886"/>
    <w:rsid w:val="00147D08"/>
    <w:rsid w:val="00150B01"/>
    <w:rsid w:val="00153BA8"/>
    <w:rsid w:val="00153C0C"/>
    <w:rsid w:val="001541F2"/>
    <w:rsid w:val="00160D9B"/>
    <w:rsid w:val="001657D2"/>
    <w:rsid w:val="00172791"/>
    <w:rsid w:val="00174C5E"/>
    <w:rsid w:val="00174ED4"/>
    <w:rsid w:val="001772E2"/>
    <w:rsid w:val="0018174D"/>
    <w:rsid w:val="0018176F"/>
    <w:rsid w:val="00185400"/>
    <w:rsid w:val="001958ED"/>
    <w:rsid w:val="00197111"/>
    <w:rsid w:val="001A2299"/>
    <w:rsid w:val="001A2913"/>
    <w:rsid w:val="001A3128"/>
    <w:rsid w:val="001A316D"/>
    <w:rsid w:val="001A6215"/>
    <w:rsid w:val="001B1360"/>
    <w:rsid w:val="001B2B2C"/>
    <w:rsid w:val="001B3571"/>
    <w:rsid w:val="001B35FC"/>
    <w:rsid w:val="001B777D"/>
    <w:rsid w:val="001C0560"/>
    <w:rsid w:val="001C1036"/>
    <w:rsid w:val="001C16B8"/>
    <w:rsid w:val="001C4DDE"/>
    <w:rsid w:val="001D00C5"/>
    <w:rsid w:val="001D3733"/>
    <w:rsid w:val="001D5A1E"/>
    <w:rsid w:val="001D60CB"/>
    <w:rsid w:val="001E42F3"/>
    <w:rsid w:val="001E44B0"/>
    <w:rsid w:val="001E6704"/>
    <w:rsid w:val="001F0BD3"/>
    <w:rsid w:val="001F50A2"/>
    <w:rsid w:val="001F642C"/>
    <w:rsid w:val="001F709E"/>
    <w:rsid w:val="001F7DF0"/>
    <w:rsid w:val="00200F2F"/>
    <w:rsid w:val="0020337E"/>
    <w:rsid w:val="002034BF"/>
    <w:rsid w:val="00203D2B"/>
    <w:rsid w:val="00207B08"/>
    <w:rsid w:val="00212512"/>
    <w:rsid w:val="00213086"/>
    <w:rsid w:val="002132F1"/>
    <w:rsid w:val="00215C03"/>
    <w:rsid w:val="00221174"/>
    <w:rsid w:val="00221C20"/>
    <w:rsid w:val="00221F83"/>
    <w:rsid w:val="00226E9E"/>
    <w:rsid w:val="00226FE2"/>
    <w:rsid w:val="002278C9"/>
    <w:rsid w:val="00230C5D"/>
    <w:rsid w:val="00232592"/>
    <w:rsid w:val="002340A8"/>
    <w:rsid w:val="00234665"/>
    <w:rsid w:val="002354D5"/>
    <w:rsid w:val="00241039"/>
    <w:rsid w:val="00241B2F"/>
    <w:rsid w:val="00246328"/>
    <w:rsid w:val="00247FAF"/>
    <w:rsid w:val="00250D1F"/>
    <w:rsid w:val="00254F72"/>
    <w:rsid w:val="00255BB4"/>
    <w:rsid w:val="002574CC"/>
    <w:rsid w:val="00257730"/>
    <w:rsid w:val="00265652"/>
    <w:rsid w:val="00265FB8"/>
    <w:rsid w:val="002671AA"/>
    <w:rsid w:val="002718D8"/>
    <w:rsid w:val="00273AA6"/>
    <w:rsid w:val="002763BA"/>
    <w:rsid w:val="00277C1D"/>
    <w:rsid w:val="00281336"/>
    <w:rsid w:val="00282289"/>
    <w:rsid w:val="00282994"/>
    <w:rsid w:val="0028395D"/>
    <w:rsid w:val="00283BAB"/>
    <w:rsid w:val="00283E85"/>
    <w:rsid w:val="00284E0F"/>
    <w:rsid w:val="00285F0B"/>
    <w:rsid w:val="002864A9"/>
    <w:rsid w:val="00286CAC"/>
    <w:rsid w:val="002902C0"/>
    <w:rsid w:val="00291195"/>
    <w:rsid w:val="00292108"/>
    <w:rsid w:val="00293572"/>
    <w:rsid w:val="00296F18"/>
    <w:rsid w:val="002A1493"/>
    <w:rsid w:val="002A18AF"/>
    <w:rsid w:val="002A2DAB"/>
    <w:rsid w:val="002A446A"/>
    <w:rsid w:val="002A486A"/>
    <w:rsid w:val="002A5A57"/>
    <w:rsid w:val="002A7244"/>
    <w:rsid w:val="002B1240"/>
    <w:rsid w:val="002B2189"/>
    <w:rsid w:val="002B251D"/>
    <w:rsid w:val="002B6EEC"/>
    <w:rsid w:val="002B6F54"/>
    <w:rsid w:val="002C167C"/>
    <w:rsid w:val="002C3B20"/>
    <w:rsid w:val="002C3D21"/>
    <w:rsid w:val="002D27FA"/>
    <w:rsid w:val="002D3353"/>
    <w:rsid w:val="002D33AC"/>
    <w:rsid w:val="002D599C"/>
    <w:rsid w:val="002E0EF4"/>
    <w:rsid w:val="002E3A9D"/>
    <w:rsid w:val="002E58CA"/>
    <w:rsid w:val="002F1C88"/>
    <w:rsid w:val="002F5F85"/>
    <w:rsid w:val="002F6DCD"/>
    <w:rsid w:val="0030248B"/>
    <w:rsid w:val="00303613"/>
    <w:rsid w:val="00303AF3"/>
    <w:rsid w:val="003062C4"/>
    <w:rsid w:val="00313B59"/>
    <w:rsid w:val="00314C3C"/>
    <w:rsid w:val="0032037D"/>
    <w:rsid w:val="00320795"/>
    <w:rsid w:val="00320E93"/>
    <w:rsid w:val="003230BB"/>
    <w:rsid w:val="00323A12"/>
    <w:rsid w:val="00325835"/>
    <w:rsid w:val="003262B9"/>
    <w:rsid w:val="003272E4"/>
    <w:rsid w:val="00331763"/>
    <w:rsid w:val="00333732"/>
    <w:rsid w:val="003339CC"/>
    <w:rsid w:val="00336ABD"/>
    <w:rsid w:val="003461BF"/>
    <w:rsid w:val="00360CBE"/>
    <w:rsid w:val="0036268C"/>
    <w:rsid w:val="00362CE2"/>
    <w:rsid w:val="0036622F"/>
    <w:rsid w:val="00366981"/>
    <w:rsid w:val="0037407D"/>
    <w:rsid w:val="00375F9F"/>
    <w:rsid w:val="00383B3D"/>
    <w:rsid w:val="00387985"/>
    <w:rsid w:val="003920EC"/>
    <w:rsid w:val="0039273E"/>
    <w:rsid w:val="00392C66"/>
    <w:rsid w:val="003A12B7"/>
    <w:rsid w:val="003A3195"/>
    <w:rsid w:val="003A4F24"/>
    <w:rsid w:val="003A5952"/>
    <w:rsid w:val="003A5E49"/>
    <w:rsid w:val="003A7FC1"/>
    <w:rsid w:val="003B2F3A"/>
    <w:rsid w:val="003B7D69"/>
    <w:rsid w:val="003C0CDC"/>
    <w:rsid w:val="003C6201"/>
    <w:rsid w:val="003D0CBC"/>
    <w:rsid w:val="003D203D"/>
    <w:rsid w:val="003D215B"/>
    <w:rsid w:val="003D2EF1"/>
    <w:rsid w:val="003D7943"/>
    <w:rsid w:val="003E2D4E"/>
    <w:rsid w:val="003E4466"/>
    <w:rsid w:val="003E4631"/>
    <w:rsid w:val="003E7E35"/>
    <w:rsid w:val="003F1768"/>
    <w:rsid w:val="003F1A94"/>
    <w:rsid w:val="003F1B5E"/>
    <w:rsid w:val="003F3140"/>
    <w:rsid w:val="00400C13"/>
    <w:rsid w:val="00401D36"/>
    <w:rsid w:val="00401DD1"/>
    <w:rsid w:val="0040285B"/>
    <w:rsid w:val="00402A37"/>
    <w:rsid w:val="00403664"/>
    <w:rsid w:val="004104DD"/>
    <w:rsid w:val="00410D9A"/>
    <w:rsid w:val="00410F7F"/>
    <w:rsid w:val="00411608"/>
    <w:rsid w:val="00413114"/>
    <w:rsid w:val="00414ECD"/>
    <w:rsid w:val="00415405"/>
    <w:rsid w:val="00415E69"/>
    <w:rsid w:val="00416660"/>
    <w:rsid w:val="004172D0"/>
    <w:rsid w:val="00421C04"/>
    <w:rsid w:val="00422504"/>
    <w:rsid w:val="00422BEC"/>
    <w:rsid w:val="00430A1A"/>
    <w:rsid w:val="00431B9F"/>
    <w:rsid w:val="00431C43"/>
    <w:rsid w:val="00432FAF"/>
    <w:rsid w:val="00440BEF"/>
    <w:rsid w:val="004420D0"/>
    <w:rsid w:val="00447512"/>
    <w:rsid w:val="004537C6"/>
    <w:rsid w:val="004576A4"/>
    <w:rsid w:val="00460C1E"/>
    <w:rsid w:val="004611DB"/>
    <w:rsid w:val="0046126A"/>
    <w:rsid w:val="00463EA9"/>
    <w:rsid w:val="004650B5"/>
    <w:rsid w:val="004651CF"/>
    <w:rsid w:val="004667CE"/>
    <w:rsid w:val="00466B19"/>
    <w:rsid w:val="00474C0F"/>
    <w:rsid w:val="004752DD"/>
    <w:rsid w:val="00477F85"/>
    <w:rsid w:val="0048021D"/>
    <w:rsid w:val="00482143"/>
    <w:rsid w:val="00483B99"/>
    <w:rsid w:val="00485B66"/>
    <w:rsid w:val="00485C77"/>
    <w:rsid w:val="00490523"/>
    <w:rsid w:val="00491A81"/>
    <w:rsid w:val="00492D99"/>
    <w:rsid w:val="004942E9"/>
    <w:rsid w:val="00494F5A"/>
    <w:rsid w:val="00496474"/>
    <w:rsid w:val="0049661A"/>
    <w:rsid w:val="004971C0"/>
    <w:rsid w:val="00497F1A"/>
    <w:rsid w:val="004A1138"/>
    <w:rsid w:val="004A1A06"/>
    <w:rsid w:val="004A2E8C"/>
    <w:rsid w:val="004A4AE3"/>
    <w:rsid w:val="004A6048"/>
    <w:rsid w:val="004B0C92"/>
    <w:rsid w:val="004B2297"/>
    <w:rsid w:val="004B2C18"/>
    <w:rsid w:val="004B2F6F"/>
    <w:rsid w:val="004B34D7"/>
    <w:rsid w:val="004B3CC6"/>
    <w:rsid w:val="004B42E9"/>
    <w:rsid w:val="004B48F8"/>
    <w:rsid w:val="004C0B21"/>
    <w:rsid w:val="004C1BCB"/>
    <w:rsid w:val="004C1F91"/>
    <w:rsid w:val="004C2430"/>
    <w:rsid w:val="004C3CB8"/>
    <w:rsid w:val="004C3DAF"/>
    <w:rsid w:val="004C524C"/>
    <w:rsid w:val="004C725E"/>
    <w:rsid w:val="004D146A"/>
    <w:rsid w:val="004D507F"/>
    <w:rsid w:val="004D53E9"/>
    <w:rsid w:val="004D7AAB"/>
    <w:rsid w:val="004E0DD3"/>
    <w:rsid w:val="004E180B"/>
    <w:rsid w:val="004E2364"/>
    <w:rsid w:val="004E27B8"/>
    <w:rsid w:val="004E6CAE"/>
    <w:rsid w:val="004E7447"/>
    <w:rsid w:val="004E7E68"/>
    <w:rsid w:val="004E7F12"/>
    <w:rsid w:val="004F2EF6"/>
    <w:rsid w:val="004F4EE1"/>
    <w:rsid w:val="004F6A09"/>
    <w:rsid w:val="004F6A63"/>
    <w:rsid w:val="004F7572"/>
    <w:rsid w:val="0050755B"/>
    <w:rsid w:val="00507E16"/>
    <w:rsid w:val="00512211"/>
    <w:rsid w:val="00513147"/>
    <w:rsid w:val="005133D9"/>
    <w:rsid w:val="005243B2"/>
    <w:rsid w:val="005249DD"/>
    <w:rsid w:val="0052679E"/>
    <w:rsid w:val="00526E5A"/>
    <w:rsid w:val="00532A41"/>
    <w:rsid w:val="00533E5D"/>
    <w:rsid w:val="005346A4"/>
    <w:rsid w:val="00535BE1"/>
    <w:rsid w:val="00536EBA"/>
    <w:rsid w:val="005378F9"/>
    <w:rsid w:val="00537F27"/>
    <w:rsid w:val="00540F7C"/>
    <w:rsid w:val="00542527"/>
    <w:rsid w:val="005431FD"/>
    <w:rsid w:val="0054332B"/>
    <w:rsid w:val="005435D8"/>
    <w:rsid w:val="00546E40"/>
    <w:rsid w:val="005502EE"/>
    <w:rsid w:val="005543AB"/>
    <w:rsid w:val="0055556A"/>
    <w:rsid w:val="005574FF"/>
    <w:rsid w:val="00560F15"/>
    <w:rsid w:val="00563590"/>
    <w:rsid w:val="0056541B"/>
    <w:rsid w:val="0056598F"/>
    <w:rsid w:val="00566D22"/>
    <w:rsid w:val="00567168"/>
    <w:rsid w:val="0057186B"/>
    <w:rsid w:val="00572531"/>
    <w:rsid w:val="00577E24"/>
    <w:rsid w:val="005825D2"/>
    <w:rsid w:val="00582BB6"/>
    <w:rsid w:val="00585C38"/>
    <w:rsid w:val="00585CA0"/>
    <w:rsid w:val="0058787C"/>
    <w:rsid w:val="00587D8F"/>
    <w:rsid w:val="0059096D"/>
    <w:rsid w:val="005950BF"/>
    <w:rsid w:val="00595109"/>
    <w:rsid w:val="00596259"/>
    <w:rsid w:val="005A19E1"/>
    <w:rsid w:val="005A20CC"/>
    <w:rsid w:val="005A42C5"/>
    <w:rsid w:val="005A4CC4"/>
    <w:rsid w:val="005A6A70"/>
    <w:rsid w:val="005B0E71"/>
    <w:rsid w:val="005B1297"/>
    <w:rsid w:val="005B16E4"/>
    <w:rsid w:val="005B428D"/>
    <w:rsid w:val="005B56C5"/>
    <w:rsid w:val="005C147C"/>
    <w:rsid w:val="005C1F5A"/>
    <w:rsid w:val="005C2238"/>
    <w:rsid w:val="005C2BB4"/>
    <w:rsid w:val="005C3B7F"/>
    <w:rsid w:val="005C63CE"/>
    <w:rsid w:val="005D0277"/>
    <w:rsid w:val="005D0B33"/>
    <w:rsid w:val="005D19E7"/>
    <w:rsid w:val="005D1B92"/>
    <w:rsid w:val="005D1D0C"/>
    <w:rsid w:val="005D20AC"/>
    <w:rsid w:val="005D3AB3"/>
    <w:rsid w:val="005D5C49"/>
    <w:rsid w:val="005D75BF"/>
    <w:rsid w:val="005D7773"/>
    <w:rsid w:val="005E07C6"/>
    <w:rsid w:val="005E1C24"/>
    <w:rsid w:val="005E6D25"/>
    <w:rsid w:val="005E75C1"/>
    <w:rsid w:val="005F0F9C"/>
    <w:rsid w:val="005F1544"/>
    <w:rsid w:val="005F274B"/>
    <w:rsid w:val="005F6048"/>
    <w:rsid w:val="005F6976"/>
    <w:rsid w:val="00600F3A"/>
    <w:rsid w:val="00605825"/>
    <w:rsid w:val="00607504"/>
    <w:rsid w:val="0060753C"/>
    <w:rsid w:val="006075BB"/>
    <w:rsid w:val="00610771"/>
    <w:rsid w:val="006130CA"/>
    <w:rsid w:val="00617078"/>
    <w:rsid w:val="006178C0"/>
    <w:rsid w:val="00617C07"/>
    <w:rsid w:val="006216F3"/>
    <w:rsid w:val="006246F9"/>
    <w:rsid w:val="00625880"/>
    <w:rsid w:val="006272E4"/>
    <w:rsid w:val="006371FE"/>
    <w:rsid w:val="006372DF"/>
    <w:rsid w:val="0063775E"/>
    <w:rsid w:val="006426BE"/>
    <w:rsid w:val="006447E1"/>
    <w:rsid w:val="0065203A"/>
    <w:rsid w:val="00653A01"/>
    <w:rsid w:val="00653D3E"/>
    <w:rsid w:val="00657BD9"/>
    <w:rsid w:val="00662EB8"/>
    <w:rsid w:val="0066309A"/>
    <w:rsid w:val="00663902"/>
    <w:rsid w:val="006663A8"/>
    <w:rsid w:val="00666EB6"/>
    <w:rsid w:val="00671DEB"/>
    <w:rsid w:val="0067217A"/>
    <w:rsid w:val="00673A00"/>
    <w:rsid w:val="006751F8"/>
    <w:rsid w:val="00675851"/>
    <w:rsid w:val="00675B67"/>
    <w:rsid w:val="00675E00"/>
    <w:rsid w:val="00676BA9"/>
    <w:rsid w:val="0067715C"/>
    <w:rsid w:val="006776B2"/>
    <w:rsid w:val="00682980"/>
    <w:rsid w:val="006837D5"/>
    <w:rsid w:val="006855A5"/>
    <w:rsid w:val="0068642C"/>
    <w:rsid w:val="00695E1E"/>
    <w:rsid w:val="006964FB"/>
    <w:rsid w:val="0069793D"/>
    <w:rsid w:val="006A3127"/>
    <w:rsid w:val="006A5F93"/>
    <w:rsid w:val="006A7CD3"/>
    <w:rsid w:val="006B2660"/>
    <w:rsid w:val="006C0752"/>
    <w:rsid w:val="006C0D9A"/>
    <w:rsid w:val="006C2F53"/>
    <w:rsid w:val="006C30FC"/>
    <w:rsid w:val="006C5FB1"/>
    <w:rsid w:val="006C6565"/>
    <w:rsid w:val="006D044C"/>
    <w:rsid w:val="006D7B0B"/>
    <w:rsid w:val="006E30FE"/>
    <w:rsid w:val="006E3CE3"/>
    <w:rsid w:val="006E4074"/>
    <w:rsid w:val="006E5E1A"/>
    <w:rsid w:val="006F0FD9"/>
    <w:rsid w:val="006F2865"/>
    <w:rsid w:val="00700CB7"/>
    <w:rsid w:val="0070353F"/>
    <w:rsid w:val="007056B2"/>
    <w:rsid w:val="00706477"/>
    <w:rsid w:val="007071B2"/>
    <w:rsid w:val="007072EC"/>
    <w:rsid w:val="007108FF"/>
    <w:rsid w:val="007123A6"/>
    <w:rsid w:val="00721A58"/>
    <w:rsid w:val="0072320A"/>
    <w:rsid w:val="007268EE"/>
    <w:rsid w:val="007324B4"/>
    <w:rsid w:val="00732D80"/>
    <w:rsid w:val="00732F34"/>
    <w:rsid w:val="00733443"/>
    <w:rsid w:val="0073738B"/>
    <w:rsid w:val="0074009E"/>
    <w:rsid w:val="00743D22"/>
    <w:rsid w:val="00745747"/>
    <w:rsid w:val="007561D2"/>
    <w:rsid w:val="00757523"/>
    <w:rsid w:val="00761C12"/>
    <w:rsid w:val="00761E52"/>
    <w:rsid w:val="00765D75"/>
    <w:rsid w:val="0076661A"/>
    <w:rsid w:val="00773A85"/>
    <w:rsid w:val="00774514"/>
    <w:rsid w:val="0077519F"/>
    <w:rsid w:val="00776103"/>
    <w:rsid w:val="0077672C"/>
    <w:rsid w:val="00776FC1"/>
    <w:rsid w:val="00780DD8"/>
    <w:rsid w:val="00783433"/>
    <w:rsid w:val="007837D8"/>
    <w:rsid w:val="00783FF3"/>
    <w:rsid w:val="0078598E"/>
    <w:rsid w:val="00787D47"/>
    <w:rsid w:val="00790BF2"/>
    <w:rsid w:val="00791C39"/>
    <w:rsid w:val="00791F94"/>
    <w:rsid w:val="00794D6F"/>
    <w:rsid w:val="007A01D2"/>
    <w:rsid w:val="007A290F"/>
    <w:rsid w:val="007A3F69"/>
    <w:rsid w:val="007A4B67"/>
    <w:rsid w:val="007A681E"/>
    <w:rsid w:val="007A6A90"/>
    <w:rsid w:val="007B3B13"/>
    <w:rsid w:val="007B5B49"/>
    <w:rsid w:val="007B6E43"/>
    <w:rsid w:val="007C2FB2"/>
    <w:rsid w:val="007C65D3"/>
    <w:rsid w:val="007D1555"/>
    <w:rsid w:val="007D274D"/>
    <w:rsid w:val="007D52B3"/>
    <w:rsid w:val="007D5538"/>
    <w:rsid w:val="007E4577"/>
    <w:rsid w:val="007E5583"/>
    <w:rsid w:val="007E7A85"/>
    <w:rsid w:val="007F3994"/>
    <w:rsid w:val="007F3DB1"/>
    <w:rsid w:val="007F4AAF"/>
    <w:rsid w:val="007F5FFF"/>
    <w:rsid w:val="007F7099"/>
    <w:rsid w:val="007F7886"/>
    <w:rsid w:val="008006DD"/>
    <w:rsid w:val="00800834"/>
    <w:rsid w:val="008028F4"/>
    <w:rsid w:val="0080379F"/>
    <w:rsid w:val="008043DE"/>
    <w:rsid w:val="00806608"/>
    <w:rsid w:val="0081357C"/>
    <w:rsid w:val="00814FEE"/>
    <w:rsid w:val="008164B1"/>
    <w:rsid w:val="00816D4A"/>
    <w:rsid w:val="00823618"/>
    <w:rsid w:val="008239BE"/>
    <w:rsid w:val="00825F02"/>
    <w:rsid w:val="00827476"/>
    <w:rsid w:val="00827621"/>
    <w:rsid w:val="0082765A"/>
    <w:rsid w:val="00831C25"/>
    <w:rsid w:val="008356D4"/>
    <w:rsid w:val="008366E8"/>
    <w:rsid w:val="00837F31"/>
    <w:rsid w:val="00843AA2"/>
    <w:rsid w:val="00852287"/>
    <w:rsid w:val="0085257C"/>
    <w:rsid w:val="00852F0E"/>
    <w:rsid w:val="00854F84"/>
    <w:rsid w:val="00857555"/>
    <w:rsid w:val="0086066D"/>
    <w:rsid w:val="00860C0A"/>
    <w:rsid w:val="00863D05"/>
    <w:rsid w:val="008650D8"/>
    <w:rsid w:val="00870CA6"/>
    <w:rsid w:val="0087215E"/>
    <w:rsid w:val="00875E3C"/>
    <w:rsid w:val="008762E6"/>
    <w:rsid w:val="00876EC4"/>
    <w:rsid w:val="0087744B"/>
    <w:rsid w:val="00880D05"/>
    <w:rsid w:val="00881BA0"/>
    <w:rsid w:val="00882921"/>
    <w:rsid w:val="00883221"/>
    <w:rsid w:val="00883E0E"/>
    <w:rsid w:val="0089141A"/>
    <w:rsid w:val="00892FB2"/>
    <w:rsid w:val="00893A0E"/>
    <w:rsid w:val="0089464D"/>
    <w:rsid w:val="008952EF"/>
    <w:rsid w:val="0089579F"/>
    <w:rsid w:val="00895CBF"/>
    <w:rsid w:val="008A00F8"/>
    <w:rsid w:val="008A16AB"/>
    <w:rsid w:val="008A2FF4"/>
    <w:rsid w:val="008A35FE"/>
    <w:rsid w:val="008A54F6"/>
    <w:rsid w:val="008B079C"/>
    <w:rsid w:val="008B0BA5"/>
    <w:rsid w:val="008B1E72"/>
    <w:rsid w:val="008B299D"/>
    <w:rsid w:val="008B2B3C"/>
    <w:rsid w:val="008B514D"/>
    <w:rsid w:val="008B5F36"/>
    <w:rsid w:val="008C0FD1"/>
    <w:rsid w:val="008C23FF"/>
    <w:rsid w:val="008C4AE2"/>
    <w:rsid w:val="008D21E6"/>
    <w:rsid w:val="008D456C"/>
    <w:rsid w:val="008D5A7B"/>
    <w:rsid w:val="008F4C0B"/>
    <w:rsid w:val="008F53F5"/>
    <w:rsid w:val="009011A3"/>
    <w:rsid w:val="009026B8"/>
    <w:rsid w:val="00912321"/>
    <w:rsid w:val="0091344D"/>
    <w:rsid w:val="00914810"/>
    <w:rsid w:val="00914D8F"/>
    <w:rsid w:val="009161EE"/>
    <w:rsid w:val="00920D50"/>
    <w:rsid w:val="009246A9"/>
    <w:rsid w:val="00924746"/>
    <w:rsid w:val="00924AEF"/>
    <w:rsid w:val="00927958"/>
    <w:rsid w:val="009305F9"/>
    <w:rsid w:val="009321D9"/>
    <w:rsid w:val="00932694"/>
    <w:rsid w:val="009366EB"/>
    <w:rsid w:val="00936E63"/>
    <w:rsid w:val="00937C3C"/>
    <w:rsid w:val="00937E6F"/>
    <w:rsid w:val="00940E0F"/>
    <w:rsid w:val="009416C6"/>
    <w:rsid w:val="00943917"/>
    <w:rsid w:val="00943A8F"/>
    <w:rsid w:val="00943D8A"/>
    <w:rsid w:val="00944D02"/>
    <w:rsid w:val="00946211"/>
    <w:rsid w:val="009514EC"/>
    <w:rsid w:val="009523F9"/>
    <w:rsid w:val="0095426E"/>
    <w:rsid w:val="0095512F"/>
    <w:rsid w:val="009552E5"/>
    <w:rsid w:val="009559BC"/>
    <w:rsid w:val="00956DB3"/>
    <w:rsid w:val="00960824"/>
    <w:rsid w:val="0096365F"/>
    <w:rsid w:val="00964FAF"/>
    <w:rsid w:val="00965837"/>
    <w:rsid w:val="00971D5F"/>
    <w:rsid w:val="009733B1"/>
    <w:rsid w:val="00976143"/>
    <w:rsid w:val="009767AC"/>
    <w:rsid w:val="00976ADB"/>
    <w:rsid w:val="009816F1"/>
    <w:rsid w:val="0098199D"/>
    <w:rsid w:val="00981C55"/>
    <w:rsid w:val="00981EAF"/>
    <w:rsid w:val="00984677"/>
    <w:rsid w:val="00985BE5"/>
    <w:rsid w:val="00986025"/>
    <w:rsid w:val="00987FD5"/>
    <w:rsid w:val="00991FF0"/>
    <w:rsid w:val="009A2301"/>
    <w:rsid w:val="009A31BB"/>
    <w:rsid w:val="009A354D"/>
    <w:rsid w:val="009B1D3D"/>
    <w:rsid w:val="009B2C93"/>
    <w:rsid w:val="009B64B2"/>
    <w:rsid w:val="009C1F89"/>
    <w:rsid w:val="009C43EE"/>
    <w:rsid w:val="009C5536"/>
    <w:rsid w:val="009C6308"/>
    <w:rsid w:val="009C647F"/>
    <w:rsid w:val="009D0B68"/>
    <w:rsid w:val="009D0BD6"/>
    <w:rsid w:val="009D13BE"/>
    <w:rsid w:val="009D2707"/>
    <w:rsid w:val="009D2AC4"/>
    <w:rsid w:val="009E1680"/>
    <w:rsid w:val="009E3705"/>
    <w:rsid w:val="009E4A9E"/>
    <w:rsid w:val="009E6BA0"/>
    <w:rsid w:val="009E79A4"/>
    <w:rsid w:val="009E7AE3"/>
    <w:rsid w:val="009E7E33"/>
    <w:rsid w:val="009F28E5"/>
    <w:rsid w:val="009F3382"/>
    <w:rsid w:val="009F7FA1"/>
    <w:rsid w:val="00A00350"/>
    <w:rsid w:val="00A01176"/>
    <w:rsid w:val="00A04884"/>
    <w:rsid w:val="00A04ADB"/>
    <w:rsid w:val="00A05299"/>
    <w:rsid w:val="00A0576B"/>
    <w:rsid w:val="00A07A9A"/>
    <w:rsid w:val="00A122E3"/>
    <w:rsid w:val="00A13001"/>
    <w:rsid w:val="00A15103"/>
    <w:rsid w:val="00A16793"/>
    <w:rsid w:val="00A22E2A"/>
    <w:rsid w:val="00A24413"/>
    <w:rsid w:val="00A252A7"/>
    <w:rsid w:val="00A27426"/>
    <w:rsid w:val="00A30BD1"/>
    <w:rsid w:val="00A30C99"/>
    <w:rsid w:val="00A37C31"/>
    <w:rsid w:val="00A405CC"/>
    <w:rsid w:val="00A445CB"/>
    <w:rsid w:val="00A44DCD"/>
    <w:rsid w:val="00A46565"/>
    <w:rsid w:val="00A502F6"/>
    <w:rsid w:val="00A5030A"/>
    <w:rsid w:val="00A507D0"/>
    <w:rsid w:val="00A50F02"/>
    <w:rsid w:val="00A52C5F"/>
    <w:rsid w:val="00A56862"/>
    <w:rsid w:val="00A56DEF"/>
    <w:rsid w:val="00A6020B"/>
    <w:rsid w:val="00A613BF"/>
    <w:rsid w:val="00A657CF"/>
    <w:rsid w:val="00A661E8"/>
    <w:rsid w:val="00A66E4D"/>
    <w:rsid w:val="00A6732C"/>
    <w:rsid w:val="00A70393"/>
    <w:rsid w:val="00A71F3D"/>
    <w:rsid w:val="00A743E5"/>
    <w:rsid w:val="00A74A70"/>
    <w:rsid w:val="00A74E2C"/>
    <w:rsid w:val="00A819AD"/>
    <w:rsid w:val="00A822F5"/>
    <w:rsid w:val="00A82CF7"/>
    <w:rsid w:val="00A90759"/>
    <w:rsid w:val="00A9514C"/>
    <w:rsid w:val="00A95218"/>
    <w:rsid w:val="00A95610"/>
    <w:rsid w:val="00A95672"/>
    <w:rsid w:val="00AA0561"/>
    <w:rsid w:val="00AA10AB"/>
    <w:rsid w:val="00AA1B9C"/>
    <w:rsid w:val="00AA4EA5"/>
    <w:rsid w:val="00AA617C"/>
    <w:rsid w:val="00AA67FE"/>
    <w:rsid w:val="00AA758D"/>
    <w:rsid w:val="00AB1B7C"/>
    <w:rsid w:val="00AB34E4"/>
    <w:rsid w:val="00AB6D56"/>
    <w:rsid w:val="00AB7EE3"/>
    <w:rsid w:val="00AC3285"/>
    <w:rsid w:val="00AC4B5F"/>
    <w:rsid w:val="00AC4E74"/>
    <w:rsid w:val="00AC5321"/>
    <w:rsid w:val="00AC65CF"/>
    <w:rsid w:val="00AC6F92"/>
    <w:rsid w:val="00AD1CEF"/>
    <w:rsid w:val="00AD386F"/>
    <w:rsid w:val="00AD4748"/>
    <w:rsid w:val="00AD7119"/>
    <w:rsid w:val="00AE3521"/>
    <w:rsid w:val="00AE758B"/>
    <w:rsid w:val="00AF14E7"/>
    <w:rsid w:val="00AF2B8E"/>
    <w:rsid w:val="00AF4FF1"/>
    <w:rsid w:val="00AF6100"/>
    <w:rsid w:val="00AF6367"/>
    <w:rsid w:val="00B016C7"/>
    <w:rsid w:val="00B01B0D"/>
    <w:rsid w:val="00B02692"/>
    <w:rsid w:val="00B02E37"/>
    <w:rsid w:val="00B02FF6"/>
    <w:rsid w:val="00B04096"/>
    <w:rsid w:val="00B06246"/>
    <w:rsid w:val="00B069EB"/>
    <w:rsid w:val="00B101A5"/>
    <w:rsid w:val="00B15108"/>
    <w:rsid w:val="00B15913"/>
    <w:rsid w:val="00B210D8"/>
    <w:rsid w:val="00B211A0"/>
    <w:rsid w:val="00B23328"/>
    <w:rsid w:val="00B3197E"/>
    <w:rsid w:val="00B32C45"/>
    <w:rsid w:val="00B33D10"/>
    <w:rsid w:val="00B35258"/>
    <w:rsid w:val="00B36196"/>
    <w:rsid w:val="00B3681C"/>
    <w:rsid w:val="00B44CD6"/>
    <w:rsid w:val="00B45700"/>
    <w:rsid w:val="00B51382"/>
    <w:rsid w:val="00B51667"/>
    <w:rsid w:val="00B52529"/>
    <w:rsid w:val="00B53F43"/>
    <w:rsid w:val="00B56C52"/>
    <w:rsid w:val="00B57124"/>
    <w:rsid w:val="00B62206"/>
    <w:rsid w:val="00B63195"/>
    <w:rsid w:val="00B654EB"/>
    <w:rsid w:val="00B65DFE"/>
    <w:rsid w:val="00B66B5C"/>
    <w:rsid w:val="00B702EC"/>
    <w:rsid w:val="00B704AE"/>
    <w:rsid w:val="00B7195C"/>
    <w:rsid w:val="00B72D07"/>
    <w:rsid w:val="00B73FBC"/>
    <w:rsid w:val="00B76D71"/>
    <w:rsid w:val="00B84863"/>
    <w:rsid w:val="00B915BB"/>
    <w:rsid w:val="00B9268F"/>
    <w:rsid w:val="00B92886"/>
    <w:rsid w:val="00B930E7"/>
    <w:rsid w:val="00B9580A"/>
    <w:rsid w:val="00B96435"/>
    <w:rsid w:val="00B972A1"/>
    <w:rsid w:val="00BA0529"/>
    <w:rsid w:val="00BA08AB"/>
    <w:rsid w:val="00BA1BD2"/>
    <w:rsid w:val="00BA283D"/>
    <w:rsid w:val="00BA6778"/>
    <w:rsid w:val="00BB45FB"/>
    <w:rsid w:val="00BC031A"/>
    <w:rsid w:val="00BC29D4"/>
    <w:rsid w:val="00BC4771"/>
    <w:rsid w:val="00BC64A5"/>
    <w:rsid w:val="00BC70EE"/>
    <w:rsid w:val="00BC71B7"/>
    <w:rsid w:val="00BC76D5"/>
    <w:rsid w:val="00BC7E29"/>
    <w:rsid w:val="00BD021F"/>
    <w:rsid w:val="00BD1494"/>
    <w:rsid w:val="00BD221A"/>
    <w:rsid w:val="00BD4906"/>
    <w:rsid w:val="00BD4D2A"/>
    <w:rsid w:val="00BE086F"/>
    <w:rsid w:val="00BE134E"/>
    <w:rsid w:val="00BE4912"/>
    <w:rsid w:val="00BE56C6"/>
    <w:rsid w:val="00BE63E8"/>
    <w:rsid w:val="00BF1205"/>
    <w:rsid w:val="00BF25E6"/>
    <w:rsid w:val="00BF37EB"/>
    <w:rsid w:val="00BF4448"/>
    <w:rsid w:val="00BF6935"/>
    <w:rsid w:val="00BF6DD4"/>
    <w:rsid w:val="00BF78AC"/>
    <w:rsid w:val="00C00AC4"/>
    <w:rsid w:val="00C010F7"/>
    <w:rsid w:val="00C03B12"/>
    <w:rsid w:val="00C06E27"/>
    <w:rsid w:val="00C10D0C"/>
    <w:rsid w:val="00C114D7"/>
    <w:rsid w:val="00C15185"/>
    <w:rsid w:val="00C1570B"/>
    <w:rsid w:val="00C16225"/>
    <w:rsid w:val="00C16EF7"/>
    <w:rsid w:val="00C17171"/>
    <w:rsid w:val="00C17691"/>
    <w:rsid w:val="00C22A37"/>
    <w:rsid w:val="00C23713"/>
    <w:rsid w:val="00C23C92"/>
    <w:rsid w:val="00C26C84"/>
    <w:rsid w:val="00C3106D"/>
    <w:rsid w:val="00C31A13"/>
    <w:rsid w:val="00C3221A"/>
    <w:rsid w:val="00C33C56"/>
    <w:rsid w:val="00C434E5"/>
    <w:rsid w:val="00C4393C"/>
    <w:rsid w:val="00C44978"/>
    <w:rsid w:val="00C44CED"/>
    <w:rsid w:val="00C46CB4"/>
    <w:rsid w:val="00C53AD8"/>
    <w:rsid w:val="00C55B12"/>
    <w:rsid w:val="00C5678E"/>
    <w:rsid w:val="00C575CE"/>
    <w:rsid w:val="00C605D3"/>
    <w:rsid w:val="00C61444"/>
    <w:rsid w:val="00C62292"/>
    <w:rsid w:val="00C6281B"/>
    <w:rsid w:val="00C63E62"/>
    <w:rsid w:val="00C6554D"/>
    <w:rsid w:val="00C65552"/>
    <w:rsid w:val="00C72AF7"/>
    <w:rsid w:val="00C72F83"/>
    <w:rsid w:val="00C75119"/>
    <w:rsid w:val="00C75A3C"/>
    <w:rsid w:val="00C76F3F"/>
    <w:rsid w:val="00C7759C"/>
    <w:rsid w:val="00C80764"/>
    <w:rsid w:val="00C8078D"/>
    <w:rsid w:val="00C87FC6"/>
    <w:rsid w:val="00C910D7"/>
    <w:rsid w:val="00C9240E"/>
    <w:rsid w:val="00C93763"/>
    <w:rsid w:val="00C93789"/>
    <w:rsid w:val="00C953E3"/>
    <w:rsid w:val="00C957CD"/>
    <w:rsid w:val="00C971C5"/>
    <w:rsid w:val="00C977E7"/>
    <w:rsid w:val="00CA652A"/>
    <w:rsid w:val="00CA6D98"/>
    <w:rsid w:val="00CB1BC3"/>
    <w:rsid w:val="00CB5C1C"/>
    <w:rsid w:val="00CC0BF4"/>
    <w:rsid w:val="00CC14A8"/>
    <w:rsid w:val="00CC486A"/>
    <w:rsid w:val="00CC4C27"/>
    <w:rsid w:val="00CC73FF"/>
    <w:rsid w:val="00CC76AB"/>
    <w:rsid w:val="00CD150D"/>
    <w:rsid w:val="00CD3A68"/>
    <w:rsid w:val="00CD4FE4"/>
    <w:rsid w:val="00CD7347"/>
    <w:rsid w:val="00CE22BF"/>
    <w:rsid w:val="00CE24FE"/>
    <w:rsid w:val="00CF63B4"/>
    <w:rsid w:val="00D01952"/>
    <w:rsid w:val="00D02BCA"/>
    <w:rsid w:val="00D116CF"/>
    <w:rsid w:val="00D13610"/>
    <w:rsid w:val="00D13F52"/>
    <w:rsid w:val="00D14047"/>
    <w:rsid w:val="00D15015"/>
    <w:rsid w:val="00D17157"/>
    <w:rsid w:val="00D22ACA"/>
    <w:rsid w:val="00D2336C"/>
    <w:rsid w:val="00D2409D"/>
    <w:rsid w:val="00D240DF"/>
    <w:rsid w:val="00D243B6"/>
    <w:rsid w:val="00D301E7"/>
    <w:rsid w:val="00D30A27"/>
    <w:rsid w:val="00D30A71"/>
    <w:rsid w:val="00D33B1B"/>
    <w:rsid w:val="00D3495E"/>
    <w:rsid w:val="00D34BBC"/>
    <w:rsid w:val="00D356CD"/>
    <w:rsid w:val="00D42B82"/>
    <w:rsid w:val="00D4340E"/>
    <w:rsid w:val="00D434B0"/>
    <w:rsid w:val="00D44A45"/>
    <w:rsid w:val="00D4676A"/>
    <w:rsid w:val="00D47EC9"/>
    <w:rsid w:val="00D503C0"/>
    <w:rsid w:val="00D521DA"/>
    <w:rsid w:val="00D53342"/>
    <w:rsid w:val="00D53953"/>
    <w:rsid w:val="00D55A4A"/>
    <w:rsid w:val="00D63B8C"/>
    <w:rsid w:val="00D64943"/>
    <w:rsid w:val="00D6553F"/>
    <w:rsid w:val="00D67882"/>
    <w:rsid w:val="00D70379"/>
    <w:rsid w:val="00D73978"/>
    <w:rsid w:val="00D75054"/>
    <w:rsid w:val="00D75530"/>
    <w:rsid w:val="00D77899"/>
    <w:rsid w:val="00D8080F"/>
    <w:rsid w:val="00D81D8D"/>
    <w:rsid w:val="00D839F2"/>
    <w:rsid w:val="00D83B4E"/>
    <w:rsid w:val="00D85572"/>
    <w:rsid w:val="00D923F8"/>
    <w:rsid w:val="00D97984"/>
    <w:rsid w:val="00DA27EE"/>
    <w:rsid w:val="00DA4E40"/>
    <w:rsid w:val="00DB1A7C"/>
    <w:rsid w:val="00DB2892"/>
    <w:rsid w:val="00DB4C47"/>
    <w:rsid w:val="00DB56F5"/>
    <w:rsid w:val="00DC0B15"/>
    <w:rsid w:val="00DC2E2E"/>
    <w:rsid w:val="00DC36CA"/>
    <w:rsid w:val="00DC56E1"/>
    <w:rsid w:val="00DC72E9"/>
    <w:rsid w:val="00DD169B"/>
    <w:rsid w:val="00DD1933"/>
    <w:rsid w:val="00DD48CC"/>
    <w:rsid w:val="00DD4CF6"/>
    <w:rsid w:val="00DD6814"/>
    <w:rsid w:val="00DD6A62"/>
    <w:rsid w:val="00DD722D"/>
    <w:rsid w:val="00DE0EC0"/>
    <w:rsid w:val="00DE63CA"/>
    <w:rsid w:val="00DE67EE"/>
    <w:rsid w:val="00DF0ABA"/>
    <w:rsid w:val="00DF13CE"/>
    <w:rsid w:val="00DF4E85"/>
    <w:rsid w:val="00DF527D"/>
    <w:rsid w:val="00DF5768"/>
    <w:rsid w:val="00DF6223"/>
    <w:rsid w:val="00DF77AD"/>
    <w:rsid w:val="00DF7AD6"/>
    <w:rsid w:val="00E00CDE"/>
    <w:rsid w:val="00E1263D"/>
    <w:rsid w:val="00E13148"/>
    <w:rsid w:val="00E168C9"/>
    <w:rsid w:val="00E26D97"/>
    <w:rsid w:val="00E27406"/>
    <w:rsid w:val="00E30531"/>
    <w:rsid w:val="00E3171D"/>
    <w:rsid w:val="00E3270E"/>
    <w:rsid w:val="00E327A2"/>
    <w:rsid w:val="00E36CDF"/>
    <w:rsid w:val="00E37822"/>
    <w:rsid w:val="00E42E08"/>
    <w:rsid w:val="00E4306A"/>
    <w:rsid w:val="00E4424C"/>
    <w:rsid w:val="00E45E08"/>
    <w:rsid w:val="00E463E7"/>
    <w:rsid w:val="00E475B3"/>
    <w:rsid w:val="00E50433"/>
    <w:rsid w:val="00E50FD3"/>
    <w:rsid w:val="00E567ED"/>
    <w:rsid w:val="00E63A43"/>
    <w:rsid w:val="00E643A8"/>
    <w:rsid w:val="00E66DEE"/>
    <w:rsid w:val="00E70162"/>
    <w:rsid w:val="00E70FBC"/>
    <w:rsid w:val="00E7401D"/>
    <w:rsid w:val="00E83AB7"/>
    <w:rsid w:val="00E83C31"/>
    <w:rsid w:val="00E83CC1"/>
    <w:rsid w:val="00E85570"/>
    <w:rsid w:val="00E8620E"/>
    <w:rsid w:val="00E87E23"/>
    <w:rsid w:val="00E9022A"/>
    <w:rsid w:val="00E9133E"/>
    <w:rsid w:val="00E94C83"/>
    <w:rsid w:val="00E96259"/>
    <w:rsid w:val="00E973D2"/>
    <w:rsid w:val="00E9761B"/>
    <w:rsid w:val="00EA09E1"/>
    <w:rsid w:val="00EA406A"/>
    <w:rsid w:val="00EA5BC1"/>
    <w:rsid w:val="00EB0DD8"/>
    <w:rsid w:val="00EB3AB0"/>
    <w:rsid w:val="00EB78BB"/>
    <w:rsid w:val="00EB7C7A"/>
    <w:rsid w:val="00EC1014"/>
    <w:rsid w:val="00EC153D"/>
    <w:rsid w:val="00EC3342"/>
    <w:rsid w:val="00EC4368"/>
    <w:rsid w:val="00EC4891"/>
    <w:rsid w:val="00EC4AD4"/>
    <w:rsid w:val="00EC4BBA"/>
    <w:rsid w:val="00EC52A4"/>
    <w:rsid w:val="00ED25FD"/>
    <w:rsid w:val="00ED3752"/>
    <w:rsid w:val="00ED3FC9"/>
    <w:rsid w:val="00ED5D18"/>
    <w:rsid w:val="00ED5F08"/>
    <w:rsid w:val="00ED67F1"/>
    <w:rsid w:val="00ED693F"/>
    <w:rsid w:val="00ED73F0"/>
    <w:rsid w:val="00ED76BF"/>
    <w:rsid w:val="00EE3305"/>
    <w:rsid w:val="00EE5C98"/>
    <w:rsid w:val="00EE6459"/>
    <w:rsid w:val="00EF1BA4"/>
    <w:rsid w:val="00EF2D0F"/>
    <w:rsid w:val="00EF3242"/>
    <w:rsid w:val="00EF52A1"/>
    <w:rsid w:val="00EF617F"/>
    <w:rsid w:val="00F00B1E"/>
    <w:rsid w:val="00F012DE"/>
    <w:rsid w:val="00F02BAA"/>
    <w:rsid w:val="00F04713"/>
    <w:rsid w:val="00F06EA6"/>
    <w:rsid w:val="00F07588"/>
    <w:rsid w:val="00F0788B"/>
    <w:rsid w:val="00F12D50"/>
    <w:rsid w:val="00F160F2"/>
    <w:rsid w:val="00F17C85"/>
    <w:rsid w:val="00F17D70"/>
    <w:rsid w:val="00F21E36"/>
    <w:rsid w:val="00F223CA"/>
    <w:rsid w:val="00F239D0"/>
    <w:rsid w:val="00F26867"/>
    <w:rsid w:val="00F27A4F"/>
    <w:rsid w:val="00F31F39"/>
    <w:rsid w:val="00F327EF"/>
    <w:rsid w:val="00F3408A"/>
    <w:rsid w:val="00F343C6"/>
    <w:rsid w:val="00F35820"/>
    <w:rsid w:val="00F36D44"/>
    <w:rsid w:val="00F3717A"/>
    <w:rsid w:val="00F426E8"/>
    <w:rsid w:val="00F42DFF"/>
    <w:rsid w:val="00F42F9E"/>
    <w:rsid w:val="00F46C19"/>
    <w:rsid w:val="00F5318A"/>
    <w:rsid w:val="00F53850"/>
    <w:rsid w:val="00F53941"/>
    <w:rsid w:val="00F5569B"/>
    <w:rsid w:val="00F561DA"/>
    <w:rsid w:val="00F62C18"/>
    <w:rsid w:val="00F64FB7"/>
    <w:rsid w:val="00F651B2"/>
    <w:rsid w:val="00F66A27"/>
    <w:rsid w:val="00F6734C"/>
    <w:rsid w:val="00F71860"/>
    <w:rsid w:val="00F72599"/>
    <w:rsid w:val="00F735F2"/>
    <w:rsid w:val="00F77411"/>
    <w:rsid w:val="00F808E2"/>
    <w:rsid w:val="00F83E22"/>
    <w:rsid w:val="00F8639C"/>
    <w:rsid w:val="00F865F0"/>
    <w:rsid w:val="00F940DD"/>
    <w:rsid w:val="00F948BB"/>
    <w:rsid w:val="00F95294"/>
    <w:rsid w:val="00F95D1F"/>
    <w:rsid w:val="00FA482F"/>
    <w:rsid w:val="00FA6971"/>
    <w:rsid w:val="00FA69A4"/>
    <w:rsid w:val="00FA6B30"/>
    <w:rsid w:val="00FB2DA8"/>
    <w:rsid w:val="00FB472C"/>
    <w:rsid w:val="00FB562D"/>
    <w:rsid w:val="00FC0387"/>
    <w:rsid w:val="00FC2044"/>
    <w:rsid w:val="00FC2967"/>
    <w:rsid w:val="00FC5624"/>
    <w:rsid w:val="00FC6462"/>
    <w:rsid w:val="00FC6BCA"/>
    <w:rsid w:val="00FC6EFF"/>
    <w:rsid w:val="00FD53E3"/>
    <w:rsid w:val="00FE4C9C"/>
    <w:rsid w:val="00FE7EF9"/>
    <w:rsid w:val="00FF06DE"/>
    <w:rsid w:val="00FF517E"/>
    <w:rsid w:val="00FF7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4C07558"/>
  <w15:docId w15:val="{CD7C7B3B-A7FD-4112-AA73-F565B4575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68C"/>
    <w:pPr>
      <w:spacing w:after="160" w:line="259" w:lineRule="auto"/>
    </w:pPr>
  </w:style>
  <w:style w:type="paragraph" w:styleId="2">
    <w:name w:val="heading 2"/>
    <w:basedOn w:val="a"/>
    <w:next w:val="a"/>
    <w:link w:val="20"/>
    <w:uiPriority w:val="9"/>
    <w:semiHidden/>
    <w:unhideWhenUsed/>
    <w:qFormat/>
    <w:rsid w:val="001051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30C5D"/>
    <w:pPr>
      <w:ind w:left="720"/>
      <w:contextualSpacing/>
    </w:pPr>
  </w:style>
  <w:style w:type="paragraph" w:customStyle="1" w:styleId="ConsPlusNormal">
    <w:name w:val="ConsPlusNormal"/>
    <w:rsid w:val="00BF25E6"/>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2B1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0"/>
    <w:uiPriority w:val="99"/>
    <w:semiHidden/>
    <w:rsid w:val="00BD1494"/>
    <w:rPr>
      <w:color w:val="808080"/>
    </w:rPr>
  </w:style>
  <w:style w:type="table" w:customStyle="1" w:styleId="21">
    <w:name w:val="Сетка таблицы21"/>
    <w:basedOn w:val="a1"/>
    <w:uiPriority w:val="59"/>
    <w:rsid w:val="007F7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50B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50B01"/>
    <w:rPr>
      <w:rFonts w:ascii="Segoe UI" w:hAnsi="Segoe UI" w:cs="Segoe UI"/>
      <w:sz w:val="18"/>
      <w:szCs w:val="18"/>
    </w:rPr>
  </w:style>
  <w:style w:type="character" w:customStyle="1" w:styleId="22">
    <w:name w:val="Основной текст (2)_"/>
    <w:basedOn w:val="a0"/>
    <w:link w:val="23"/>
    <w:rsid w:val="00854F84"/>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854F84"/>
    <w:pPr>
      <w:widowControl w:val="0"/>
      <w:shd w:val="clear" w:color="auto" w:fill="FFFFFF"/>
      <w:spacing w:after="0" w:line="312" w:lineRule="exact"/>
      <w:ind w:hanging="1440"/>
      <w:jc w:val="center"/>
    </w:pPr>
    <w:rPr>
      <w:rFonts w:ascii="Times New Roman" w:eastAsia="Times New Roman" w:hAnsi="Times New Roman" w:cs="Times New Roman"/>
      <w:sz w:val="28"/>
      <w:szCs w:val="28"/>
    </w:rPr>
  </w:style>
  <w:style w:type="character" w:customStyle="1" w:styleId="211pt">
    <w:name w:val="Основной текст (2) + 11 pt"/>
    <w:basedOn w:val="22"/>
    <w:rsid w:val="0023259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9">
    <w:name w:val="Основной текст_"/>
    <w:basedOn w:val="a0"/>
    <w:link w:val="24"/>
    <w:locked/>
    <w:rsid w:val="000752F4"/>
    <w:rPr>
      <w:rFonts w:ascii="Times New Roman" w:eastAsia="Times New Roman" w:hAnsi="Times New Roman" w:cs="Times New Roman"/>
      <w:sz w:val="28"/>
      <w:szCs w:val="28"/>
      <w:shd w:val="clear" w:color="auto" w:fill="FFFFFF"/>
    </w:rPr>
  </w:style>
  <w:style w:type="paragraph" w:customStyle="1" w:styleId="24">
    <w:name w:val="Основной текст2"/>
    <w:basedOn w:val="a"/>
    <w:link w:val="a9"/>
    <w:rsid w:val="000752F4"/>
    <w:pPr>
      <w:shd w:val="clear" w:color="auto" w:fill="FFFFFF"/>
      <w:spacing w:after="0" w:line="0" w:lineRule="atLeast"/>
      <w:ind w:hanging="220"/>
    </w:pPr>
    <w:rPr>
      <w:rFonts w:ascii="Times New Roman" w:eastAsia="Times New Roman" w:hAnsi="Times New Roman" w:cs="Times New Roman"/>
      <w:sz w:val="28"/>
      <w:szCs w:val="28"/>
    </w:rPr>
  </w:style>
  <w:style w:type="table" w:customStyle="1" w:styleId="211">
    <w:name w:val="Сетка таблицы211"/>
    <w:basedOn w:val="a1"/>
    <w:next w:val="a5"/>
    <w:uiPriority w:val="59"/>
    <w:rsid w:val="008A35F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5D5C49"/>
  </w:style>
  <w:style w:type="character" w:customStyle="1" w:styleId="20">
    <w:name w:val="Заголовок 2 Знак"/>
    <w:basedOn w:val="a0"/>
    <w:link w:val="2"/>
    <w:uiPriority w:val="9"/>
    <w:semiHidden/>
    <w:rsid w:val="0010515C"/>
    <w:rPr>
      <w:rFonts w:asciiTheme="majorHAnsi" w:eastAsiaTheme="majorEastAsia" w:hAnsiTheme="majorHAnsi" w:cstheme="majorBidi"/>
      <w:color w:val="365F91" w:themeColor="accent1" w:themeShade="BF"/>
      <w:sz w:val="26"/>
      <w:szCs w:val="26"/>
    </w:rPr>
  </w:style>
  <w:style w:type="table" w:customStyle="1" w:styleId="2111">
    <w:name w:val="Сетка таблицы2111"/>
    <w:basedOn w:val="a1"/>
    <w:uiPriority w:val="59"/>
    <w:rsid w:val="00577E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65194">
      <w:bodyDiv w:val="1"/>
      <w:marLeft w:val="0"/>
      <w:marRight w:val="0"/>
      <w:marTop w:val="0"/>
      <w:marBottom w:val="0"/>
      <w:divBdr>
        <w:top w:val="none" w:sz="0" w:space="0" w:color="auto"/>
        <w:left w:val="none" w:sz="0" w:space="0" w:color="auto"/>
        <w:bottom w:val="none" w:sz="0" w:space="0" w:color="auto"/>
        <w:right w:val="none" w:sz="0" w:space="0" w:color="auto"/>
      </w:divBdr>
    </w:div>
    <w:div w:id="92406968">
      <w:bodyDiv w:val="1"/>
      <w:marLeft w:val="0"/>
      <w:marRight w:val="0"/>
      <w:marTop w:val="0"/>
      <w:marBottom w:val="0"/>
      <w:divBdr>
        <w:top w:val="none" w:sz="0" w:space="0" w:color="auto"/>
        <w:left w:val="none" w:sz="0" w:space="0" w:color="auto"/>
        <w:bottom w:val="none" w:sz="0" w:space="0" w:color="auto"/>
        <w:right w:val="none" w:sz="0" w:space="0" w:color="auto"/>
      </w:divBdr>
    </w:div>
    <w:div w:id="190341053">
      <w:bodyDiv w:val="1"/>
      <w:marLeft w:val="0"/>
      <w:marRight w:val="0"/>
      <w:marTop w:val="0"/>
      <w:marBottom w:val="0"/>
      <w:divBdr>
        <w:top w:val="none" w:sz="0" w:space="0" w:color="auto"/>
        <w:left w:val="none" w:sz="0" w:space="0" w:color="auto"/>
        <w:bottom w:val="none" w:sz="0" w:space="0" w:color="auto"/>
        <w:right w:val="none" w:sz="0" w:space="0" w:color="auto"/>
      </w:divBdr>
    </w:div>
    <w:div w:id="238641700">
      <w:bodyDiv w:val="1"/>
      <w:marLeft w:val="0"/>
      <w:marRight w:val="0"/>
      <w:marTop w:val="0"/>
      <w:marBottom w:val="0"/>
      <w:divBdr>
        <w:top w:val="none" w:sz="0" w:space="0" w:color="auto"/>
        <w:left w:val="none" w:sz="0" w:space="0" w:color="auto"/>
        <w:bottom w:val="none" w:sz="0" w:space="0" w:color="auto"/>
        <w:right w:val="none" w:sz="0" w:space="0" w:color="auto"/>
      </w:divBdr>
    </w:div>
    <w:div w:id="378555225">
      <w:bodyDiv w:val="1"/>
      <w:marLeft w:val="0"/>
      <w:marRight w:val="0"/>
      <w:marTop w:val="0"/>
      <w:marBottom w:val="0"/>
      <w:divBdr>
        <w:top w:val="none" w:sz="0" w:space="0" w:color="auto"/>
        <w:left w:val="none" w:sz="0" w:space="0" w:color="auto"/>
        <w:bottom w:val="none" w:sz="0" w:space="0" w:color="auto"/>
        <w:right w:val="none" w:sz="0" w:space="0" w:color="auto"/>
      </w:divBdr>
    </w:div>
    <w:div w:id="462120106">
      <w:bodyDiv w:val="1"/>
      <w:marLeft w:val="0"/>
      <w:marRight w:val="0"/>
      <w:marTop w:val="0"/>
      <w:marBottom w:val="0"/>
      <w:divBdr>
        <w:top w:val="none" w:sz="0" w:space="0" w:color="auto"/>
        <w:left w:val="none" w:sz="0" w:space="0" w:color="auto"/>
        <w:bottom w:val="none" w:sz="0" w:space="0" w:color="auto"/>
        <w:right w:val="none" w:sz="0" w:space="0" w:color="auto"/>
      </w:divBdr>
    </w:div>
    <w:div w:id="660541069">
      <w:bodyDiv w:val="1"/>
      <w:marLeft w:val="0"/>
      <w:marRight w:val="0"/>
      <w:marTop w:val="0"/>
      <w:marBottom w:val="0"/>
      <w:divBdr>
        <w:top w:val="none" w:sz="0" w:space="0" w:color="auto"/>
        <w:left w:val="none" w:sz="0" w:space="0" w:color="auto"/>
        <w:bottom w:val="none" w:sz="0" w:space="0" w:color="auto"/>
        <w:right w:val="none" w:sz="0" w:space="0" w:color="auto"/>
      </w:divBdr>
    </w:div>
    <w:div w:id="779224904">
      <w:bodyDiv w:val="1"/>
      <w:marLeft w:val="0"/>
      <w:marRight w:val="0"/>
      <w:marTop w:val="0"/>
      <w:marBottom w:val="0"/>
      <w:divBdr>
        <w:top w:val="none" w:sz="0" w:space="0" w:color="auto"/>
        <w:left w:val="none" w:sz="0" w:space="0" w:color="auto"/>
        <w:bottom w:val="none" w:sz="0" w:space="0" w:color="auto"/>
        <w:right w:val="none" w:sz="0" w:space="0" w:color="auto"/>
      </w:divBdr>
    </w:div>
    <w:div w:id="847137894">
      <w:bodyDiv w:val="1"/>
      <w:marLeft w:val="0"/>
      <w:marRight w:val="0"/>
      <w:marTop w:val="0"/>
      <w:marBottom w:val="0"/>
      <w:divBdr>
        <w:top w:val="none" w:sz="0" w:space="0" w:color="auto"/>
        <w:left w:val="none" w:sz="0" w:space="0" w:color="auto"/>
        <w:bottom w:val="none" w:sz="0" w:space="0" w:color="auto"/>
        <w:right w:val="none" w:sz="0" w:space="0" w:color="auto"/>
      </w:divBdr>
    </w:div>
    <w:div w:id="938870292">
      <w:bodyDiv w:val="1"/>
      <w:marLeft w:val="0"/>
      <w:marRight w:val="0"/>
      <w:marTop w:val="0"/>
      <w:marBottom w:val="0"/>
      <w:divBdr>
        <w:top w:val="none" w:sz="0" w:space="0" w:color="auto"/>
        <w:left w:val="none" w:sz="0" w:space="0" w:color="auto"/>
        <w:bottom w:val="none" w:sz="0" w:space="0" w:color="auto"/>
        <w:right w:val="none" w:sz="0" w:space="0" w:color="auto"/>
      </w:divBdr>
    </w:div>
    <w:div w:id="1060400538">
      <w:bodyDiv w:val="1"/>
      <w:marLeft w:val="0"/>
      <w:marRight w:val="0"/>
      <w:marTop w:val="0"/>
      <w:marBottom w:val="0"/>
      <w:divBdr>
        <w:top w:val="none" w:sz="0" w:space="0" w:color="auto"/>
        <w:left w:val="none" w:sz="0" w:space="0" w:color="auto"/>
        <w:bottom w:val="none" w:sz="0" w:space="0" w:color="auto"/>
        <w:right w:val="none" w:sz="0" w:space="0" w:color="auto"/>
      </w:divBdr>
    </w:div>
    <w:div w:id="1226793102">
      <w:bodyDiv w:val="1"/>
      <w:marLeft w:val="0"/>
      <w:marRight w:val="0"/>
      <w:marTop w:val="0"/>
      <w:marBottom w:val="0"/>
      <w:divBdr>
        <w:top w:val="none" w:sz="0" w:space="0" w:color="auto"/>
        <w:left w:val="none" w:sz="0" w:space="0" w:color="auto"/>
        <w:bottom w:val="none" w:sz="0" w:space="0" w:color="auto"/>
        <w:right w:val="none" w:sz="0" w:space="0" w:color="auto"/>
      </w:divBdr>
    </w:div>
    <w:div w:id="1411198572">
      <w:bodyDiv w:val="1"/>
      <w:marLeft w:val="0"/>
      <w:marRight w:val="0"/>
      <w:marTop w:val="0"/>
      <w:marBottom w:val="0"/>
      <w:divBdr>
        <w:top w:val="none" w:sz="0" w:space="0" w:color="auto"/>
        <w:left w:val="none" w:sz="0" w:space="0" w:color="auto"/>
        <w:bottom w:val="none" w:sz="0" w:space="0" w:color="auto"/>
        <w:right w:val="none" w:sz="0" w:space="0" w:color="auto"/>
      </w:divBdr>
    </w:div>
    <w:div w:id="1493369258">
      <w:bodyDiv w:val="1"/>
      <w:marLeft w:val="0"/>
      <w:marRight w:val="0"/>
      <w:marTop w:val="0"/>
      <w:marBottom w:val="0"/>
      <w:divBdr>
        <w:top w:val="none" w:sz="0" w:space="0" w:color="auto"/>
        <w:left w:val="none" w:sz="0" w:space="0" w:color="auto"/>
        <w:bottom w:val="none" w:sz="0" w:space="0" w:color="auto"/>
        <w:right w:val="none" w:sz="0" w:space="0" w:color="auto"/>
      </w:divBdr>
    </w:div>
    <w:div w:id="1502619705">
      <w:bodyDiv w:val="1"/>
      <w:marLeft w:val="0"/>
      <w:marRight w:val="0"/>
      <w:marTop w:val="0"/>
      <w:marBottom w:val="0"/>
      <w:divBdr>
        <w:top w:val="none" w:sz="0" w:space="0" w:color="auto"/>
        <w:left w:val="none" w:sz="0" w:space="0" w:color="auto"/>
        <w:bottom w:val="none" w:sz="0" w:space="0" w:color="auto"/>
        <w:right w:val="none" w:sz="0" w:space="0" w:color="auto"/>
      </w:divBdr>
    </w:div>
    <w:div w:id="1507086826">
      <w:bodyDiv w:val="1"/>
      <w:marLeft w:val="0"/>
      <w:marRight w:val="0"/>
      <w:marTop w:val="0"/>
      <w:marBottom w:val="0"/>
      <w:divBdr>
        <w:top w:val="none" w:sz="0" w:space="0" w:color="auto"/>
        <w:left w:val="none" w:sz="0" w:space="0" w:color="auto"/>
        <w:bottom w:val="none" w:sz="0" w:space="0" w:color="auto"/>
        <w:right w:val="none" w:sz="0" w:space="0" w:color="auto"/>
      </w:divBdr>
    </w:div>
    <w:div w:id="1652447683">
      <w:bodyDiv w:val="1"/>
      <w:marLeft w:val="0"/>
      <w:marRight w:val="0"/>
      <w:marTop w:val="0"/>
      <w:marBottom w:val="0"/>
      <w:divBdr>
        <w:top w:val="none" w:sz="0" w:space="0" w:color="auto"/>
        <w:left w:val="none" w:sz="0" w:space="0" w:color="auto"/>
        <w:bottom w:val="none" w:sz="0" w:space="0" w:color="auto"/>
        <w:right w:val="none" w:sz="0" w:space="0" w:color="auto"/>
      </w:divBdr>
    </w:div>
    <w:div w:id="1666470509">
      <w:bodyDiv w:val="1"/>
      <w:marLeft w:val="0"/>
      <w:marRight w:val="0"/>
      <w:marTop w:val="0"/>
      <w:marBottom w:val="0"/>
      <w:divBdr>
        <w:top w:val="none" w:sz="0" w:space="0" w:color="auto"/>
        <w:left w:val="none" w:sz="0" w:space="0" w:color="auto"/>
        <w:bottom w:val="none" w:sz="0" w:space="0" w:color="auto"/>
        <w:right w:val="none" w:sz="0" w:space="0" w:color="auto"/>
      </w:divBdr>
    </w:div>
    <w:div w:id="1768648392">
      <w:bodyDiv w:val="1"/>
      <w:marLeft w:val="0"/>
      <w:marRight w:val="0"/>
      <w:marTop w:val="0"/>
      <w:marBottom w:val="0"/>
      <w:divBdr>
        <w:top w:val="none" w:sz="0" w:space="0" w:color="auto"/>
        <w:left w:val="none" w:sz="0" w:space="0" w:color="auto"/>
        <w:bottom w:val="none" w:sz="0" w:space="0" w:color="auto"/>
        <w:right w:val="none" w:sz="0" w:space="0" w:color="auto"/>
      </w:divBdr>
    </w:div>
    <w:div w:id="1807697594">
      <w:bodyDiv w:val="1"/>
      <w:marLeft w:val="0"/>
      <w:marRight w:val="0"/>
      <w:marTop w:val="0"/>
      <w:marBottom w:val="0"/>
      <w:divBdr>
        <w:top w:val="none" w:sz="0" w:space="0" w:color="auto"/>
        <w:left w:val="none" w:sz="0" w:space="0" w:color="auto"/>
        <w:bottom w:val="none" w:sz="0" w:space="0" w:color="auto"/>
        <w:right w:val="none" w:sz="0" w:space="0" w:color="auto"/>
      </w:divBdr>
    </w:div>
    <w:div w:id="1960137037">
      <w:bodyDiv w:val="1"/>
      <w:marLeft w:val="0"/>
      <w:marRight w:val="0"/>
      <w:marTop w:val="0"/>
      <w:marBottom w:val="0"/>
      <w:divBdr>
        <w:top w:val="none" w:sz="0" w:space="0" w:color="auto"/>
        <w:left w:val="none" w:sz="0" w:space="0" w:color="auto"/>
        <w:bottom w:val="none" w:sz="0" w:space="0" w:color="auto"/>
        <w:right w:val="none" w:sz="0" w:space="0" w:color="auto"/>
      </w:divBdr>
    </w:div>
    <w:div w:id="207677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F4D24349BCEEF0C0E3A5F20CD9364299B91B12ECAC2C3BF1511A339F00E0159CBF07AD3D0A4323489F4DBA4D64AB977868F978CF165AD4LAKCJ" TargetMode="External"/><Relationship Id="rId13" Type="http://schemas.openxmlformats.org/officeDocument/2006/relationships/hyperlink" Target="https://login.consultant.ru/link/?req=doc&amp;base=LAW&amp;n=513432&amp;dst=102499" TargetMode="External"/><Relationship Id="rId18" Type="http://schemas.openxmlformats.org/officeDocument/2006/relationships/hyperlink" Target="https://login.consultant.ru/link/?req=doc&amp;base=LAW&amp;n=513432&amp;dst=10080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consultantplus://offline/ref=DE127D20FA4D648A3809C2A2A7AFEE90F11C772BE1F7F102ED329A0661244B379E8D645ADC9B9A90iFo0C" TargetMode="External"/><Relationship Id="rId17" Type="http://schemas.openxmlformats.org/officeDocument/2006/relationships/hyperlink" Target="https://login.consultant.ru/link/?req=doc&amp;base=LAW&amp;n=497285&amp;dst=183" TargetMode="External"/><Relationship Id="rId2" Type="http://schemas.openxmlformats.org/officeDocument/2006/relationships/numbering" Target="numbering.xml"/><Relationship Id="rId16" Type="http://schemas.openxmlformats.org/officeDocument/2006/relationships/hyperlink" Target="https://login.consultant.ru/link/?req=doc&amp;base=LAW&amp;n=497285&amp;dst=28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BE38556259931A7B4B0320D535766958E2842EC54DF6F1DD0F7EA9E99E8F73CBB049A626C1FB95K7vDG"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s://login.consultant.ru/link/?req=doc&amp;base=LAW&amp;n=513432&amp;dst=102499" TargetMode="External"/><Relationship Id="rId10" Type="http://schemas.openxmlformats.org/officeDocument/2006/relationships/oleObject" Target="embeddings/oleObject1.bin"/><Relationship Id="rId19" Type="http://schemas.openxmlformats.org/officeDocument/2006/relationships/hyperlink" Target="https://login.consultant.ru/link/?req=doc&amp;base=LAW&amp;n=513432&amp;dst=100821"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login.consultant.ru/link/?req=doc&amp;base=LAW&amp;n=513432&amp;dst=1024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D2ECA-4961-4C21-ABA6-18A4F3026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6384</TotalTime>
  <Pages>102</Pages>
  <Words>39277</Words>
  <Characters>223881</Characters>
  <Application>Microsoft Office Word</Application>
  <DocSecurity>0</DocSecurity>
  <Lines>1865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Полежаева</dc:creator>
  <cp:lastModifiedBy>Онермаа Монгуш</cp:lastModifiedBy>
  <cp:revision>577</cp:revision>
  <cp:lastPrinted>2026-01-19T02:09:00Z</cp:lastPrinted>
  <dcterms:created xsi:type="dcterms:W3CDTF">2021-12-24T08:01:00Z</dcterms:created>
  <dcterms:modified xsi:type="dcterms:W3CDTF">2026-01-19T02:09:00Z</dcterms:modified>
</cp:coreProperties>
</file>